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309"/>
        <w:gridCol w:w="3227"/>
      </w:tblGrid>
      <w:tr w:rsidR="00AE41A6" w:rsidRPr="00EF69C6" w:rsidTr="00D525C0">
        <w:trPr>
          <w:trHeight w:val="416"/>
        </w:trPr>
        <w:tc>
          <w:tcPr>
            <w:tcW w:w="5670" w:type="dxa"/>
            <w:tcBorders>
              <w:right w:val="single" w:sz="4" w:space="0" w:color="auto"/>
            </w:tcBorders>
          </w:tcPr>
          <w:p w:rsidR="00AE41A6" w:rsidRPr="00EF69C6" w:rsidRDefault="00AE41A6" w:rsidP="00D92509">
            <w:pPr>
              <w:spacing w:line="240" w:lineRule="auto"/>
              <w:ind w:left="-57"/>
              <w:rPr>
                <w:rFonts w:ascii="Arial" w:hAnsi="Arial" w:cs="Arial"/>
                <w:b/>
                <w:color w:val="002060"/>
                <w:sz w:val="26"/>
                <w:szCs w:val="26"/>
              </w:rPr>
            </w:pPr>
            <w:r w:rsidRPr="00EF69C6">
              <w:rPr>
                <w:rFonts w:ascii="Arial" w:hAnsi="Arial" w:cs="Arial"/>
                <w:noProof/>
                <w:sz w:val="26"/>
                <w:szCs w:val="26"/>
                <w:lang w:val="en-US"/>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EF69C6" w:rsidRDefault="00AE41A6" w:rsidP="00AE41A6">
            <w:pPr>
              <w:spacing w:line="240" w:lineRule="auto"/>
              <w:ind w:left="-71"/>
              <w:jc w:val="center"/>
              <w:rPr>
                <w:rFonts w:ascii="Arial" w:hAnsi="Arial" w:cs="Arial"/>
                <w:b/>
                <w:color w:val="0070C0"/>
                <w:sz w:val="26"/>
                <w:szCs w:val="26"/>
              </w:rPr>
            </w:pPr>
          </w:p>
        </w:tc>
        <w:tc>
          <w:tcPr>
            <w:tcW w:w="3227" w:type="dxa"/>
            <w:tcBorders>
              <w:left w:val="single" w:sz="4" w:space="0" w:color="auto"/>
            </w:tcBorders>
            <w:vAlign w:val="center"/>
          </w:tcPr>
          <w:p w:rsidR="00491B97" w:rsidRPr="00EF69C6" w:rsidRDefault="00491B97" w:rsidP="00491B97">
            <w:pPr>
              <w:spacing w:line="240" w:lineRule="auto"/>
              <w:rPr>
                <w:rFonts w:ascii="Arial" w:eastAsia="Times New Roman" w:hAnsi="Arial" w:cs="Arial"/>
                <w:bCs/>
                <w:iCs/>
                <w:szCs w:val="26"/>
                <w:lang w:eastAsia="ru-RU"/>
              </w:rPr>
            </w:pPr>
            <w:r w:rsidRPr="00EF69C6">
              <w:rPr>
                <w:rFonts w:ascii="Arial" w:eastAsia="Times New Roman" w:hAnsi="Arial" w:cs="Arial"/>
                <w:bCs/>
                <w:iCs/>
                <w:szCs w:val="26"/>
                <w:lang w:val="ru-RU" w:eastAsia="ru-RU"/>
              </w:rPr>
              <w:t xml:space="preserve">Кафедра </w:t>
            </w:r>
            <w:r w:rsidR="002E3B54" w:rsidRPr="00EF69C6">
              <w:rPr>
                <w:rFonts w:ascii="Arial" w:eastAsia="Times New Roman" w:hAnsi="Arial" w:cs="Arial"/>
                <w:bCs/>
                <w:iCs/>
                <w:szCs w:val="26"/>
                <w:lang w:val="ru-RU" w:eastAsia="ru-RU"/>
              </w:rPr>
              <w:t>о</w:t>
            </w:r>
            <w:r w:rsidRPr="00EF69C6">
              <w:rPr>
                <w:rFonts w:ascii="Arial" w:eastAsia="Times New Roman" w:hAnsi="Arial" w:cs="Arial"/>
                <w:bCs/>
                <w:iCs/>
                <w:szCs w:val="26"/>
                <w:lang w:eastAsia="ru-RU"/>
              </w:rPr>
              <w:t>рганічної хімії та технології органічних речовин</w:t>
            </w:r>
          </w:p>
          <w:p w:rsidR="00AE41A6" w:rsidRPr="00EF69C6" w:rsidRDefault="00AE41A6" w:rsidP="006E65B0">
            <w:pPr>
              <w:spacing w:line="240" w:lineRule="auto"/>
              <w:rPr>
                <w:rFonts w:ascii="Arial" w:hAnsi="Arial" w:cs="Arial"/>
                <w:b/>
                <w:color w:val="0070C0"/>
                <w:sz w:val="26"/>
                <w:szCs w:val="26"/>
              </w:rPr>
            </w:pPr>
          </w:p>
          <w:p w:rsidR="00491B97" w:rsidRPr="00EF69C6" w:rsidRDefault="00491B97" w:rsidP="006E65B0">
            <w:pPr>
              <w:spacing w:line="240" w:lineRule="auto"/>
              <w:rPr>
                <w:rFonts w:ascii="Arial" w:hAnsi="Arial" w:cs="Arial"/>
                <w:b/>
                <w:color w:val="0070C0"/>
                <w:sz w:val="26"/>
                <w:szCs w:val="26"/>
              </w:rPr>
            </w:pPr>
          </w:p>
        </w:tc>
      </w:tr>
      <w:tr w:rsidR="007E3190" w:rsidRPr="00EF69C6" w:rsidTr="00D525C0">
        <w:trPr>
          <w:trHeight w:val="628"/>
        </w:trPr>
        <w:tc>
          <w:tcPr>
            <w:tcW w:w="10206" w:type="dxa"/>
            <w:gridSpan w:val="3"/>
          </w:tcPr>
          <w:p w:rsidR="002A7804" w:rsidRPr="00EF69C6" w:rsidRDefault="002A7804" w:rsidP="004A6336">
            <w:pPr>
              <w:jc w:val="center"/>
              <w:rPr>
                <w:rFonts w:ascii="Arial" w:hAnsi="Arial" w:cs="Arial"/>
                <w:b/>
                <w:bCs/>
                <w:color w:val="373A3C"/>
                <w:sz w:val="26"/>
                <w:szCs w:val="26"/>
                <w:lang w:val="ru-RU"/>
              </w:rPr>
            </w:pPr>
            <w:r w:rsidRPr="00EF69C6">
              <w:rPr>
                <w:rFonts w:ascii="Arial" w:hAnsi="Arial" w:cs="Arial"/>
                <w:b/>
                <w:bCs/>
                <w:color w:val="373A3C"/>
                <w:sz w:val="26"/>
                <w:szCs w:val="26"/>
                <w:lang w:val="ru-RU"/>
              </w:rPr>
              <w:t>Реакційні інтермедіати в органічному синтезі</w:t>
            </w:r>
          </w:p>
          <w:p w:rsidR="007E3190" w:rsidRPr="00EF69C6" w:rsidRDefault="00D82DA7" w:rsidP="004A6336">
            <w:pPr>
              <w:jc w:val="center"/>
              <w:rPr>
                <w:rFonts w:ascii="Arial" w:hAnsi="Arial" w:cs="Arial"/>
                <w:b/>
                <w:color w:val="002060"/>
                <w:sz w:val="26"/>
                <w:szCs w:val="26"/>
              </w:rPr>
            </w:pPr>
            <w:r w:rsidRPr="00EF69C6">
              <w:rPr>
                <w:rFonts w:ascii="Arial" w:hAnsi="Arial" w:cs="Arial"/>
                <w:b/>
                <w:color w:val="002060"/>
                <w:sz w:val="26"/>
                <w:szCs w:val="26"/>
              </w:rPr>
              <w:t>(Силабус)</w:t>
            </w:r>
          </w:p>
        </w:tc>
      </w:tr>
    </w:tbl>
    <w:p w:rsidR="00AA6B23" w:rsidRPr="00EF69C6" w:rsidRDefault="00AA6B23" w:rsidP="00AA6B23">
      <w:pPr>
        <w:pStyle w:val="Heading1"/>
        <w:numPr>
          <w:ilvl w:val="0"/>
          <w:numId w:val="0"/>
        </w:numPr>
        <w:shd w:val="clear" w:color="auto" w:fill="BFBFBF" w:themeFill="background1" w:themeFillShade="BF"/>
        <w:spacing w:line="240" w:lineRule="auto"/>
        <w:jc w:val="center"/>
        <w:rPr>
          <w:rFonts w:ascii="Arial" w:hAnsi="Arial" w:cs="Arial"/>
          <w:sz w:val="26"/>
          <w:szCs w:val="26"/>
        </w:rPr>
      </w:pPr>
      <w:r w:rsidRPr="00EF69C6">
        <w:rPr>
          <w:rFonts w:ascii="Arial" w:hAnsi="Arial" w:cs="Arial"/>
          <w:sz w:val="26"/>
          <w:szCs w:val="26"/>
        </w:rPr>
        <w:t>Реквізити навчальної дисципліни</w:t>
      </w:r>
    </w:p>
    <w:tbl>
      <w:tblPr>
        <w:tblStyle w:val="-211"/>
        <w:tblW w:w="10312" w:type="dxa"/>
        <w:tblInd w:w="108" w:type="dxa"/>
        <w:tblLayout w:type="fixed"/>
        <w:tblLook w:val="04A0" w:firstRow="1" w:lastRow="0" w:firstColumn="1" w:lastColumn="0" w:noHBand="0" w:noVBand="1"/>
      </w:tblPr>
      <w:tblGrid>
        <w:gridCol w:w="2160"/>
        <w:gridCol w:w="8152"/>
      </w:tblGrid>
      <w:tr w:rsidR="004A6336" w:rsidRPr="00EF69C6" w:rsidTr="00B702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4A6336" w:rsidRPr="00EF69C6" w:rsidRDefault="004A6336" w:rsidP="006757B0">
            <w:pPr>
              <w:spacing w:before="20" w:after="20" w:line="240" w:lineRule="auto"/>
              <w:rPr>
                <w:rFonts w:ascii="Arial" w:hAnsi="Arial" w:cs="Arial"/>
                <w:sz w:val="26"/>
                <w:szCs w:val="26"/>
              </w:rPr>
            </w:pPr>
            <w:r w:rsidRPr="00EF69C6">
              <w:rPr>
                <w:rFonts w:ascii="Arial" w:hAnsi="Arial" w:cs="Arial"/>
                <w:sz w:val="26"/>
                <w:szCs w:val="26"/>
              </w:rPr>
              <w:t>Рівень вищої освіти</w:t>
            </w:r>
          </w:p>
        </w:tc>
        <w:tc>
          <w:tcPr>
            <w:tcW w:w="8152" w:type="dxa"/>
          </w:tcPr>
          <w:p w:rsidR="004A6336" w:rsidRPr="00B702DD" w:rsidRDefault="00663FC1" w:rsidP="00CC6E27">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Arial" w:hAnsi="Arial" w:cs="Arial"/>
                <w:i/>
                <w:sz w:val="26"/>
                <w:szCs w:val="26"/>
              </w:rPr>
            </w:pPr>
            <w:r w:rsidRPr="00B702DD">
              <w:rPr>
                <w:rFonts w:ascii="Arial" w:hAnsi="Arial" w:cs="Arial"/>
                <w:i/>
                <w:sz w:val="26"/>
                <w:szCs w:val="26"/>
              </w:rPr>
              <w:t xml:space="preserve">Другий (магістерський) </w:t>
            </w:r>
            <w:r w:rsidR="007E3190" w:rsidRPr="00B702DD">
              <w:rPr>
                <w:rFonts w:ascii="Arial" w:hAnsi="Arial" w:cs="Arial"/>
                <w:i/>
                <w:sz w:val="26"/>
                <w:szCs w:val="26"/>
              </w:rPr>
              <w:br/>
            </w:r>
          </w:p>
        </w:tc>
      </w:tr>
      <w:tr w:rsidR="00CC6E27" w:rsidRPr="00EF69C6" w:rsidTr="00B70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CC6E27" w:rsidRPr="00EF69C6" w:rsidRDefault="00CC6E27" w:rsidP="00CC6E27">
            <w:pPr>
              <w:spacing w:before="20" w:after="20" w:line="240" w:lineRule="auto"/>
              <w:rPr>
                <w:rFonts w:ascii="Arial" w:hAnsi="Arial" w:cs="Arial"/>
                <w:sz w:val="26"/>
                <w:szCs w:val="26"/>
              </w:rPr>
            </w:pPr>
            <w:r w:rsidRPr="00EF69C6">
              <w:rPr>
                <w:rFonts w:ascii="Arial" w:hAnsi="Arial" w:cs="Arial"/>
                <w:sz w:val="26"/>
                <w:szCs w:val="26"/>
              </w:rPr>
              <w:t>Галузь знань</w:t>
            </w:r>
          </w:p>
        </w:tc>
        <w:tc>
          <w:tcPr>
            <w:tcW w:w="8152" w:type="dxa"/>
          </w:tcPr>
          <w:p w:rsidR="00CC6E27" w:rsidRPr="00E31208" w:rsidRDefault="00CC6E27" w:rsidP="00CC6E27">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548DD4" w:themeColor="text2" w:themeTint="99"/>
                <w:sz w:val="26"/>
                <w:szCs w:val="26"/>
              </w:rPr>
            </w:pPr>
            <w:r w:rsidRPr="00E31208">
              <w:rPr>
                <w:rFonts w:ascii="Arial" w:eastAsia="Times New Roman" w:hAnsi="Arial" w:cs="Arial"/>
                <w:i/>
                <w:color w:val="548DD4" w:themeColor="text2" w:themeTint="99"/>
                <w:sz w:val="26"/>
                <w:szCs w:val="26"/>
                <w:lang w:eastAsia="ru-RU"/>
              </w:rPr>
              <w:t>16</w:t>
            </w:r>
            <w:r w:rsidR="00B7417E" w:rsidRPr="00E31208">
              <w:rPr>
                <w:rFonts w:ascii="Arial" w:eastAsia="Times New Roman" w:hAnsi="Arial" w:cs="Arial"/>
                <w:i/>
                <w:color w:val="548DD4" w:themeColor="text2" w:themeTint="99"/>
                <w:sz w:val="26"/>
                <w:szCs w:val="26"/>
                <w:lang w:eastAsia="ru-RU"/>
              </w:rPr>
              <w:t xml:space="preserve"> Хімічна та біоінженерія</w:t>
            </w:r>
          </w:p>
        </w:tc>
      </w:tr>
      <w:tr w:rsidR="00CC6E27" w:rsidRPr="00EF69C6" w:rsidTr="00B702DD">
        <w:tc>
          <w:tcPr>
            <w:cnfStyle w:val="001000000000" w:firstRow="0" w:lastRow="0" w:firstColumn="1" w:lastColumn="0" w:oddVBand="0" w:evenVBand="0" w:oddHBand="0" w:evenHBand="0" w:firstRowFirstColumn="0" w:firstRowLastColumn="0" w:lastRowFirstColumn="0" w:lastRowLastColumn="0"/>
            <w:tcW w:w="2160" w:type="dxa"/>
          </w:tcPr>
          <w:p w:rsidR="00CC6E27" w:rsidRPr="00EF69C6" w:rsidRDefault="00CC6E27" w:rsidP="00CC6E27">
            <w:pPr>
              <w:spacing w:before="20" w:after="20" w:line="240" w:lineRule="auto"/>
              <w:rPr>
                <w:rFonts w:ascii="Arial" w:hAnsi="Arial" w:cs="Arial"/>
                <w:sz w:val="26"/>
                <w:szCs w:val="26"/>
              </w:rPr>
            </w:pPr>
            <w:r w:rsidRPr="00EF69C6">
              <w:rPr>
                <w:rFonts w:ascii="Arial" w:hAnsi="Arial" w:cs="Arial"/>
                <w:sz w:val="26"/>
                <w:szCs w:val="26"/>
              </w:rPr>
              <w:t>Спеціальність</w:t>
            </w:r>
          </w:p>
        </w:tc>
        <w:tc>
          <w:tcPr>
            <w:tcW w:w="8152" w:type="dxa"/>
          </w:tcPr>
          <w:p w:rsidR="00CC6E27" w:rsidRPr="00E31208" w:rsidRDefault="00B7417E" w:rsidP="00CC6E27">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548DD4" w:themeColor="text2" w:themeTint="99"/>
                <w:sz w:val="24"/>
                <w:szCs w:val="24"/>
              </w:rPr>
            </w:pPr>
            <w:r w:rsidRPr="00E31208">
              <w:rPr>
                <w:rFonts w:ascii="Arial" w:hAnsi="Arial" w:cs="Arial"/>
                <w:i/>
                <w:color w:val="548DD4" w:themeColor="text2" w:themeTint="99"/>
                <w:sz w:val="24"/>
                <w:szCs w:val="24"/>
              </w:rPr>
              <w:t>161 Хімічні технології та інженерія</w:t>
            </w:r>
          </w:p>
        </w:tc>
      </w:tr>
      <w:tr w:rsidR="004A6336" w:rsidRPr="00EF69C6" w:rsidTr="00B70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4A6336" w:rsidRPr="00EF69C6" w:rsidRDefault="004A6336" w:rsidP="006757B0">
            <w:pPr>
              <w:spacing w:before="20" w:after="20" w:line="240" w:lineRule="auto"/>
              <w:rPr>
                <w:rFonts w:ascii="Arial" w:hAnsi="Arial" w:cs="Arial"/>
                <w:sz w:val="26"/>
                <w:szCs w:val="26"/>
              </w:rPr>
            </w:pPr>
            <w:r w:rsidRPr="00EF69C6">
              <w:rPr>
                <w:rFonts w:ascii="Arial" w:hAnsi="Arial" w:cs="Arial"/>
                <w:sz w:val="26"/>
                <w:szCs w:val="26"/>
              </w:rPr>
              <w:t>Освітня програма</w:t>
            </w:r>
          </w:p>
        </w:tc>
        <w:tc>
          <w:tcPr>
            <w:tcW w:w="8152" w:type="dxa"/>
          </w:tcPr>
          <w:p w:rsidR="004A6336" w:rsidRPr="00EF69C6" w:rsidRDefault="004A75A2" w:rsidP="00BF1177">
            <w:pPr>
              <w:pStyle w:val="Heading1"/>
              <w:numPr>
                <w:ilvl w:val="0"/>
                <w:numId w:val="0"/>
              </w:numPr>
              <w:shd w:val="clear" w:color="auto" w:fill="FFFFFF"/>
              <w:spacing w:before="0"/>
              <w:ind w:left="60"/>
              <w:outlineLvl w:val="0"/>
              <w:cnfStyle w:val="000000100000" w:firstRow="0" w:lastRow="0" w:firstColumn="0" w:lastColumn="0" w:oddVBand="0" w:evenVBand="0" w:oddHBand="1" w:evenHBand="0" w:firstRowFirstColumn="0" w:firstRowLastColumn="0" w:lastRowFirstColumn="0" w:lastRowLastColumn="0"/>
              <w:rPr>
                <w:rFonts w:ascii="Arial" w:hAnsi="Arial" w:cs="Arial"/>
                <w:bCs/>
                <w:color w:val="373A3C"/>
                <w:sz w:val="26"/>
                <w:szCs w:val="26"/>
                <w:lang w:val="ru-RU"/>
              </w:rPr>
            </w:pPr>
            <w:r w:rsidRPr="00EF69C6">
              <w:rPr>
                <w:rFonts w:ascii="Arial" w:hAnsi="Arial" w:cs="Arial"/>
                <w:bCs/>
                <w:color w:val="548DD4" w:themeColor="text2" w:themeTint="99"/>
                <w:lang w:val="ru-RU"/>
              </w:rPr>
              <w:t>Хімія і технологія органічних матеріалів</w:t>
            </w:r>
          </w:p>
        </w:tc>
      </w:tr>
      <w:tr w:rsidR="004A6336" w:rsidRPr="00EF69C6" w:rsidTr="00B702DD">
        <w:tc>
          <w:tcPr>
            <w:cnfStyle w:val="001000000000" w:firstRow="0" w:lastRow="0" w:firstColumn="1" w:lastColumn="0" w:oddVBand="0" w:evenVBand="0" w:oddHBand="0" w:evenHBand="0" w:firstRowFirstColumn="0" w:firstRowLastColumn="0" w:lastRowFirstColumn="0" w:lastRowLastColumn="0"/>
            <w:tcW w:w="2160" w:type="dxa"/>
          </w:tcPr>
          <w:p w:rsidR="004A6336" w:rsidRPr="00EF69C6" w:rsidRDefault="00AB05C9" w:rsidP="003D35CF">
            <w:pPr>
              <w:spacing w:before="20" w:after="20" w:line="240" w:lineRule="auto"/>
              <w:rPr>
                <w:rFonts w:ascii="Arial" w:hAnsi="Arial" w:cs="Arial"/>
                <w:sz w:val="26"/>
                <w:szCs w:val="26"/>
              </w:rPr>
            </w:pPr>
            <w:r w:rsidRPr="00EF69C6">
              <w:rPr>
                <w:rFonts w:ascii="Arial" w:hAnsi="Arial" w:cs="Arial"/>
                <w:sz w:val="26"/>
                <w:szCs w:val="26"/>
              </w:rPr>
              <w:t xml:space="preserve">Статус </w:t>
            </w:r>
            <w:r w:rsidR="003D35CF" w:rsidRPr="00EF69C6">
              <w:rPr>
                <w:rFonts w:ascii="Arial" w:hAnsi="Arial" w:cs="Arial"/>
                <w:sz w:val="26"/>
                <w:szCs w:val="26"/>
              </w:rPr>
              <w:t>дисципліни</w:t>
            </w:r>
          </w:p>
        </w:tc>
        <w:tc>
          <w:tcPr>
            <w:tcW w:w="8152" w:type="dxa"/>
          </w:tcPr>
          <w:p w:rsidR="004A6336" w:rsidRPr="00EF69C6" w:rsidRDefault="007E3190" w:rsidP="00CC6E27">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6"/>
                <w:szCs w:val="26"/>
              </w:rPr>
            </w:pPr>
            <w:r w:rsidRPr="00EF69C6">
              <w:rPr>
                <w:rFonts w:ascii="Arial" w:hAnsi="Arial" w:cs="Arial"/>
                <w:i/>
                <w:color w:val="0070C0"/>
                <w:sz w:val="26"/>
                <w:szCs w:val="26"/>
              </w:rPr>
              <w:t>Нормативн</w:t>
            </w:r>
            <w:r w:rsidR="007244E1" w:rsidRPr="00EF69C6">
              <w:rPr>
                <w:rFonts w:ascii="Arial" w:hAnsi="Arial" w:cs="Arial"/>
                <w:i/>
                <w:color w:val="0070C0"/>
                <w:sz w:val="26"/>
                <w:szCs w:val="26"/>
              </w:rPr>
              <w:t>а</w:t>
            </w:r>
          </w:p>
        </w:tc>
      </w:tr>
      <w:tr w:rsidR="00894491" w:rsidRPr="00EF69C6" w:rsidTr="00B70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894491" w:rsidRPr="00EF69C6" w:rsidRDefault="00894491" w:rsidP="00FA451B">
            <w:pPr>
              <w:spacing w:before="20" w:after="20" w:line="240" w:lineRule="auto"/>
              <w:rPr>
                <w:rFonts w:ascii="Arial" w:hAnsi="Arial" w:cs="Arial"/>
                <w:sz w:val="26"/>
                <w:szCs w:val="26"/>
              </w:rPr>
            </w:pPr>
            <w:r w:rsidRPr="00EF69C6">
              <w:rPr>
                <w:rFonts w:ascii="Arial" w:hAnsi="Arial" w:cs="Arial"/>
                <w:sz w:val="26"/>
                <w:szCs w:val="26"/>
              </w:rPr>
              <w:t>Форма навчання</w:t>
            </w:r>
          </w:p>
        </w:tc>
        <w:tc>
          <w:tcPr>
            <w:tcW w:w="8152" w:type="dxa"/>
          </w:tcPr>
          <w:p w:rsidR="00894491" w:rsidRPr="00EF69C6" w:rsidRDefault="00E31208" w:rsidP="00CC6E27">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6"/>
                <w:szCs w:val="26"/>
              </w:rPr>
            </w:pPr>
            <w:r w:rsidRPr="00EF69C6">
              <w:rPr>
                <w:rFonts w:ascii="Arial" w:hAnsi="Arial" w:cs="Arial"/>
                <w:i/>
                <w:color w:val="0070C0"/>
                <w:sz w:val="26"/>
                <w:szCs w:val="26"/>
              </w:rPr>
              <w:t>О</w:t>
            </w:r>
            <w:r w:rsidR="00894491" w:rsidRPr="00EF69C6">
              <w:rPr>
                <w:rFonts w:ascii="Arial" w:hAnsi="Arial" w:cs="Arial"/>
                <w:i/>
                <w:color w:val="0070C0"/>
                <w:sz w:val="26"/>
                <w:szCs w:val="26"/>
              </w:rPr>
              <w:t>чна</w:t>
            </w:r>
            <w:r>
              <w:rPr>
                <w:rFonts w:ascii="Arial" w:hAnsi="Arial" w:cs="Arial"/>
                <w:i/>
                <w:color w:val="0070C0"/>
                <w:sz w:val="26"/>
                <w:szCs w:val="26"/>
                <w:lang w:val="ru-RU"/>
              </w:rPr>
              <w:t xml:space="preserve"> </w:t>
            </w:r>
            <w:r w:rsidR="00894491" w:rsidRPr="00EF69C6">
              <w:rPr>
                <w:rFonts w:ascii="Arial" w:hAnsi="Arial" w:cs="Arial"/>
                <w:i/>
                <w:color w:val="0070C0"/>
                <w:sz w:val="26"/>
                <w:szCs w:val="26"/>
              </w:rPr>
              <w:t>(денна)</w:t>
            </w:r>
          </w:p>
        </w:tc>
      </w:tr>
      <w:tr w:rsidR="007244E1" w:rsidRPr="00EF69C6" w:rsidTr="00B702DD">
        <w:tc>
          <w:tcPr>
            <w:cnfStyle w:val="001000000000" w:firstRow="0" w:lastRow="0" w:firstColumn="1" w:lastColumn="0" w:oddVBand="0" w:evenVBand="0" w:oddHBand="0" w:evenHBand="0" w:firstRowFirstColumn="0" w:firstRowLastColumn="0" w:lastRowFirstColumn="0" w:lastRowLastColumn="0"/>
            <w:tcW w:w="2160" w:type="dxa"/>
          </w:tcPr>
          <w:p w:rsidR="007244E1" w:rsidRPr="00EF69C6" w:rsidRDefault="007244E1" w:rsidP="00DC7337">
            <w:pPr>
              <w:spacing w:before="20" w:after="20" w:line="240" w:lineRule="auto"/>
              <w:rPr>
                <w:rFonts w:ascii="Arial" w:hAnsi="Arial" w:cs="Arial"/>
                <w:sz w:val="26"/>
                <w:szCs w:val="26"/>
              </w:rPr>
            </w:pPr>
            <w:r w:rsidRPr="00EF69C6">
              <w:rPr>
                <w:rFonts w:ascii="Arial" w:hAnsi="Arial" w:cs="Arial"/>
                <w:sz w:val="26"/>
                <w:szCs w:val="26"/>
              </w:rPr>
              <w:t>Рік підготовки, семестр</w:t>
            </w:r>
          </w:p>
        </w:tc>
        <w:tc>
          <w:tcPr>
            <w:tcW w:w="8152" w:type="dxa"/>
          </w:tcPr>
          <w:p w:rsidR="007244E1" w:rsidRPr="00EF69C6" w:rsidRDefault="002E3B54" w:rsidP="00601F04">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6"/>
                <w:szCs w:val="26"/>
              </w:rPr>
            </w:pPr>
            <w:r w:rsidRPr="00EF69C6">
              <w:rPr>
                <w:rFonts w:ascii="Arial" w:hAnsi="Arial" w:cs="Arial"/>
                <w:i/>
                <w:color w:val="0070C0"/>
                <w:sz w:val="26"/>
                <w:szCs w:val="26"/>
                <w:lang w:val="en-US"/>
              </w:rPr>
              <w:t>1</w:t>
            </w:r>
            <w:r w:rsidR="007244E1" w:rsidRPr="00EF69C6">
              <w:rPr>
                <w:rFonts w:ascii="Arial" w:hAnsi="Arial" w:cs="Arial"/>
                <w:i/>
                <w:color w:val="0070C0"/>
                <w:sz w:val="26"/>
                <w:szCs w:val="26"/>
              </w:rPr>
              <w:t xml:space="preserve"> курс, </w:t>
            </w:r>
            <w:proofErr w:type="spellStart"/>
            <w:r w:rsidRPr="00EF69C6">
              <w:rPr>
                <w:rFonts w:ascii="Arial" w:hAnsi="Arial" w:cs="Arial"/>
                <w:i/>
                <w:color w:val="0070C0"/>
                <w:sz w:val="26"/>
                <w:szCs w:val="26"/>
                <w:lang w:val="en-US"/>
              </w:rPr>
              <w:t>весняний</w:t>
            </w:r>
            <w:proofErr w:type="spellEnd"/>
            <w:r w:rsidRPr="00EF69C6">
              <w:rPr>
                <w:rFonts w:ascii="Arial" w:hAnsi="Arial" w:cs="Arial"/>
                <w:i/>
                <w:color w:val="0070C0"/>
                <w:sz w:val="26"/>
                <w:szCs w:val="26"/>
                <w:lang w:val="en-US"/>
              </w:rPr>
              <w:t xml:space="preserve"> </w:t>
            </w:r>
            <w:proofErr w:type="spellStart"/>
            <w:r w:rsidRPr="00EF69C6">
              <w:rPr>
                <w:rFonts w:ascii="Arial" w:hAnsi="Arial" w:cs="Arial"/>
                <w:i/>
                <w:color w:val="0070C0"/>
                <w:sz w:val="26"/>
                <w:szCs w:val="26"/>
                <w:lang w:val="en-US"/>
              </w:rPr>
              <w:t>семестр</w:t>
            </w:r>
            <w:proofErr w:type="spellEnd"/>
          </w:p>
        </w:tc>
      </w:tr>
      <w:tr w:rsidR="004A6336" w:rsidRPr="00EF69C6" w:rsidTr="00B70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4A6336" w:rsidRPr="00EF69C6" w:rsidRDefault="006F5C29" w:rsidP="006757B0">
            <w:pPr>
              <w:spacing w:before="20" w:after="20" w:line="240" w:lineRule="auto"/>
              <w:rPr>
                <w:rFonts w:ascii="Arial" w:hAnsi="Arial" w:cs="Arial"/>
                <w:sz w:val="26"/>
                <w:szCs w:val="26"/>
              </w:rPr>
            </w:pPr>
            <w:r w:rsidRPr="00EF69C6">
              <w:rPr>
                <w:rFonts w:ascii="Arial" w:hAnsi="Arial" w:cs="Arial"/>
                <w:sz w:val="26"/>
                <w:szCs w:val="26"/>
              </w:rPr>
              <w:t>Обсяг дисципліни</w:t>
            </w:r>
          </w:p>
        </w:tc>
        <w:tc>
          <w:tcPr>
            <w:tcW w:w="8152" w:type="dxa"/>
          </w:tcPr>
          <w:p w:rsidR="004A6336" w:rsidRPr="00EF69C6" w:rsidRDefault="005E4337" w:rsidP="00BF680A">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sz w:val="26"/>
                <w:szCs w:val="26"/>
                <w:lang w:val="en-US"/>
              </w:rPr>
            </w:pPr>
            <w:r w:rsidRPr="00EF69C6">
              <w:rPr>
                <w:rFonts w:ascii="Arial" w:hAnsi="Arial" w:cs="Arial"/>
                <w:i/>
                <w:color w:val="0070C0"/>
                <w:sz w:val="26"/>
                <w:szCs w:val="26"/>
                <w:lang w:val="en-US"/>
              </w:rPr>
              <w:t>4</w:t>
            </w:r>
            <w:r w:rsidR="00BF680A">
              <w:rPr>
                <w:rFonts w:ascii="Arial" w:hAnsi="Arial" w:cs="Arial"/>
                <w:bCs/>
                <w:color w:val="548DD4" w:themeColor="text2" w:themeTint="99"/>
                <w:sz w:val="24"/>
                <w:szCs w:val="24"/>
              </w:rPr>
              <w:t xml:space="preserve"> кредит</w:t>
            </w:r>
            <w:r w:rsidR="00BF680A">
              <w:rPr>
                <w:rFonts w:ascii="Arial" w:hAnsi="Arial" w:cs="Arial"/>
                <w:bCs/>
                <w:color w:val="548DD4" w:themeColor="text2" w:themeTint="99"/>
                <w:sz w:val="24"/>
                <w:szCs w:val="24"/>
                <w:lang w:val="en-US"/>
              </w:rPr>
              <w:t xml:space="preserve">a </w:t>
            </w:r>
            <w:r w:rsidR="00BF680A">
              <w:rPr>
                <w:rFonts w:ascii="Arial" w:hAnsi="Arial" w:cs="Arial"/>
                <w:bCs/>
                <w:color w:val="548DD4" w:themeColor="text2" w:themeTint="99"/>
                <w:sz w:val="24"/>
                <w:szCs w:val="24"/>
              </w:rPr>
              <w:t>ЄКТС</w:t>
            </w:r>
            <w:r w:rsidR="00BF680A">
              <w:rPr>
                <w:rFonts w:ascii="Arial" w:hAnsi="Arial" w:cs="Arial"/>
                <w:bCs/>
                <w:color w:val="548DD4" w:themeColor="text2" w:themeTint="99"/>
                <w:sz w:val="24"/>
                <w:szCs w:val="24"/>
                <w:lang w:val="en-US"/>
              </w:rPr>
              <w:t xml:space="preserve"> </w:t>
            </w:r>
          </w:p>
        </w:tc>
      </w:tr>
      <w:tr w:rsidR="007244E1" w:rsidRPr="00EF69C6" w:rsidTr="00B702DD">
        <w:tc>
          <w:tcPr>
            <w:cnfStyle w:val="001000000000" w:firstRow="0" w:lastRow="0" w:firstColumn="1" w:lastColumn="0" w:oddVBand="0" w:evenVBand="0" w:oddHBand="0" w:evenHBand="0" w:firstRowFirstColumn="0" w:firstRowLastColumn="0" w:lastRowFirstColumn="0" w:lastRowLastColumn="0"/>
            <w:tcW w:w="2160" w:type="dxa"/>
          </w:tcPr>
          <w:p w:rsidR="007244E1" w:rsidRPr="00EF69C6" w:rsidRDefault="007244E1" w:rsidP="00D233F9">
            <w:pPr>
              <w:spacing w:before="20" w:after="20" w:line="240" w:lineRule="auto"/>
              <w:rPr>
                <w:rFonts w:ascii="Arial" w:hAnsi="Arial" w:cs="Arial"/>
                <w:sz w:val="26"/>
                <w:szCs w:val="26"/>
              </w:rPr>
            </w:pPr>
            <w:r w:rsidRPr="00EF69C6">
              <w:rPr>
                <w:rFonts w:ascii="Arial" w:hAnsi="Arial" w:cs="Arial"/>
                <w:sz w:val="26"/>
                <w:szCs w:val="26"/>
              </w:rPr>
              <w:t>Семестровий контроль/ контрольні заходи</w:t>
            </w:r>
          </w:p>
        </w:tc>
        <w:tc>
          <w:tcPr>
            <w:tcW w:w="8152" w:type="dxa"/>
          </w:tcPr>
          <w:p w:rsidR="007244E1" w:rsidRPr="005C3182" w:rsidRDefault="002E3B54" w:rsidP="00D233F9">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548DD4" w:themeColor="text2" w:themeTint="99"/>
                <w:sz w:val="26"/>
                <w:szCs w:val="26"/>
                <w:lang w:val="ru-RU"/>
              </w:rPr>
            </w:pPr>
            <w:r w:rsidRPr="005C3182">
              <w:rPr>
                <w:rFonts w:ascii="Arial" w:hAnsi="Arial" w:cs="Arial"/>
                <w:i/>
                <w:color w:val="548DD4" w:themeColor="text2" w:themeTint="99"/>
                <w:sz w:val="26"/>
                <w:szCs w:val="26"/>
                <w:lang w:val="ru-RU"/>
              </w:rPr>
              <w:t>залік</w:t>
            </w:r>
          </w:p>
        </w:tc>
      </w:tr>
      <w:tr w:rsidR="007E3190" w:rsidRPr="00EF69C6" w:rsidTr="00B70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4A6336" w:rsidRPr="00EF69C6" w:rsidRDefault="004A6336" w:rsidP="006757B0">
            <w:pPr>
              <w:spacing w:before="20" w:after="20" w:line="240" w:lineRule="auto"/>
              <w:rPr>
                <w:rFonts w:ascii="Arial" w:hAnsi="Arial" w:cs="Arial"/>
                <w:sz w:val="26"/>
                <w:szCs w:val="26"/>
              </w:rPr>
            </w:pPr>
            <w:r w:rsidRPr="00EF69C6">
              <w:rPr>
                <w:rFonts w:ascii="Arial" w:hAnsi="Arial" w:cs="Arial"/>
                <w:sz w:val="26"/>
                <w:szCs w:val="26"/>
              </w:rPr>
              <w:t>Розклад занять</w:t>
            </w:r>
          </w:p>
        </w:tc>
        <w:tc>
          <w:tcPr>
            <w:tcW w:w="8152" w:type="dxa"/>
          </w:tcPr>
          <w:p w:rsidR="004A6336" w:rsidRPr="00EF69C6" w:rsidRDefault="00E31208" w:rsidP="00E31208">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sz w:val="26"/>
                <w:szCs w:val="26"/>
                <w:lang w:val="en-US"/>
              </w:rPr>
            </w:pPr>
            <w:r w:rsidRPr="00004A71">
              <w:rPr>
                <w:rFonts w:ascii="Arial" w:hAnsi="Arial" w:cs="Arial"/>
                <w:color w:val="548DD4" w:themeColor="text2" w:themeTint="99"/>
                <w:sz w:val="24"/>
                <w:szCs w:val="24"/>
              </w:rPr>
              <w:t xml:space="preserve">Лекції 36 год., практичні заняття </w:t>
            </w:r>
            <w:r>
              <w:rPr>
                <w:rFonts w:ascii="Arial" w:hAnsi="Arial" w:cs="Arial"/>
                <w:color w:val="548DD4" w:themeColor="text2" w:themeTint="99"/>
                <w:sz w:val="24"/>
                <w:szCs w:val="24"/>
                <w:lang w:val="ru-RU"/>
              </w:rPr>
              <w:t>18</w:t>
            </w:r>
            <w:r w:rsidRPr="00004A71">
              <w:rPr>
                <w:rFonts w:ascii="Arial" w:hAnsi="Arial" w:cs="Arial"/>
                <w:color w:val="548DD4" w:themeColor="text2" w:themeTint="99"/>
                <w:sz w:val="24"/>
                <w:szCs w:val="24"/>
              </w:rPr>
              <w:t xml:space="preserve"> год., Самостійна робота </w:t>
            </w:r>
            <w:r>
              <w:rPr>
                <w:rFonts w:ascii="Arial" w:hAnsi="Arial" w:cs="Arial"/>
                <w:color w:val="548DD4" w:themeColor="text2" w:themeTint="99"/>
                <w:sz w:val="24"/>
                <w:szCs w:val="24"/>
                <w:lang w:val="ru-RU"/>
              </w:rPr>
              <w:t>66</w:t>
            </w:r>
            <w:r w:rsidRPr="00004A71">
              <w:rPr>
                <w:rFonts w:ascii="Arial" w:hAnsi="Arial" w:cs="Arial"/>
                <w:color w:val="548DD4" w:themeColor="text2" w:themeTint="99"/>
                <w:sz w:val="24"/>
                <w:szCs w:val="24"/>
              </w:rPr>
              <w:t xml:space="preserve"> год.</w:t>
            </w:r>
          </w:p>
        </w:tc>
      </w:tr>
      <w:tr w:rsidR="004A6336" w:rsidRPr="00EF69C6" w:rsidTr="00B702DD">
        <w:tc>
          <w:tcPr>
            <w:cnfStyle w:val="001000000000" w:firstRow="0" w:lastRow="0" w:firstColumn="1" w:lastColumn="0" w:oddVBand="0" w:evenVBand="0" w:oddHBand="0" w:evenHBand="0" w:firstRowFirstColumn="0" w:firstRowLastColumn="0" w:lastRowFirstColumn="0" w:lastRowLastColumn="0"/>
            <w:tcW w:w="2160" w:type="dxa"/>
          </w:tcPr>
          <w:p w:rsidR="004A6336" w:rsidRPr="00EF69C6" w:rsidRDefault="004A6336" w:rsidP="006757B0">
            <w:pPr>
              <w:spacing w:before="20" w:after="20" w:line="240" w:lineRule="auto"/>
              <w:rPr>
                <w:rFonts w:ascii="Arial" w:hAnsi="Arial" w:cs="Arial"/>
                <w:sz w:val="26"/>
                <w:szCs w:val="26"/>
              </w:rPr>
            </w:pPr>
            <w:r w:rsidRPr="00EF69C6">
              <w:rPr>
                <w:rFonts w:ascii="Arial" w:hAnsi="Arial" w:cs="Arial"/>
                <w:sz w:val="26"/>
                <w:szCs w:val="26"/>
              </w:rPr>
              <w:t>Мова викладання</w:t>
            </w:r>
          </w:p>
        </w:tc>
        <w:tc>
          <w:tcPr>
            <w:tcW w:w="8152" w:type="dxa"/>
          </w:tcPr>
          <w:p w:rsidR="004A6336" w:rsidRPr="00EF69C6" w:rsidRDefault="00306C33" w:rsidP="00162029">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6"/>
                <w:szCs w:val="26"/>
              </w:rPr>
            </w:pPr>
            <w:r w:rsidRPr="00EF69C6">
              <w:rPr>
                <w:rFonts w:ascii="Arial" w:hAnsi="Arial" w:cs="Arial"/>
                <w:i/>
                <w:color w:val="0070C0"/>
                <w:sz w:val="26"/>
                <w:szCs w:val="26"/>
              </w:rPr>
              <w:t>Українська/</w:t>
            </w:r>
            <w:r w:rsidR="004A6336" w:rsidRPr="00EF69C6">
              <w:rPr>
                <w:rFonts w:ascii="Arial" w:hAnsi="Arial" w:cs="Arial"/>
                <w:i/>
                <w:color w:val="0070C0"/>
                <w:sz w:val="26"/>
                <w:szCs w:val="26"/>
              </w:rPr>
              <w:t>Англійська</w:t>
            </w:r>
          </w:p>
        </w:tc>
      </w:tr>
      <w:tr w:rsidR="004A6336" w:rsidRPr="00EF69C6" w:rsidTr="00B70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rsidR="004A6336" w:rsidRPr="00EF69C6" w:rsidRDefault="006F5C29" w:rsidP="006757B0">
            <w:pPr>
              <w:spacing w:before="20" w:after="20" w:line="240" w:lineRule="auto"/>
              <w:rPr>
                <w:rFonts w:ascii="Arial" w:hAnsi="Arial" w:cs="Arial"/>
                <w:sz w:val="26"/>
                <w:szCs w:val="26"/>
              </w:rPr>
            </w:pPr>
            <w:r w:rsidRPr="00EF69C6">
              <w:rPr>
                <w:rFonts w:ascii="Arial" w:hAnsi="Arial" w:cs="Arial"/>
                <w:sz w:val="26"/>
                <w:szCs w:val="26"/>
              </w:rPr>
              <w:t xml:space="preserve">Інформація про </w:t>
            </w:r>
            <w:r w:rsidRPr="00EF69C6">
              <w:rPr>
                <w:rFonts w:ascii="Arial" w:hAnsi="Arial" w:cs="Arial"/>
                <w:sz w:val="26"/>
                <w:szCs w:val="26"/>
              </w:rPr>
              <w:br/>
            </w:r>
            <w:r w:rsidRPr="00EF69C6">
              <w:rPr>
                <w:rFonts w:ascii="Arial" w:hAnsi="Arial" w:cs="Arial"/>
                <w:sz w:val="26"/>
                <w:szCs w:val="26"/>
                <w:lang w:val="ru-RU"/>
              </w:rPr>
              <w:t>к</w:t>
            </w:r>
            <w:r w:rsidR="00D82DA7" w:rsidRPr="00EF69C6">
              <w:rPr>
                <w:rFonts w:ascii="Arial" w:hAnsi="Arial" w:cs="Arial"/>
                <w:sz w:val="26"/>
                <w:szCs w:val="26"/>
              </w:rPr>
              <w:t>ерівник</w:t>
            </w:r>
            <w:r w:rsidRPr="00EF69C6">
              <w:rPr>
                <w:rFonts w:ascii="Arial" w:hAnsi="Arial" w:cs="Arial"/>
                <w:sz w:val="26"/>
                <w:szCs w:val="26"/>
              </w:rPr>
              <w:t>а</w:t>
            </w:r>
            <w:r w:rsidR="00D82DA7" w:rsidRPr="00EF69C6">
              <w:rPr>
                <w:rFonts w:ascii="Arial" w:hAnsi="Arial" w:cs="Arial"/>
                <w:sz w:val="26"/>
                <w:szCs w:val="26"/>
              </w:rPr>
              <w:t xml:space="preserve"> курсу / викладачі</w:t>
            </w:r>
            <w:r w:rsidR="007244E1" w:rsidRPr="00EF69C6">
              <w:rPr>
                <w:rFonts w:ascii="Arial" w:hAnsi="Arial" w:cs="Arial"/>
                <w:sz w:val="26"/>
                <w:szCs w:val="26"/>
              </w:rPr>
              <w:t>в</w:t>
            </w:r>
          </w:p>
        </w:tc>
        <w:tc>
          <w:tcPr>
            <w:tcW w:w="8152" w:type="dxa"/>
          </w:tcPr>
          <w:p w:rsidR="00162029" w:rsidRPr="00E31208" w:rsidRDefault="00162029" w:rsidP="00162029">
            <w:pPr>
              <w:spacing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548DD4" w:themeColor="text2" w:themeTint="99"/>
                <w:sz w:val="26"/>
                <w:szCs w:val="26"/>
                <w:lang w:val="ru-RU" w:eastAsia="ru-RU"/>
              </w:rPr>
            </w:pPr>
            <w:r w:rsidRPr="00E31208">
              <w:rPr>
                <w:rFonts w:ascii="Arial" w:hAnsi="Arial" w:cs="Arial"/>
                <w:i/>
                <w:color w:val="548DD4" w:themeColor="text2" w:themeTint="99"/>
                <w:sz w:val="26"/>
                <w:szCs w:val="26"/>
              </w:rPr>
              <w:t xml:space="preserve">Лектор: </w:t>
            </w:r>
            <w:r w:rsidR="003A442F">
              <w:rPr>
                <w:rFonts w:ascii="Arial" w:eastAsia="Times New Roman" w:hAnsi="Arial" w:cs="Arial"/>
                <w:i/>
                <w:color w:val="548DD4" w:themeColor="text2" w:themeTint="99"/>
                <w:sz w:val="26"/>
                <w:szCs w:val="26"/>
                <w:lang w:val="ru-RU" w:eastAsia="ru-RU"/>
              </w:rPr>
              <w:t>Зав</w:t>
            </w:r>
            <w:r w:rsidRPr="00E31208">
              <w:rPr>
                <w:rFonts w:ascii="Arial" w:eastAsia="Times New Roman" w:hAnsi="Arial" w:cs="Arial"/>
                <w:i/>
                <w:color w:val="548DD4" w:themeColor="text2" w:themeTint="99"/>
                <w:sz w:val="26"/>
                <w:szCs w:val="26"/>
                <w:lang w:eastAsia="ru-RU"/>
              </w:rPr>
              <w:t>. каф. ОХ та ТОР, доктор хімічних наук, п</w:t>
            </w:r>
            <w:r w:rsidR="005E4337" w:rsidRPr="00E31208">
              <w:rPr>
                <w:rFonts w:ascii="Arial" w:eastAsia="Times New Roman" w:hAnsi="Arial" w:cs="Arial"/>
                <w:i/>
                <w:color w:val="548DD4" w:themeColor="text2" w:themeTint="99"/>
                <w:sz w:val="26"/>
                <w:szCs w:val="26"/>
                <w:lang w:eastAsia="ru-RU"/>
              </w:rPr>
              <w:t>рофесор, Фокін Андрій Артурович</w:t>
            </w:r>
            <w:r w:rsidRPr="00E31208">
              <w:rPr>
                <w:rFonts w:ascii="Arial" w:eastAsia="Times New Roman" w:hAnsi="Arial" w:cs="Arial"/>
                <w:i/>
                <w:color w:val="548DD4" w:themeColor="text2" w:themeTint="99"/>
                <w:sz w:val="26"/>
                <w:szCs w:val="26"/>
                <w:lang w:val="ru-RU" w:eastAsia="ru-RU"/>
              </w:rPr>
              <w:t xml:space="preserve">, </w:t>
            </w:r>
            <w:proofErr w:type="spellStart"/>
            <w:r w:rsidRPr="00E31208">
              <w:rPr>
                <w:rFonts w:ascii="Arial" w:eastAsia="Times New Roman" w:hAnsi="Arial" w:cs="Arial"/>
                <w:i/>
                <w:color w:val="548DD4" w:themeColor="text2" w:themeTint="99"/>
                <w:sz w:val="26"/>
                <w:szCs w:val="26"/>
                <w:lang w:val="en-US" w:eastAsia="ru-RU"/>
              </w:rPr>
              <w:t>aaf</w:t>
            </w:r>
            <w:proofErr w:type="spellEnd"/>
            <w:r w:rsidRPr="00E31208">
              <w:rPr>
                <w:rFonts w:ascii="Arial" w:eastAsia="Times New Roman" w:hAnsi="Arial" w:cs="Arial"/>
                <w:i/>
                <w:color w:val="548DD4" w:themeColor="text2" w:themeTint="99"/>
                <w:sz w:val="26"/>
                <w:szCs w:val="26"/>
                <w:lang w:val="ru-RU" w:eastAsia="ru-RU"/>
              </w:rPr>
              <w:t>@</w:t>
            </w:r>
            <w:proofErr w:type="spellStart"/>
            <w:r w:rsidRPr="00E31208">
              <w:rPr>
                <w:rFonts w:ascii="Arial" w:eastAsia="Times New Roman" w:hAnsi="Arial" w:cs="Arial"/>
                <w:i/>
                <w:color w:val="548DD4" w:themeColor="text2" w:themeTint="99"/>
                <w:sz w:val="26"/>
                <w:szCs w:val="26"/>
                <w:lang w:val="en-US" w:eastAsia="ru-RU"/>
              </w:rPr>
              <w:t>xtf</w:t>
            </w:r>
            <w:proofErr w:type="spellEnd"/>
            <w:r w:rsidRPr="00E31208">
              <w:rPr>
                <w:rFonts w:ascii="Arial" w:eastAsia="Times New Roman" w:hAnsi="Arial" w:cs="Arial"/>
                <w:i/>
                <w:color w:val="548DD4" w:themeColor="text2" w:themeTint="99"/>
                <w:sz w:val="26"/>
                <w:szCs w:val="26"/>
                <w:lang w:val="ru-RU" w:eastAsia="ru-RU"/>
              </w:rPr>
              <w:t>.</w:t>
            </w:r>
            <w:proofErr w:type="spellStart"/>
            <w:r w:rsidRPr="00E31208">
              <w:rPr>
                <w:rFonts w:ascii="Arial" w:eastAsia="Times New Roman" w:hAnsi="Arial" w:cs="Arial"/>
                <w:i/>
                <w:color w:val="548DD4" w:themeColor="text2" w:themeTint="99"/>
                <w:sz w:val="26"/>
                <w:szCs w:val="26"/>
                <w:lang w:val="en-US" w:eastAsia="ru-RU"/>
              </w:rPr>
              <w:t>kpi</w:t>
            </w:r>
            <w:proofErr w:type="spellEnd"/>
            <w:r w:rsidRPr="00E31208">
              <w:rPr>
                <w:rFonts w:ascii="Arial" w:eastAsia="Times New Roman" w:hAnsi="Arial" w:cs="Arial"/>
                <w:i/>
                <w:color w:val="548DD4" w:themeColor="text2" w:themeTint="99"/>
                <w:sz w:val="26"/>
                <w:szCs w:val="26"/>
                <w:lang w:val="ru-RU" w:eastAsia="ru-RU"/>
              </w:rPr>
              <w:t>.</w:t>
            </w:r>
            <w:proofErr w:type="spellStart"/>
            <w:r w:rsidRPr="00E31208">
              <w:rPr>
                <w:rFonts w:ascii="Arial" w:eastAsia="Times New Roman" w:hAnsi="Arial" w:cs="Arial"/>
                <w:i/>
                <w:color w:val="548DD4" w:themeColor="text2" w:themeTint="99"/>
                <w:sz w:val="26"/>
                <w:szCs w:val="26"/>
                <w:lang w:val="en-US" w:eastAsia="ru-RU"/>
              </w:rPr>
              <w:t>ua</w:t>
            </w:r>
            <w:proofErr w:type="spellEnd"/>
          </w:p>
          <w:p w:rsidR="004A6336" w:rsidRPr="00EF69C6" w:rsidRDefault="004A633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6"/>
                <w:szCs w:val="26"/>
              </w:rPr>
            </w:pPr>
            <w:r w:rsidRPr="00E31208">
              <w:rPr>
                <w:rFonts w:ascii="Arial" w:hAnsi="Arial" w:cs="Arial"/>
                <w:i/>
                <w:color w:val="548DD4" w:themeColor="text2" w:themeTint="99"/>
                <w:sz w:val="26"/>
                <w:szCs w:val="26"/>
              </w:rPr>
              <w:t>Практичні / Семінарські:</w:t>
            </w:r>
            <w:r w:rsidR="00876EC8" w:rsidRPr="00E31208">
              <w:rPr>
                <w:rFonts w:ascii="Arial" w:hAnsi="Arial" w:cs="Arial"/>
                <w:i/>
                <w:color w:val="548DD4" w:themeColor="text2" w:themeTint="99"/>
                <w:sz w:val="26"/>
                <w:szCs w:val="26"/>
                <w:lang w:val="ru-RU"/>
              </w:rPr>
              <w:t xml:space="preserve"> </w:t>
            </w:r>
            <w:r w:rsidR="009B2B3E" w:rsidRPr="00E31208">
              <w:rPr>
                <w:rFonts w:ascii="Arial" w:hAnsi="Arial" w:cs="Arial"/>
                <w:i/>
                <w:color w:val="548DD4" w:themeColor="text2" w:themeTint="99"/>
                <w:sz w:val="26"/>
                <w:szCs w:val="26"/>
              </w:rPr>
              <w:t>доц. Е.Д. Бутова</w:t>
            </w:r>
            <w:r w:rsidRPr="00E31208">
              <w:rPr>
                <w:rFonts w:ascii="Arial" w:hAnsi="Arial" w:cs="Arial"/>
                <w:i/>
                <w:color w:val="548DD4" w:themeColor="text2" w:themeTint="99"/>
                <w:sz w:val="26"/>
                <w:szCs w:val="26"/>
              </w:rPr>
              <w:t xml:space="preserve"> </w:t>
            </w:r>
          </w:p>
          <w:p w:rsidR="004A6336" w:rsidRPr="00EF69C6" w:rsidRDefault="004A6336" w:rsidP="00AE740F">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70C0"/>
                <w:sz w:val="26"/>
                <w:szCs w:val="26"/>
              </w:rPr>
            </w:pPr>
          </w:p>
        </w:tc>
      </w:tr>
      <w:tr w:rsidR="002A7804" w:rsidRPr="00EF69C6" w:rsidTr="00B702DD">
        <w:tc>
          <w:tcPr>
            <w:cnfStyle w:val="001000000000" w:firstRow="0" w:lastRow="0" w:firstColumn="1" w:lastColumn="0" w:oddVBand="0" w:evenVBand="0" w:oddHBand="0" w:evenHBand="0" w:firstRowFirstColumn="0" w:firstRowLastColumn="0" w:lastRowFirstColumn="0" w:lastRowLastColumn="0"/>
            <w:tcW w:w="2160" w:type="dxa"/>
          </w:tcPr>
          <w:p w:rsidR="007E3190" w:rsidRPr="00EF69C6" w:rsidRDefault="006F5C29" w:rsidP="006F5C29">
            <w:pPr>
              <w:spacing w:before="20" w:after="20" w:line="240" w:lineRule="auto"/>
              <w:rPr>
                <w:rFonts w:ascii="Arial" w:hAnsi="Arial" w:cs="Arial"/>
                <w:sz w:val="26"/>
                <w:szCs w:val="26"/>
              </w:rPr>
            </w:pPr>
            <w:r w:rsidRPr="00EF69C6">
              <w:rPr>
                <w:rFonts w:ascii="Arial" w:hAnsi="Arial" w:cs="Arial"/>
                <w:sz w:val="26"/>
                <w:szCs w:val="26"/>
              </w:rPr>
              <w:t>Розміщення курсу</w:t>
            </w:r>
          </w:p>
        </w:tc>
        <w:tc>
          <w:tcPr>
            <w:tcW w:w="8152" w:type="dxa"/>
          </w:tcPr>
          <w:p w:rsidR="007E3190" w:rsidRPr="00E31208" w:rsidRDefault="00536E9C" w:rsidP="006F5C29">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548DD4" w:themeColor="text2" w:themeTint="99"/>
                <w:sz w:val="26"/>
                <w:szCs w:val="26"/>
              </w:rPr>
            </w:pPr>
            <w:r w:rsidRPr="00E31208">
              <w:rPr>
                <w:rFonts w:ascii="Arial" w:hAnsi="Arial" w:cs="Arial"/>
                <w:i/>
                <w:color w:val="548DD4" w:themeColor="text2" w:themeTint="99"/>
                <w:sz w:val="26"/>
                <w:szCs w:val="26"/>
              </w:rPr>
              <w:t>https://campus.kpi.ua/tutor/index.php?mode=mob&amp;create&amp;filter=&amp;sd=10166&amp;cm=27066</w:t>
            </w:r>
          </w:p>
        </w:tc>
      </w:tr>
    </w:tbl>
    <w:p w:rsidR="004A6336" w:rsidRPr="00EF69C6" w:rsidRDefault="00AA6B23" w:rsidP="00AA6B23">
      <w:pPr>
        <w:pStyle w:val="Heading1"/>
        <w:numPr>
          <w:ilvl w:val="0"/>
          <w:numId w:val="0"/>
        </w:numPr>
        <w:shd w:val="clear" w:color="auto" w:fill="BFBFBF" w:themeFill="background1" w:themeFillShade="BF"/>
        <w:spacing w:line="240" w:lineRule="auto"/>
        <w:jc w:val="center"/>
        <w:rPr>
          <w:rFonts w:ascii="Arial" w:hAnsi="Arial" w:cs="Arial"/>
          <w:sz w:val="26"/>
          <w:szCs w:val="26"/>
        </w:rPr>
      </w:pPr>
      <w:r w:rsidRPr="00EF69C6">
        <w:rPr>
          <w:rFonts w:ascii="Arial" w:hAnsi="Arial" w:cs="Arial"/>
          <w:sz w:val="26"/>
          <w:szCs w:val="26"/>
        </w:rPr>
        <w:t>Програма навчальної дисципліни</w:t>
      </w:r>
    </w:p>
    <w:p w:rsidR="004A6336" w:rsidRPr="00EF69C6" w:rsidRDefault="004D1575" w:rsidP="006F5C29">
      <w:pPr>
        <w:pStyle w:val="Heading1"/>
        <w:rPr>
          <w:rFonts w:ascii="Arial" w:hAnsi="Arial" w:cs="Arial"/>
          <w:sz w:val="26"/>
          <w:szCs w:val="26"/>
        </w:rPr>
      </w:pPr>
      <w:r w:rsidRPr="00EF69C6">
        <w:rPr>
          <w:rFonts w:ascii="Arial" w:hAnsi="Arial" w:cs="Arial"/>
          <w:sz w:val="26"/>
          <w:szCs w:val="26"/>
        </w:rPr>
        <w:t>Опис</w:t>
      </w:r>
      <w:r w:rsidR="004A6336" w:rsidRPr="00EF69C6">
        <w:rPr>
          <w:rFonts w:ascii="Arial" w:hAnsi="Arial" w:cs="Arial"/>
          <w:sz w:val="26"/>
          <w:szCs w:val="26"/>
        </w:rPr>
        <w:t xml:space="preserve"> </w:t>
      </w:r>
      <w:r w:rsidR="00AA6B23" w:rsidRPr="00EF69C6">
        <w:rPr>
          <w:rFonts w:ascii="Arial" w:hAnsi="Arial" w:cs="Arial"/>
          <w:sz w:val="26"/>
          <w:szCs w:val="26"/>
        </w:rPr>
        <w:t xml:space="preserve">навчальної </w:t>
      </w:r>
      <w:r w:rsidR="004A6336" w:rsidRPr="00EF69C6">
        <w:rPr>
          <w:rFonts w:ascii="Arial" w:hAnsi="Arial" w:cs="Arial"/>
          <w:sz w:val="26"/>
          <w:szCs w:val="26"/>
        </w:rPr>
        <w:t>дисципліни</w:t>
      </w:r>
      <w:r w:rsidR="006F5C29" w:rsidRPr="00EF69C6">
        <w:rPr>
          <w:rFonts w:ascii="Arial" w:hAnsi="Arial" w:cs="Arial"/>
          <w:sz w:val="26"/>
          <w:szCs w:val="26"/>
        </w:rPr>
        <w:t>, її мета, предмет вивчання та результати навчання</w:t>
      </w:r>
    </w:p>
    <w:p w:rsidR="00162029" w:rsidRDefault="003A442F" w:rsidP="00BF680A">
      <w:pPr>
        <w:pStyle w:val="Heading1"/>
        <w:numPr>
          <w:ilvl w:val="0"/>
          <w:numId w:val="0"/>
        </w:numPr>
        <w:shd w:val="clear" w:color="auto" w:fill="FFFFFF"/>
        <w:spacing w:before="0" w:line="276" w:lineRule="auto"/>
        <w:ind w:left="90" w:firstLine="90"/>
        <w:jc w:val="both"/>
        <w:rPr>
          <w:rFonts w:ascii="Arial" w:hAnsi="Arial" w:cs="Arial"/>
          <w:b w:val="0"/>
          <w:i/>
          <w:color w:val="548DD4" w:themeColor="text2" w:themeTint="99"/>
          <w:lang w:eastAsia="ru-RU"/>
        </w:rPr>
      </w:pPr>
      <w:r w:rsidRPr="00004A71">
        <w:rPr>
          <w:rFonts w:ascii="Arial" w:hAnsi="Arial" w:cs="Arial"/>
          <w:b w:val="0"/>
          <w:i/>
          <w:color w:val="548DD4" w:themeColor="text2" w:themeTint="99"/>
        </w:rPr>
        <w:t xml:space="preserve">Дисципліна </w:t>
      </w:r>
      <w:r>
        <w:rPr>
          <w:rFonts w:ascii="Arial" w:hAnsi="Arial" w:cs="Arial"/>
          <w:b w:val="0"/>
          <w:i/>
          <w:color w:val="548DD4" w:themeColor="text2" w:themeTint="99"/>
          <w:lang w:val="ru-RU"/>
        </w:rPr>
        <w:t xml:space="preserve"> </w:t>
      </w:r>
      <w:r w:rsidR="00162029" w:rsidRPr="00E31208">
        <w:rPr>
          <w:rFonts w:ascii="Arial" w:hAnsi="Arial" w:cs="Arial"/>
          <w:color w:val="auto"/>
          <w:lang w:eastAsia="ru-RU"/>
        </w:rPr>
        <w:t>«</w:t>
      </w:r>
      <w:r w:rsidR="00AE740F" w:rsidRPr="00E31208">
        <w:rPr>
          <w:rFonts w:ascii="Arial" w:hAnsi="Arial" w:cs="Arial"/>
          <w:bCs/>
          <w:i/>
          <w:color w:val="548DD4" w:themeColor="text2" w:themeTint="99"/>
        </w:rPr>
        <w:t>Реакційні інтермедіати в органічному синтезі</w:t>
      </w:r>
      <w:r w:rsidR="00162029" w:rsidRPr="00E31208">
        <w:rPr>
          <w:rFonts w:ascii="Arial" w:hAnsi="Arial" w:cs="Arial"/>
          <w:b w:val="0"/>
          <w:i/>
          <w:color w:val="548DD4" w:themeColor="text2" w:themeTint="99"/>
        </w:rPr>
        <w:t>»</w:t>
      </w:r>
      <w:r w:rsidR="00162029" w:rsidRPr="00E31208">
        <w:rPr>
          <w:rFonts w:ascii="Arial" w:hAnsi="Arial" w:cs="Arial"/>
          <w:b w:val="0"/>
          <w:i/>
          <w:color w:val="548DD4" w:themeColor="text2" w:themeTint="99"/>
          <w:lang w:eastAsia="ru-RU"/>
        </w:rPr>
        <w:t xml:space="preserve"> складено відповідно до освітньо-професійної програми підготовки спеціалістів за спеціальністю 161 Хімічні технології та інженерія спеціалізації "Хімічні технології органічних речовин", за денною формою навчання. Навчальна дисципліна належить до циклу професійної підготовки.</w:t>
      </w:r>
    </w:p>
    <w:p w:rsidR="00B702DD" w:rsidRPr="00B702DD" w:rsidRDefault="00B702DD" w:rsidP="00B702DD">
      <w:pPr>
        <w:rPr>
          <w:lang w:eastAsia="ru-RU"/>
        </w:rPr>
      </w:pPr>
    </w:p>
    <w:p w:rsidR="00162029" w:rsidRPr="00E31208" w:rsidRDefault="00162029" w:rsidP="00BF680A">
      <w:pPr>
        <w:tabs>
          <w:tab w:val="left" w:pos="9467"/>
        </w:tabs>
        <w:autoSpaceDE w:val="0"/>
        <w:autoSpaceDN w:val="0"/>
        <w:adjustRightInd w:val="0"/>
        <w:spacing w:before="120"/>
        <w:ind w:firstLine="567"/>
        <w:jc w:val="both"/>
        <w:rPr>
          <w:rFonts w:ascii="Arial" w:eastAsia="Times New Roman" w:hAnsi="Arial" w:cs="Arial"/>
          <w:bCs/>
          <w:i/>
          <w:color w:val="548DD4" w:themeColor="text2" w:themeTint="99"/>
          <w:sz w:val="24"/>
          <w:szCs w:val="24"/>
          <w:lang w:eastAsia="ru-RU"/>
        </w:rPr>
      </w:pPr>
      <w:r w:rsidRPr="005C3182">
        <w:rPr>
          <w:rFonts w:ascii="Arial" w:eastAsia="Times New Roman" w:hAnsi="Arial" w:cs="Arial"/>
          <w:b/>
          <w:bCs/>
          <w:i/>
          <w:color w:val="548DD4" w:themeColor="text2" w:themeTint="99"/>
          <w:sz w:val="24"/>
          <w:szCs w:val="24"/>
          <w:lang w:eastAsia="ru-RU"/>
        </w:rPr>
        <w:lastRenderedPageBreak/>
        <w:t>Предметом навчальної дисципліни</w:t>
      </w:r>
      <w:r w:rsidRPr="00E31208">
        <w:rPr>
          <w:rFonts w:ascii="Arial" w:eastAsia="Times New Roman" w:hAnsi="Arial" w:cs="Arial"/>
          <w:bCs/>
          <w:i/>
          <w:color w:val="548DD4" w:themeColor="text2" w:themeTint="99"/>
          <w:sz w:val="24"/>
          <w:szCs w:val="24"/>
          <w:lang w:eastAsia="ru-RU"/>
        </w:rPr>
        <w:t xml:space="preserve"> є вивчення практичних методів експериментальної органічної хімії, роботи з хімічною літературою, ведення лабораторніх журналів, написання та оформлення наукових статей і технічної документації. </w:t>
      </w:r>
    </w:p>
    <w:p w:rsidR="00BF680A" w:rsidRDefault="00BF680A" w:rsidP="00BF680A">
      <w:pPr>
        <w:autoSpaceDE w:val="0"/>
        <w:autoSpaceDN w:val="0"/>
        <w:adjustRightInd w:val="0"/>
        <w:spacing w:line="232" w:lineRule="auto"/>
        <w:ind w:firstLine="567"/>
        <w:rPr>
          <w:rFonts w:ascii="Arial" w:eastAsia="Times New Roman" w:hAnsi="Arial" w:cs="Arial"/>
          <w:i/>
          <w:color w:val="548DD4" w:themeColor="text2" w:themeTint="99"/>
          <w:sz w:val="24"/>
          <w:szCs w:val="24"/>
          <w:lang w:eastAsia="ru-RU"/>
        </w:rPr>
      </w:pPr>
      <w:r>
        <w:rPr>
          <w:rFonts w:ascii="Arial" w:eastAsia="Times New Roman" w:hAnsi="Arial" w:cs="Arial"/>
          <w:b/>
          <w:i/>
          <w:color w:val="548DD4" w:themeColor="text2" w:themeTint="99"/>
          <w:sz w:val="24"/>
          <w:szCs w:val="24"/>
          <w:lang w:eastAsia="ru-RU"/>
        </w:rPr>
        <w:t xml:space="preserve">Метою </w:t>
      </w:r>
      <w:r>
        <w:rPr>
          <w:rFonts w:ascii="Arial" w:hAnsi="Arial" w:cs="Arial"/>
          <w:b/>
          <w:i/>
          <w:color w:val="548DD4" w:themeColor="text2" w:themeTint="99"/>
          <w:sz w:val="24"/>
          <w:szCs w:val="24"/>
        </w:rPr>
        <w:t>навчальної дисципліни</w:t>
      </w:r>
      <w:r>
        <w:rPr>
          <w:rFonts w:ascii="Arial" w:hAnsi="Arial" w:cs="Arial"/>
          <w:i/>
          <w:color w:val="548DD4" w:themeColor="text2" w:themeTint="99"/>
          <w:sz w:val="24"/>
          <w:szCs w:val="24"/>
        </w:rPr>
        <w:t xml:space="preserve"> </w:t>
      </w:r>
      <w:r>
        <w:rPr>
          <w:rFonts w:ascii="Arial" w:eastAsia="Times New Roman" w:hAnsi="Arial" w:cs="Arial"/>
          <w:i/>
          <w:color w:val="548DD4" w:themeColor="text2" w:themeTint="99"/>
          <w:sz w:val="24"/>
          <w:szCs w:val="24"/>
          <w:lang w:eastAsia="ru-RU"/>
        </w:rPr>
        <w:t>є формування у студентів здатностей:</w:t>
      </w:r>
    </w:p>
    <w:p w:rsidR="00162029" w:rsidRPr="00E31208" w:rsidRDefault="00162029" w:rsidP="00BF680A">
      <w:pPr>
        <w:widowControl w:val="0"/>
        <w:numPr>
          <w:ilvl w:val="0"/>
          <w:numId w:val="14"/>
        </w:numPr>
        <w:jc w:val="both"/>
        <w:rPr>
          <w:rFonts w:ascii="Arial" w:eastAsia="Times New Roman" w:hAnsi="Arial" w:cs="Arial"/>
          <w:i/>
          <w:color w:val="548DD4" w:themeColor="text2" w:themeTint="99"/>
          <w:sz w:val="24"/>
          <w:szCs w:val="24"/>
          <w:lang w:eastAsia="ru-RU"/>
        </w:rPr>
      </w:pPr>
      <w:r w:rsidRPr="00E31208">
        <w:rPr>
          <w:rFonts w:ascii="Arial" w:eastAsia="Times New Roman" w:hAnsi="Arial" w:cs="Arial"/>
          <w:i/>
          <w:color w:val="548DD4" w:themeColor="text2" w:themeTint="99"/>
          <w:sz w:val="24"/>
          <w:szCs w:val="24"/>
          <w:lang w:eastAsia="ru-RU"/>
        </w:rPr>
        <w:t>використовувати теоретичні знання й практичні навички природничо-наукових та професійно орієнтованих навчальних дисциплін для оволодіння основами організації та методології наукових досліджень хіміко-технологічних систем (КСП – 4);</w:t>
      </w:r>
    </w:p>
    <w:p w:rsidR="00162029" w:rsidRPr="00E31208" w:rsidRDefault="00162029" w:rsidP="00BF680A">
      <w:pPr>
        <w:widowControl w:val="0"/>
        <w:numPr>
          <w:ilvl w:val="0"/>
          <w:numId w:val="14"/>
        </w:numPr>
        <w:jc w:val="both"/>
        <w:rPr>
          <w:rFonts w:ascii="Arial" w:eastAsia="Times New Roman" w:hAnsi="Arial" w:cs="Arial"/>
          <w:i/>
          <w:color w:val="548DD4" w:themeColor="text2" w:themeTint="99"/>
          <w:sz w:val="24"/>
          <w:szCs w:val="24"/>
          <w:lang w:eastAsia="ru-RU"/>
        </w:rPr>
      </w:pPr>
      <w:r w:rsidRPr="00E31208">
        <w:rPr>
          <w:rFonts w:ascii="Arial" w:eastAsia="Times New Roman" w:hAnsi="Arial" w:cs="Arial"/>
          <w:i/>
          <w:color w:val="548DD4" w:themeColor="text2" w:themeTint="99"/>
          <w:sz w:val="24"/>
          <w:szCs w:val="24"/>
          <w:lang w:eastAsia="ru-RU"/>
        </w:rPr>
        <w:t>використовувати професійно профільовані знання й практичні навички в галузі основ хімічної технології органічних сполук для оцінювання техніко-економічних показників хімічних та хіміко-технологічних процесів (КСП -5);</w:t>
      </w:r>
    </w:p>
    <w:p w:rsidR="00162029" w:rsidRPr="00E31208" w:rsidRDefault="00162029" w:rsidP="00BF680A">
      <w:pPr>
        <w:widowControl w:val="0"/>
        <w:numPr>
          <w:ilvl w:val="0"/>
          <w:numId w:val="14"/>
        </w:numPr>
        <w:jc w:val="both"/>
        <w:rPr>
          <w:rFonts w:ascii="Arial" w:eastAsia="Times New Roman" w:hAnsi="Arial" w:cs="Arial"/>
          <w:i/>
          <w:color w:val="548DD4" w:themeColor="text2" w:themeTint="99"/>
          <w:sz w:val="24"/>
          <w:szCs w:val="24"/>
          <w:lang w:eastAsia="ru-RU"/>
        </w:rPr>
      </w:pPr>
      <w:r w:rsidRPr="00E31208">
        <w:rPr>
          <w:rFonts w:ascii="Arial" w:eastAsia="Times New Roman" w:hAnsi="Arial" w:cs="Arial"/>
          <w:i/>
          <w:color w:val="548DD4" w:themeColor="text2" w:themeTint="99"/>
          <w:sz w:val="24"/>
          <w:szCs w:val="24"/>
          <w:lang w:eastAsia="ru-RU"/>
        </w:rPr>
        <w:t>використовувати знання, уміння й навички в галузі природничо-наукових дисциплін для теоретичного освоєння професійних дисциплін і вирішення практичних завдань з хімічної технології органічних речовин (КСП -10).</w:t>
      </w:r>
    </w:p>
    <w:p w:rsidR="00162029" w:rsidRPr="00E31208" w:rsidRDefault="00162029" w:rsidP="00BF680A">
      <w:pPr>
        <w:spacing w:before="120"/>
        <w:ind w:firstLine="567"/>
        <w:rPr>
          <w:rFonts w:ascii="Arial" w:eastAsia="Times New Roman" w:hAnsi="Arial" w:cs="Arial"/>
          <w:i/>
          <w:color w:val="548DD4" w:themeColor="text2" w:themeTint="99"/>
          <w:sz w:val="24"/>
          <w:szCs w:val="24"/>
          <w:lang w:eastAsia="ru-RU"/>
        </w:rPr>
      </w:pPr>
      <w:r w:rsidRPr="00E31208">
        <w:rPr>
          <w:rFonts w:ascii="Arial" w:eastAsia="Times New Roman" w:hAnsi="Arial" w:cs="Arial"/>
          <w:i/>
          <w:color w:val="548DD4" w:themeColor="text2" w:themeTint="99"/>
          <w:sz w:val="24"/>
          <w:szCs w:val="24"/>
          <w:lang w:eastAsia="ru-RU"/>
        </w:rPr>
        <w:t>Основні завдання кредитного модуля.</w:t>
      </w:r>
    </w:p>
    <w:p w:rsidR="00162029" w:rsidRPr="00E31208" w:rsidRDefault="00162029" w:rsidP="00BF680A">
      <w:pPr>
        <w:ind w:firstLine="567"/>
        <w:jc w:val="both"/>
        <w:rPr>
          <w:rFonts w:ascii="Arial" w:eastAsia="Times New Roman" w:hAnsi="Arial" w:cs="Arial"/>
          <w:i/>
          <w:color w:val="548DD4" w:themeColor="text2" w:themeTint="99"/>
          <w:sz w:val="24"/>
          <w:szCs w:val="24"/>
          <w:lang w:eastAsia="ru-RU"/>
        </w:rPr>
      </w:pPr>
      <w:r w:rsidRPr="00E31208">
        <w:rPr>
          <w:rFonts w:ascii="Arial" w:eastAsia="Times New Roman" w:hAnsi="Arial" w:cs="Arial"/>
          <w:i/>
          <w:color w:val="548DD4" w:themeColor="text2" w:themeTint="99"/>
          <w:sz w:val="24"/>
          <w:szCs w:val="24"/>
          <w:lang w:eastAsia="ru-RU"/>
        </w:rPr>
        <w:t>Згідно з вимогами програми навчальної дисципліни студенти після засвоєння дисципліни мають продемонструвати такі результати навчання:</w:t>
      </w:r>
    </w:p>
    <w:p w:rsidR="00162029" w:rsidRPr="00E31208" w:rsidRDefault="00162029" w:rsidP="00BF680A">
      <w:pPr>
        <w:spacing w:before="120"/>
        <w:jc w:val="both"/>
        <w:rPr>
          <w:rFonts w:ascii="Arial" w:eastAsia="Times New Roman" w:hAnsi="Arial" w:cs="Arial"/>
          <w:b/>
          <w:i/>
          <w:color w:val="548DD4" w:themeColor="text2" w:themeTint="99"/>
          <w:sz w:val="24"/>
          <w:szCs w:val="24"/>
          <w:lang w:eastAsia="ru-RU"/>
        </w:rPr>
      </w:pPr>
      <w:r w:rsidRPr="00E31208">
        <w:rPr>
          <w:rFonts w:ascii="Arial" w:eastAsia="Times New Roman" w:hAnsi="Arial" w:cs="Arial"/>
          <w:b/>
          <w:i/>
          <w:color w:val="548DD4" w:themeColor="text2" w:themeTint="99"/>
          <w:sz w:val="24"/>
          <w:szCs w:val="24"/>
          <w:lang w:eastAsia="ru-RU"/>
        </w:rPr>
        <w:t>знання:</w:t>
      </w:r>
    </w:p>
    <w:p w:rsidR="00162029" w:rsidRPr="00E31208" w:rsidRDefault="00AE740F" w:rsidP="00BF680A">
      <w:pPr>
        <w:numPr>
          <w:ilvl w:val="0"/>
          <w:numId w:val="16"/>
        </w:numPr>
        <w:jc w:val="both"/>
        <w:rPr>
          <w:rFonts w:ascii="Arial" w:hAnsi="Arial" w:cs="Arial"/>
          <w:i/>
          <w:color w:val="548DD4" w:themeColor="text2" w:themeTint="99"/>
          <w:sz w:val="24"/>
          <w:szCs w:val="24"/>
        </w:rPr>
      </w:pPr>
      <w:r w:rsidRPr="00E31208">
        <w:rPr>
          <w:rFonts w:ascii="Arial" w:hAnsi="Arial" w:cs="Arial"/>
          <w:i/>
          <w:color w:val="548DD4" w:themeColor="text2" w:themeTint="99"/>
          <w:sz w:val="24"/>
          <w:szCs w:val="24"/>
          <w:lang w:val="ru-RU"/>
        </w:rPr>
        <w:t>основни</w:t>
      </w:r>
      <w:r w:rsidRPr="00E31208">
        <w:rPr>
          <w:rFonts w:ascii="Arial" w:eastAsia="Times New Roman" w:hAnsi="Arial" w:cs="Arial"/>
          <w:i/>
          <w:color w:val="548DD4" w:themeColor="text2" w:themeTint="99"/>
          <w:sz w:val="24"/>
          <w:szCs w:val="24"/>
          <w:lang w:eastAsia="ru-RU"/>
        </w:rPr>
        <w:t>х</w:t>
      </w:r>
      <w:r w:rsidRPr="00E31208">
        <w:rPr>
          <w:rFonts w:ascii="Arial" w:eastAsia="Times New Roman" w:hAnsi="Arial" w:cs="Arial"/>
          <w:i/>
          <w:color w:val="548DD4" w:themeColor="text2" w:themeTint="99"/>
          <w:sz w:val="24"/>
          <w:szCs w:val="24"/>
          <w:lang w:val="ru-RU" w:eastAsia="ru-RU"/>
        </w:rPr>
        <w:t xml:space="preserve"> </w:t>
      </w:r>
      <w:r w:rsidRPr="00E31208">
        <w:rPr>
          <w:rFonts w:ascii="Arial" w:hAnsi="Arial" w:cs="Arial"/>
          <w:bCs/>
          <w:i/>
          <w:color w:val="548DD4" w:themeColor="text2" w:themeTint="99"/>
          <w:sz w:val="24"/>
          <w:szCs w:val="24"/>
          <w:lang w:val="ru-RU"/>
        </w:rPr>
        <w:t>інтермедіатів в органічному синтезі</w:t>
      </w:r>
      <w:r w:rsidRPr="00E31208">
        <w:rPr>
          <w:rFonts w:ascii="Arial" w:hAnsi="Arial" w:cs="Arial"/>
          <w:i/>
          <w:color w:val="548DD4" w:themeColor="text2" w:themeTint="99"/>
          <w:sz w:val="24"/>
          <w:szCs w:val="24"/>
        </w:rPr>
        <w:t>;</w:t>
      </w:r>
    </w:p>
    <w:p w:rsidR="00AE740F" w:rsidRPr="00E31208" w:rsidRDefault="002E3B54" w:rsidP="00BF680A">
      <w:pPr>
        <w:numPr>
          <w:ilvl w:val="0"/>
          <w:numId w:val="16"/>
        </w:numPr>
        <w:jc w:val="both"/>
        <w:rPr>
          <w:rFonts w:ascii="Arial" w:hAnsi="Arial" w:cs="Arial"/>
          <w:i/>
          <w:color w:val="548DD4" w:themeColor="text2" w:themeTint="99"/>
          <w:sz w:val="24"/>
          <w:szCs w:val="24"/>
        </w:rPr>
      </w:pPr>
      <w:r w:rsidRPr="00E31208">
        <w:rPr>
          <w:rFonts w:ascii="Arial" w:hAnsi="Arial" w:cs="Arial"/>
          <w:i/>
          <w:color w:val="548DD4" w:themeColor="text2" w:themeTint="99"/>
          <w:sz w:val="24"/>
          <w:szCs w:val="24"/>
        </w:rPr>
        <w:t>буд</w:t>
      </w:r>
      <w:r w:rsidR="00AE740F" w:rsidRPr="00E31208">
        <w:rPr>
          <w:rFonts w:ascii="Arial" w:hAnsi="Arial" w:cs="Arial"/>
          <w:i/>
          <w:color w:val="548DD4" w:themeColor="text2" w:themeTint="99"/>
          <w:sz w:val="24"/>
          <w:szCs w:val="24"/>
        </w:rPr>
        <w:t>ови та основних перетворень</w:t>
      </w:r>
      <w:r w:rsidR="00AE740F" w:rsidRPr="00E31208">
        <w:rPr>
          <w:rFonts w:ascii="Arial" w:hAnsi="Arial" w:cs="Arial"/>
          <w:bCs/>
          <w:i/>
          <w:color w:val="548DD4" w:themeColor="text2" w:themeTint="99"/>
          <w:sz w:val="24"/>
          <w:szCs w:val="24"/>
        </w:rPr>
        <w:t xml:space="preserve"> реакційних інтермедіатів;</w:t>
      </w:r>
    </w:p>
    <w:p w:rsidR="00162029" w:rsidRPr="00E31208" w:rsidRDefault="00AE740F" w:rsidP="00BF680A">
      <w:pPr>
        <w:numPr>
          <w:ilvl w:val="0"/>
          <w:numId w:val="16"/>
        </w:numPr>
        <w:jc w:val="both"/>
        <w:rPr>
          <w:rFonts w:ascii="Arial" w:hAnsi="Arial" w:cs="Arial"/>
          <w:i/>
          <w:color w:val="548DD4" w:themeColor="text2" w:themeTint="99"/>
          <w:sz w:val="24"/>
          <w:szCs w:val="24"/>
        </w:rPr>
      </w:pPr>
      <w:r w:rsidRPr="00E31208">
        <w:rPr>
          <w:rFonts w:ascii="Arial" w:hAnsi="Arial" w:cs="Arial"/>
          <w:i/>
          <w:color w:val="548DD4" w:themeColor="text2" w:themeTint="99"/>
          <w:sz w:val="24"/>
          <w:szCs w:val="24"/>
          <w:lang w:val="ru-RU"/>
        </w:rPr>
        <w:t>метод</w:t>
      </w:r>
      <w:r w:rsidRPr="00E31208">
        <w:rPr>
          <w:rFonts w:ascii="Arial" w:hAnsi="Arial" w:cs="Arial"/>
          <w:bCs/>
          <w:i/>
          <w:color w:val="548DD4" w:themeColor="text2" w:themeTint="99"/>
          <w:sz w:val="24"/>
          <w:szCs w:val="24"/>
          <w:lang w:val="ru-RU"/>
        </w:rPr>
        <w:t>ів генерац</w:t>
      </w:r>
      <w:r w:rsidRPr="00E31208">
        <w:rPr>
          <w:rFonts w:ascii="Arial" w:hAnsi="Arial" w:cs="Arial"/>
          <w:bCs/>
          <w:i/>
          <w:color w:val="548DD4" w:themeColor="text2" w:themeTint="99"/>
          <w:sz w:val="24"/>
          <w:szCs w:val="24"/>
        </w:rPr>
        <w:t>ії реакційних інтермедіатів</w:t>
      </w:r>
      <w:r w:rsidR="00162029" w:rsidRPr="00E31208">
        <w:rPr>
          <w:rFonts w:ascii="Arial" w:hAnsi="Arial" w:cs="Arial"/>
          <w:i/>
          <w:color w:val="548DD4" w:themeColor="text2" w:themeTint="99"/>
          <w:sz w:val="24"/>
          <w:szCs w:val="24"/>
        </w:rPr>
        <w:t>;</w:t>
      </w:r>
    </w:p>
    <w:p w:rsidR="00162029" w:rsidRPr="00E31208" w:rsidRDefault="00AE740F" w:rsidP="00BF680A">
      <w:pPr>
        <w:numPr>
          <w:ilvl w:val="0"/>
          <w:numId w:val="16"/>
        </w:numPr>
        <w:jc w:val="both"/>
        <w:rPr>
          <w:rFonts w:ascii="Arial" w:hAnsi="Arial" w:cs="Arial"/>
          <w:i/>
          <w:color w:val="548DD4" w:themeColor="text2" w:themeTint="99"/>
          <w:sz w:val="24"/>
          <w:szCs w:val="24"/>
        </w:rPr>
      </w:pPr>
      <w:r w:rsidRPr="00E31208">
        <w:rPr>
          <w:rFonts w:ascii="Arial" w:hAnsi="Arial" w:cs="Arial"/>
          <w:i/>
          <w:color w:val="548DD4" w:themeColor="text2" w:themeTint="99"/>
          <w:sz w:val="24"/>
          <w:szCs w:val="24"/>
          <w:lang w:val="ru-RU"/>
        </w:rPr>
        <w:t>метод</w:t>
      </w:r>
      <w:r w:rsidRPr="00E31208">
        <w:rPr>
          <w:rFonts w:ascii="Arial" w:hAnsi="Arial" w:cs="Arial"/>
          <w:bCs/>
          <w:i/>
          <w:color w:val="548DD4" w:themeColor="text2" w:themeTint="99"/>
          <w:sz w:val="24"/>
          <w:szCs w:val="24"/>
          <w:lang w:val="ru-RU"/>
        </w:rPr>
        <w:t>ів дослідження</w:t>
      </w:r>
      <w:r w:rsidRPr="00E31208">
        <w:rPr>
          <w:rFonts w:ascii="Arial" w:hAnsi="Arial" w:cs="Arial"/>
          <w:bCs/>
          <w:i/>
          <w:color w:val="548DD4" w:themeColor="text2" w:themeTint="99"/>
          <w:sz w:val="24"/>
          <w:szCs w:val="24"/>
        </w:rPr>
        <w:t xml:space="preserve"> реакційних інтермедіатів</w:t>
      </w:r>
      <w:r w:rsidR="00162029" w:rsidRPr="00E31208">
        <w:rPr>
          <w:rFonts w:ascii="Arial" w:hAnsi="Arial" w:cs="Arial"/>
          <w:i/>
          <w:color w:val="548DD4" w:themeColor="text2" w:themeTint="99"/>
          <w:sz w:val="24"/>
          <w:szCs w:val="24"/>
        </w:rPr>
        <w:t>;</w:t>
      </w:r>
    </w:p>
    <w:p w:rsidR="00162029" w:rsidRPr="00E31208" w:rsidRDefault="00162029" w:rsidP="00BF680A">
      <w:pPr>
        <w:spacing w:before="120"/>
        <w:jc w:val="both"/>
        <w:rPr>
          <w:rFonts w:ascii="Arial" w:eastAsia="Times New Roman" w:hAnsi="Arial" w:cs="Arial"/>
          <w:b/>
          <w:i/>
          <w:color w:val="548DD4" w:themeColor="text2" w:themeTint="99"/>
          <w:sz w:val="24"/>
          <w:szCs w:val="24"/>
          <w:lang w:eastAsia="ru-RU"/>
        </w:rPr>
      </w:pPr>
      <w:r w:rsidRPr="00E31208">
        <w:rPr>
          <w:rFonts w:ascii="Arial" w:eastAsia="Times New Roman" w:hAnsi="Arial" w:cs="Arial"/>
          <w:b/>
          <w:i/>
          <w:color w:val="548DD4" w:themeColor="text2" w:themeTint="99"/>
          <w:sz w:val="24"/>
          <w:szCs w:val="24"/>
          <w:lang w:eastAsia="ru-RU"/>
        </w:rPr>
        <w:t>уміння:</w:t>
      </w:r>
    </w:p>
    <w:p w:rsidR="00162029" w:rsidRPr="00E31208" w:rsidRDefault="00162029" w:rsidP="00BF680A">
      <w:pPr>
        <w:pStyle w:val="10"/>
        <w:numPr>
          <w:ilvl w:val="0"/>
          <w:numId w:val="15"/>
        </w:numPr>
        <w:tabs>
          <w:tab w:val="clear" w:pos="720"/>
          <w:tab w:val="num" w:pos="360"/>
        </w:tabs>
        <w:spacing w:before="120" w:after="0"/>
        <w:ind w:left="360"/>
        <w:jc w:val="both"/>
        <w:rPr>
          <w:rFonts w:ascii="Arial" w:eastAsia="Times New Roman" w:hAnsi="Arial" w:cs="Arial"/>
          <w:i/>
          <w:snapToGrid w:val="0"/>
          <w:color w:val="548DD4" w:themeColor="text2" w:themeTint="99"/>
          <w:sz w:val="24"/>
          <w:szCs w:val="24"/>
          <w:lang w:val="uk-UA" w:eastAsia="ru-RU"/>
        </w:rPr>
      </w:pPr>
      <w:r w:rsidRPr="00E31208">
        <w:rPr>
          <w:rFonts w:ascii="Arial" w:eastAsia="Times New Roman" w:hAnsi="Arial" w:cs="Arial"/>
          <w:i/>
          <w:snapToGrid w:val="0"/>
          <w:color w:val="548DD4" w:themeColor="text2" w:themeTint="99"/>
          <w:sz w:val="24"/>
          <w:szCs w:val="24"/>
          <w:lang w:val="uk-UA" w:eastAsia="ru-RU"/>
        </w:rPr>
        <w:t>Використовуючи наукові знання синтезу органiчних речовин, в умовах лабораторії або виробництва, для визначення даних до технічного завдання вмiти сформулювати мету виконання дослідження (створення нового об’єкту, напрямок вдосконалення існуючого, визначення або прогнозування ключових параметрів і властивостей системи та ін.);</w:t>
      </w:r>
    </w:p>
    <w:p w:rsidR="00B702DD" w:rsidRPr="00B702DD" w:rsidRDefault="00162029" w:rsidP="00B702DD">
      <w:pPr>
        <w:pStyle w:val="10"/>
        <w:numPr>
          <w:ilvl w:val="0"/>
          <w:numId w:val="15"/>
        </w:numPr>
        <w:spacing w:before="120" w:after="0"/>
        <w:ind w:left="360"/>
        <w:jc w:val="both"/>
        <w:rPr>
          <w:rFonts w:ascii="Arial" w:eastAsia="Times New Roman" w:hAnsi="Arial" w:cs="Arial"/>
          <w:b/>
          <w:i/>
          <w:color w:val="548DD4" w:themeColor="text2" w:themeTint="99"/>
          <w:sz w:val="24"/>
          <w:szCs w:val="24"/>
          <w:lang w:val="uk-UA" w:eastAsia="ru-RU"/>
        </w:rPr>
      </w:pPr>
      <w:r w:rsidRPr="00E31208">
        <w:rPr>
          <w:rFonts w:ascii="Arial" w:eastAsia="Times New Roman" w:hAnsi="Arial" w:cs="Arial"/>
          <w:i/>
          <w:snapToGrid w:val="0"/>
          <w:color w:val="548DD4" w:themeColor="text2" w:themeTint="99"/>
          <w:sz w:val="24"/>
          <w:szCs w:val="24"/>
          <w:lang w:val="uk-UA" w:eastAsia="ru-RU"/>
        </w:rPr>
        <w:t xml:space="preserve">Використовуючи наукові положення хімічних і інженерно-хімічних наук, інформатики, математики, методи досліджень процесів органічного синтезу, комп’ютерного моделювання, в умовах лабораторії або виробництва, - розробити програму виконання досліджень технологічного об’єкта (сформулювати адекватну фізичну </w:t>
      </w:r>
      <w:r w:rsidRPr="00BF680A">
        <w:rPr>
          <w:rFonts w:ascii="Arial" w:eastAsia="Times New Roman" w:hAnsi="Arial" w:cs="Arial"/>
          <w:i/>
          <w:snapToGrid w:val="0"/>
          <w:color w:val="548DD4" w:themeColor="text2" w:themeTint="99"/>
          <w:sz w:val="24"/>
          <w:szCs w:val="24"/>
          <w:lang w:val="uk-UA" w:eastAsia="ru-RU"/>
        </w:rPr>
        <w:t>модель, розробити схему компоновки експериментального обладнання та приладів, визначити групу інформаційних параметрів, способи і послідовність їх визначення та аналізу) з метою одержання даних для складання ТЕО;</w:t>
      </w:r>
      <w:r w:rsidR="00B702DD">
        <w:rPr>
          <w:rFonts w:ascii="Arial" w:eastAsia="Times New Roman" w:hAnsi="Arial" w:cs="Arial"/>
          <w:i/>
          <w:snapToGrid w:val="0"/>
          <w:color w:val="548DD4" w:themeColor="text2" w:themeTint="99"/>
          <w:sz w:val="24"/>
          <w:szCs w:val="24"/>
          <w:lang w:val="en-US" w:eastAsia="ru-RU"/>
        </w:rPr>
        <w:t xml:space="preserve"> </w:t>
      </w:r>
      <w:r w:rsidR="00B702DD" w:rsidRPr="00B702DD">
        <w:rPr>
          <w:rFonts w:ascii="Arial" w:eastAsia="Times New Roman" w:hAnsi="Arial" w:cs="Arial"/>
          <w:i/>
          <w:color w:val="548DD4" w:themeColor="text2" w:themeTint="99"/>
          <w:sz w:val="24"/>
          <w:szCs w:val="24"/>
          <w:lang w:eastAsia="ru-RU"/>
        </w:rPr>
        <w:t>Головним завданням курсу</w:t>
      </w:r>
      <w:r w:rsidR="00B702DD" w:rsidRPr="00B702DD">
        <w:rPr>
          <w:rFonts w:ascii="Arial" w:eastAsia="Times New Roman" w:hAnsi="Arial" w:cs="Arial"/>
          <w:i/>
          <w:color w:val="548DD4" w:themeColor="text2" w:themeTint="99"/>
          <w:sz w:val="24"/>
          <w:szCs w:val="24"/>
          <w:lang w:val="en-US" w:eastAsia="ru-RU"/>
        </w:rPr>
        <w:t xml:space="preserve"> </w:t>
      </w:r>
      <w:r w:rsidR="00B702DD" w:rsidRPr="00B702DD">
        <w:rPr>
          <w:rFonts w:ascii="Arial" w:eastAsia="Times New Roman" w:hAnsi="Arial" w:cs="Arial"/>
          <w:i/>
          <w:color w:val="548DD4" w:themeColor="text2" w:themeTint="99"/>
          <w:sz w:val="24"/>
          <w:szCs w:val="24"/>
          <w:lang w:eastAsia="ru-RU"/>
        </w:rPr>
        <w:t>«</w:t>
      </w:r>
      <w:r w:rsidR="00B702DD" w:rsidRPr="00B702DD">
        <w:rPr>
          <w:rFonts w:ascii="Arial" w:hAnsi="Arial" w:cs="Arial"/>
          <w:bCs/>
          <w:i/>
          <w:color w:val="548DD4" w:themeColor="text2" w:themeTint="99"/>
          <w:sz w:val="24"/>
          <w:szCs w:val="24"/>
        </w:rPr>
        <w:t>Реакційні інтермедіати в органічному синтезі</w:t>
      </w:r>
      <w:r w:rsidR="00B702DD" w:rsidRPr="00B702DD">
        <w:rPr>
          <w:rFonts w:ascii="Arial" w:hAnsi="Arial" w:cs="Arial"/>
          <w:i/>
          <w:color w:val="548DD4" w:themeColor="text2" w:themeTint="99"/>
          <w:sz w:val="24"/>
          <w:szCs w:val="24"/>
        </w:rPr>
        <w:t>»</w:t>
      </w:r>
      <w:r w:rsidR="00B702DD" w:rsidRPr="00B702DD">
        <w:rPr>
          <w:rFonts w:ascii="Arial" w:eastAsia="Times New Roman" w:hAnsi="Arial" w:cs="Arial"/>
          <w:i/>
          <w:color w:val="548DD4" w:themeColor="text2" w:themeTint="99"/>
          <w:sz w:val="24"/>
          <w:szCs w:val="24"/>
          <w:lang w:eastAsia="ru-RU"/>
        </w:rPr>
        <w:t xml:space="preserve">  є набуття студентами умінь при</w:t>
      </w:r>
      <w:r w:rsidR="00B702DD" w:rsidRPr="00B702DD">
        <w:rPr>
          <w:rFonts w:ascii="Arial" w:eastAsia="Times New Roman" w:hAnsi="Arial" w:cs="Arial"/>
          <w:i/>
          <w:color w:val="548DD4" w:themeColor="text2" w:themeTint="99"/>
          <w:sz w:val="24"/>
          <w:szCs w:val="24"/>
          <w:lang w:val="en-US" w:eastAsia="ru-RU"/>
        </w:rPr>
        <w:t>:</w:t>
      </w:r>
    </w:p>
    <w:p w:rsidR="00B702DD" w:rsidRPr="00EF69C6" w:rsidRDefault="00B702DD" w:rsidP="00B702DD">
      <w:pPr>
        <w:pStyle w:val="BodyText"/>
        <w:numPr>
          <w:ilvl w:val="0"/>
          <w:numId w:val="17"/>
        </w:numPr>
        <w:spacing w:after="0" w:line="276" w:lineRule="auto"/>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Постанов</w:t>
      </w:r>
      <w:r w:rsidR="001B3815">
        <w:rPr>
          <w:rFonts w:ascii="Arial" w:hAnsi="Arial" w:cs="Arial"/>
          <w:i/>
          <w:color w:val="548DD4" w:themeColor="text2" w:themeTint="99"/>
          <w:sz w:val="24"/>
          <w:szCs w:val="24"/>
          <w:lang w:val="ru-RU"/>
        </w:rPr>
        <w:t>ц</w:t>
      </w:r>
      <w:r w:rsidR="001B3815" w:rsidRPr="00B702DD">
        <w:rPr>
          <w:rFonts w:ascii="Arial" w:hAnsi="Arial" w:cs="Arial"/>
          <w:bCs/>
          <w:i/>
          <w:color w:val="548DD4" w:themeColor="text2" w:themeTint="99"/>
          <w:sz w:val="24"/>
          <w:szCs w:val="24"/>
          <w:lang w:val="ru-RU"/>
        </w:rPr>
        <w:t xml:space="preserve">і </w:t>
      </w:r>
      <w:r w:rsidRPr="00EF69C6">
        <w:rPr>
          <w:rFonts w:ascii="Arial" w:hAnsi="Arial" w:cs="Arial"/>
          <w:i/>
          <w:color w:val="548DD4" w:themeColor="text2" w:themeTint="99"/>
          <w:sz w:val="24"/>
          <w:szCs w:val="24"/>
        </w:rPr>
        <w:t xml:space="preserve"> експерименту в органічному синтезі з урахуванням властивостей інтермедіатів;</w:t>
      </w:r>
    </w:p>
    <w:p w:rsidR="00B702DD" w:rsidRDefault="00B702DD" w:rsidP="00B702DD">
      <w:pPr>
        <w:pStyle w:val="BodyText"/>
        <w:numPr>
          <w:ilvl w:val="0"/>
          <w:numId w:val="17"/>
        </w:numPr>
        <w:spacing w:after="0" w:line="276" w:lineRule="auto"/>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Пошуку джерела інформації та бази даних по будові та властивостям органічних сполук;</w:t>
      </w:r>
    </w:p>
    <w:p w:rsidR="00B702DD" w:rsidRPr="00B702DD" w:rsidRDefault="00B702DD" w:rsidP="00B702DD">
      <w:pPr>
        <w:pStyle w:val="BodyText"/>
        <w:numPr>
          <w:ilvl w:val="0"/>
          <w:numId w:val="17"/>
        </w:numPr>
        <w:spacing w:after="0" w:line="276" w:lineRule="auto"/>
        <w:rPr>
          <w:rFonts w:ascii="Arial" w:hAnsi="Arial" w:cs="Arial"/>
          <w:i/>
          <w:color w:val="548DD4" w:themeColor="text2" w:themeTint="99"/>
          <w:sz w:val="24"/>
          <w:szCs w:val="24"/>
        </w:rPr>
      </w:pPr>
      <w:r w:rsidRPr="00B702DD">
        <w:rPr>
          <w:rFonts w:ascii="Arial" w:hAnsi="Arial" w:cs="Arial"/>
          <w:i/>
          <w:color w:val="548DD4" w:themeColor="text2" w:themeTint="99"/>
          <w:sz w:val="24"/>
          <w:szCs w:val="24"/>
        </w:rPr>
        <w:t>Поглиблен</w:t>
      </w:r>
      <w:r w:rsidR="00806395">
        <w:rPr>
          <w:rFonts w:ascii="Arial" w:hAnsi="Arial" w:cs="Arial"/>
          <w:i/>
          <w:color w:val="548DD4" w:themeColor="text2" w:themeTint="99"/>
          <w:sz w:val="24"/>
          <w:szCs w:val="24"/>
          <w:lang w:val="ru-RU"/>
        </w:rPr>
        <w:t>ому</w:t>
      </w:r>
      <w:r w:rsidRPr="00B702DD">
        <w:rPr>
          <w:rFonts w:ascii="Arial" w:hAnsi="Arial" w:cs="Arial"/>
          <w:i/>
          <w:color w:val="548DD4" w:themeColor="text2" w:themeTint="99"/>
          <w:sz w:val="24"/>
          <w:szCs w:val="24"/>
        </w:rPr>
        <w:t xml:space="preserve"> вивчення механізму реакції.</w:t>
      </w:r>
    </w:p>
    <w:p w:rsidR="00162029" w:rsidRPr="00BF680A" w:rsidRDefault="00162029" w:rsidP="00162029">
      <w:pPr>
        <w:spacing w:before="120" w:line="240" w:lineRule="auto"/>
        <w:jc w:val="both"/>
        <w:rPr>
          <w:rFonts w:ascii="Arial" w:eastAsia="Times New Roman" w:hAnsi="Arial" w:cs="Arial"/>
          <w:b/>
          <w:i/>
          <w:color w:val="548DD4" w:themeColor="text2" w:themeTint="99"/>
          <w:sz w:val="24"/>
          <w:szCs w:val="24"/>
          <w:lang w:eastAsia="ru-RU"/>
        </w:rPr>
      </w:pPr>
      <w:r w:rsidRPr="00BF680A">
        <w:rPr>
          <w:rFonts w:ascii="Arial" w:eastAsia="Times New Roman" w:hAnsi="Arial" w:cs="Arial"/>
          <w:b/>
          <w:i/>
          <w:color w:val="548DD4" w:themeColor="text2" w:themeTint="99"/>
          <w:sz w:val="24"/>
          <w:szCs w:val="24"/>
          <w:lang w:eastAsia="ru-RU"/>
        </w:rPr>
        <w:t>досвід:</w:t>
      </w:r>
    </w:p>
    <w:p w:rsidR="00162029" w:rsidRPr="00BF680A" w:rsidRDefault="00162029" w:rsidP="00162029">
      <w:pPr>
        <w:spacing w:before="120" w:line="240" w:lineRule="auto"/>
        <w:ind w:left="360"/>
        <w:jc w:val="both"/>
        <w:rPr>
          <w:rFonts w:ascii="Arial" w:eastAsia="Times New Roman" w:hAnsi="Arial" w:cs="Arial"/>
          <w:i/>
          <w:color w:val="548DD4" w:themeColor="text2" w:themeTint="99"/>
          <w:sz w:val="24"/>
          <w:szCs w:val="24"/>
          <w:lang w:eastAsia="ru-RU"/>
        </w:rPr>
      </w:pPr>
      <w:r w:rsidRPr="00BF680A">
        <w:rPr>
          <w:rFonts w:ascii="Arial" w:eastAsia="Times New Roman" w:hAnsi="Arial" w:cs="Arial"/>
          <w:i/>
          <w:color w:val="548DD4" w:themeColor="text2" w:themeTint="99"/>
          <w:sz w:val="24"/>
          <w:szCs w:val="24"/>
          <w:lang w:eastAsia="ru-RU"/>
        </w:rPr>
        <w:t>- вміти використовувати сучасні джерела наукової інформації з тематики дослідження;</w:t>
      </w:r>
    </w:p>
    <w:p w:rsidR="00AE740F" w:rsidRPr="00BF680A" w:rsidRDefault="00AE740F" w:rsidP="00162029">
      <w:pPr>
        <w:spacing w:before="120" w:line="240" w:lineRule="auto"/>
        <w:ind w:left="360"/>
        <w:jc w:val="both"/>
        <w:rPr>
          <w:rFonts w:ascii="Arial" w:hAnsi="Arial" w:cs="Arial"/>
          <w:bCs/>
          <w:i/>
          <w:color w:val="548DD4" w:themeColor="text2" w:themeTint="99"/>
          <w:sz w:val="24"/>
          <w:szCs w:val="24"/>
        </w:rPr>
      </w:pPr>
      <w:r w:rsidRPr="00BF680A">
        <w:rPr>
          <w:rFonts w:ascii="Arial" w:eastAsia="Times New Roman" w:hAnsi="Arial" w:cs="Arial"/>
          <w:i/>
          <w:color w:val="548DD4" w:themeColor="text2" w:themeTint="99"/>
          <w:sz w:val="24"/>
          <w:szCs w:val="24"/>
          <w:lang w:eastAsia="ru-RU"/>
        </w:rPr>
        <w:lastRenderedPageBreak/>
        <w:t xml:space="preserve">- вміти паредбачати основні напрямкі перетворень </w:t>
      </w:r>
      <w:r w:rsidRPr="00BF680A">
        <w:rPr>
          <w:rFonts w:ascii="Arial" w:hAnsi="Arial" w:cs="Arial"/>
          <w:bCs/>
          <w:i/>
          <w:color w:val="548DD4" w:themeColor="text2" w:themeTint="99"/>
          <w:sz w:val="24"/>
          <w:szCs w:val="24"/>
        </w:rPr>
        <w:t>реакцій</w:t>
      </w:r>
      <w:r w:rsidR="00B702DD">
        <w:rPr>
          <w:rFonts w:ascii="Arial" w:hAnsi="Arial" w:cs="Arial"/>
          <w:bCs/>
          <w:i/>
          <w:color w:val="548DD4" w:themeColor="text2" w:themeTint="99"/>
          <w:sz w:val="24"/>
          <w:szCs w:val="24"/>
        </w:rPr>
        <w:t xml:space="preserve">них інтермедіатів в реальних   </w:t>
      </w:r>
      <w:r w:rsidRPr="00BF680A">
        <w:rPr>
          <w:rFonts w:ascii="Arial" w:hAnsi="Arial" w:cs="Arial"/>
          <w:bCs/>
          <w:i/>
          <w:color w:val="548DD4" w:themeColor="text2" w:themeTint="99"/>
          <w:sz w:val="24"/>
          <w:szCs w:val="24"/>
        </w:rPr>
        <w:t>хімічних процесах;</w:t>
      </w:r>
    </w:p>
    <w:p w:rsidR="00162029" w:rsidRPr="00EF69C6" w:rsidRDefault="00162029" w:rsidP="00162029">
      <w:pPr>
        <w:spacing w:before="120" w:line="240" w:lineRule="auto"/>
        <w:ind w:left="360"/>
        <w:jc w:val="both"/>
        <w:rPr>
          <w:rFonts w:ascii="Arial" w:eastAsia="Times New Roman" w:hAnsi="Arial" w:cs="Arial"/>
          <w:b/>
          <w:bCs/>
          <w:i/>
          <w:color w:val="548DD4" w:themeColor="text2" w:themeTint="99"/>
          <w:sz w:val="26"/>
          <w:szCs w:val="26"/>
          <w:lang w:eastAsia="ru-RU"/>
        </w:rPr>
      </w:pPr>
      <w:r w:rsidRPr="00BF680A">
        <w:rPr>
          <w:rFonts w:ascii="Arial" w:eastAsia="Times New Roman" w:hAnsi="Arial" w:cs="Arial"/>
          <w:i/>
          <w:color w:val="548DD4" w:themeColor="text2" w:themeTint="99"/>
          <w:sz w:val="24"/>
          <w:szCs w:val="24"/>
          <w:lang w:eastAsia="ru-RU"/>
        </w:rPr>
        <w:t>- вміти застосовувати сучасні методи теоретичного та експериментального дослідження</w:t>
      </w:r>
      <w:r w:rsidR="009B2B3E" w:rsidRPr="00BF680A">
        <w:rPr>
          <w:rFonts w:ascii="Arial" w:eastAsia="Times New Roman" w:hAnsi="Arial" w:cs="Arial"/>
          <w:i/>
          <w:color w:val="548DD4" w:themeColor="text2" w:themeTint="99"/>
          <w:sz w:val="24"/>
          <w:szCs w:val="24"/>
          <w:lang w:eastAsia="ru-RU"/>
        </w:rPr>
        <w:t>.</w:t>
      </w:r>
      <w:r w:rsidRPr="00EF69C6">
        <w:rPr>
          <w:rFonts w:ascii="Arial" w:eastAsia="Times New Roman" w:hAnsi="Arial" w:cs="Arial"/>
          <w:b/>
          <w:bCs/>
          <w:i/>
          <w:color w:val="548DD4" w:themeColor="text2" w:themeTint="99"/>
          <w:sz w:val="26"/>
          <w:szCs w:val="26"/>
          <w:lang w:eastAsia="ru-RU"/>
        </w:rPr>
        <w:t xml:space="preserve"> </w:t>
      </w:r>
    </w:p>
    <w:p w:rsidR="00162029" w:rsidRPr="00EF69C6" w:rsidRDefault="00162029" w:rsidP="00162029">
      <w:pPr>
        <w:tabs>
          <w:tab w:val="left" w:pos="9467"/>
        </w:tabs>
        <w:autoSpaceDE w:val="0"/>
        <w:autoSpaceDN w:val="0"/>
        <w:adjustRightInd w:val="0"/>
        <w:spacing w:before="120" w:line="240" w:lineRule="auto"/>
        <w:ind w:firstLine="567"/>
        <w:jc w:val="both"/>
        <w:rPr>
          <w:rFonts w:ascii="Arial" w:eastAsia="Times New Roman" w:hAnsi="Arial" w:cs="Arial"/>
          <w:i/>
          <w:sz w:val="26"/>
          <w:szCs w:val="26"/>
          <w:lang w:eastAsia="ru-RU"/>
        </w:rPr>
      </w:pPr>
    </w:p>
    <w:p w:rsidR="004A6336" w:rsidRPr="00EF69C6" w:rsidRDefault="004A6336" w:rsidP="004A6336">
      <w:pPr>
        <w:pStyle w:val="Heading1"/>
        <w:spacing w:line="240" w:lineRule="auto"/>
        <w:rPr>
          <w:rFonts w:ascii="Arial" w:hAnsi="Arial" w:cs="Arial"/>
          <w:sz w:val="26"/>
          <w:szCs w:val="26"/>
        </w:rPr>
      </w:pPr>
      <w:r w:rsidRPr="00EF69C6">
        <w:rPr>
          <w:rFonts w:ascii="Arial" w:hAnsi="Arial" w:cs="Arial"/>
          <w:sz w:val="26"/>
          <w:szCs w:val="26"/>
        </w:rPr>
        <w:t>Пререквізити та постреквізити дисципліни (місце в структурно-логічній схемі навчання за відповідною освітньою програмою)</w:t>
      </w:r>
    </w:p>
    <w:p w:rsidR="00162029" w:rsidRPr="00EF69C6" w:rsidRDefault="00162029" w:rsidP="00A435C0">
      <w:pPr>
        <w:tabs>
          <w:tab w:val="left" w:pos="9467"/>
        </w:tabs>
        <w:autoSpaceDE w:val="0"/>
        <w:autoSpaceDN w:val="0"/>
        <w:adjustRightInd w:val="0"/>
        <w:spacing w:before="120"/>
        <w:ind w:firstLine="567"/>
        <w:jc w:val="both"/>
        <w:rPr>
          <w:rFonts w:ascii="Arial" w:eastAsia="Times New Roman" w:hAnsi="Arial" w:cs="Arial"/>
          <w:i/>
          <w:color w:val="548DD4" w:themeColor="text2" w:themeTint="99"/>
          <w:sz w:val="24"/>
          <w:szCs w:val="24"/>
          <w:lang w:eastAsia="ru-RU"/>
        </w:rPr>
      </w:pPr>
      <w:r w:rsidRPr="00EF69C6">
        <w:rPr>
          <w:rFonts w:ascii="Arial" w:eastAsia="Times New Roman" w:hAnsi="Arial" w:cs="Arial"/>
          <w:bCs/>
          <w:i/>
          <w:color w:val="548DD4" w:themeColor="text2" w:themeTint="99"/>
          <w:sz w:val="24"/>
          <w:szCs w:val="24"/>
          <w:lang w:eastAsia="ru-RU"/>
        </w:rPr>
        <w:t>Міждисциплінарні зв’язки</w:t>
      </w:r>
      <w:r w:rsidRPr="00EF69C6">
        <w:rPr>
          <w:rFonts w:ascii="Arial" w:eastAsia="Times New Roman" w:hAnsi="Arial" w:cs="Arial"/>
          <w:i/>
          <w:color w:val="548DD4" w:themeColor="text2" w:themeTint="99"/>
          <w:sz w:val="24"/>
          <w:szCs w:val="24"/>
          <w:lang w:eastAsia="ru-RU"/>
        </w:rPr>
        <w:t>: Матеріал кредитного модуля базується на дисциплінах «Органічна хімія», «Механізми органічних реакцій», «Хімія елементорганічних сполук», «Стереохімія органічних сполук», «Кінетика та термодинаміка органічних реакцій», «Хімія гетероциклічних сполук» і є завершальним у циклі професійної і практичної підготовки.</w:t>
      </w:r>
    </w:p>
    <w:p w:rsidR="00EF69C6" w:rsidRPr="00EF69C6" w:rsidRDefault="00EF69C6" w:rsidP="00A435C0">
      <w:pPr>
        <w:tabs>
          <w:tab w:val="left" w:pos="9467"/>
        </w:tabs>
        <w:autoSpaceDE w:val="0"/>
        <w:autoSpaceDN w:val="0"/>
        <w:adjustRightInd w:val="0"/>
        <w:spacing w:before="120"/>
        <w:ind w:firstLine="567"/>
        <w:jc w:val="both"/>
        <w:rPr>
          <w:rFonts w:ascii="Arial" w:eastAsia="Times New Roman" w:hAnsi="Arial" w:cs="Arial"/>
          <w:i/>
          <w:sz w:val="26"/>
          <w:szCs w:val="26"/>
          <w:lang w:eastAsia="ru-RU"/>
        </w:rPr>
      </w:pPr>
      <w:r w:rsidRPr="00EF69C6">
        <w:rPr>
          <w:rFonts w:ascii="Arial" w:hAnsi="Arial" w:cs="Arial"/>
          <w:i/>
          <w:color w:val="548DD4" w:themeColor="text2" w:themeTint="99"/>
          <w:sz w:val="24"/>
          <w:szCs w:val="24"/>
          <w:lang w:val="ru-RU"/>
        </w:rPr>
        <w:t>П</w:t>
      </w:r>
      <w:r w:rsidRPr="00EF69C6">
        <w:rPr>
          <w:rFonts w:ascii="Arial" w:hAnsi="Arial" w:cs="Arial"/>
          <w:i/>
          <w:color w:val="548DD4" w:themeColor="text2" w:themeTint="99"/>
          <w:sz w:val="24"/>
          <w:szCs w:val="24"/>
        </w:rPr>
        <w:t>ерелік дисциплін, знань та умінь, володіння якими необхідні студенту для успішного засвоєння дисципліни:</w:t>
      </w:r>
    </w:p>
    <w:tbl>
      <w:tblPr>
        <w:tblW w:w="10206" w:type="dxa"/>
        <w:tblBorders>
          <w:top w:val="single" w:sz="4" w:space="0" w:color="31849B" w:themeColor="accent5" w:themeShade="BF"/>
          <w:bottom w:val="single" w:sz="4" w:space="0" w:color="31849B" w:themeColor="accent5" w:themeShade="BF"/>
          <w:insideH w:val="single" w:sz="4" w:space="0" w:color="31849B" w:themeColor="accent5" w:themeShade="BF"/>
          <w:insideV w:val="single" w:sz="4" w:space="0" w:color="31849B" w:themeColor="accent5" w:themeShade="BF"/>
        </w:tblBorders>
        <w:tblLayout w:type="fixed"/>
        <w:tblLook w:val="01E0" w:firstRow="1" w:lastRow="1" w:firstColumn="1" w:lastColumn="1" w:noHBand="0" w:noVBand="0"/>
      </w:tblPr>
      <w:tblGrid>
        <w:gridCol w:w="2160"/>
        <w:gridCol w:w="8046"/>
      </w:tblGrid>
      <w:tr w:rsidR="00D1388E" w:rsidRPr="00EF69C6" w:rsidTr="00862019">
        <w:tc>
          <w:tcPr>
            <w:tcW w:w="2160" w:type="dxa"/>
            <w:vAlign w:val="center"/>
          </w:tcPr>
          <w:p w:rsidR="00D1388E" w:rsidRPr="00EF69C6" w:rsidRDefault="00D1388E" w:rsidP="00A435C0">
            <w:pPr>
              <w:spacing w:after="120"/>
              <w:jc w:val="both"/>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Основи молекулярної спектроскопії</w:t>
            </w:r>
          </w:p>
        </w:tc>
        <w:tc>
          <w:tcPr>
            <w:tcW w:w="8046" w:type="dxa"/>
            <w:vAlign w:val="center"/>
          </w:tcPr>
          <w:p w:rsidR="00D1388E" w:rsidRPr="00EF69C6" w:rsidRDefault="00D1388E" w:rsidP="00A435C0">
            <w:pPr>
              <w:spacing w:after="120"/>
              <w:jc w:val="both"/>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основи взаємодії світла з речовиною, основи мікрохвильової та інфрачервоної спектроскопії, спектроскопії комбінаційного розсіювання світла, електронної спектроскопії, застосування методів молекулярної спектроскопії для вирішення структурних задач хімії.</w:t>
            </w:r>
          </w:p>
          <w:p w:rsidR="00D1388E" w:rsidRPr="00EF69C6" w:rsidRDefault="00D1388E" w:rsidP="00A435C0">
            <w:pPr>
              <w:spacing w:after="120"/>
              <w:jc w:val="both"/>
              <w:rPr>
                <w:rFonts w:ascii="Arial" w:hAnsi="Arial" w:cs="Arial"/>
                <w:i/>
                <w:color w:val="548DD4" w:themeColor="text2" w:themeTint="99"/>
                <w:sz w:val="24"/>
                <w:szCs w:val="24"/>
              </w:rPr>
            </w:pPr>
          </w:p>
        </w:tc>
      </w:tr>
      <w:tr w:rsidR="00D1388E" w:rsidRPr="00EF69C6" w:rsidTr="00862019">
        <w:tc>
          <w:tcPr>
            <w:tcW w:w="2160" w:type="dxa"/>
            <w:vAlign w:val="center"/>
          </w:tcPr>
          <w:p w:rsidR="00D1388E" w:rsidRPr="00EF69C6" w:rsidRDefault="00D1388E" w:rsidP="00A435C0">
            <w:pPr>
              <w:spacing w:after="120"/>
              <w:jc w:val="both"/>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Органічна хімія</w:t>
            </w:r>
          </w:p>
        </w:tc>
        <w:tc>
          <w:tcPr>
            <w:tcW w:w="8046" w:type="dxa"/>
            <w:vAlign w:val="center"/>
          </w:tcPr>
          <w:p w:rsidR="00D1388E" w:rsidRPr="00EF69C6" w:rsidRDefault="00D1388E" w:rsidP="00A435C0">
            <w:pPr>
              <w:spacing w:after="120"/>
              <w:jc w:val="both"/>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Валентність органічних сполук, молекулярні орбіталі простих органічних молекул, гібридизація. Просторова будова органічних молекул, катіонів, аніонів, радикалів, структурні зображення органічних сполук.</w:t>
            </w:r>
          </w:p>
        </w:tc>
      </w:tr>
    </w:tbl>
    <w:p w:rsidR="00162029" w:rsidRPr="00EF69C6" w:rsidRDefault="00162029" w:rsidP="00A435C0">
      <w:pPr>
        <w:pStyle w:val="Heading1"/>
        <w:numPr>
          <w:ilvl w:val="0"/>
          <w:numId w:val="0"/>
        </w:numPr>
        <w:spacing w:line="276" w:lineRule="auto"/>
        <w:ind w:left="720"/>
        <w:rPr>
          <w:rFonts w:ascii="Arial" w:hAnsi="Arial" w:cs="Arial"/>
          <w:sz w:val="26"/>
          <w:szCs w:val="26"/>
        </w:rPr>
      </w:pPr>
    </w:p>
    <w:p w:rsidR="00AA6B23" w:rsidRPr="00EF69C6" w:rsidRDefault="00AA6B23" w:rsidP="00AA6B23">
      <w:pPr>
        <w:pStyle w:val="Heading1"/>
        <w:spacing w:line="240" w:lineRule="auto"/>
        <w:rPr>
          <w:rFonts w:ascii="Arial" w:hAnsi="Arial" w:cs="Arial"/>
          <w:sz w:val="28"/>
          <w:szCs w:val="28"/>
        </w:rPr>
      </w:pPr>
      <w:r w:rsidRPr="00EF69C6">
        <w:rPr>
          <w:rFonts w:ascii="Arial" w:hAnsi="Arial" w:cs="Arial"/>
          <w:sz w:val="28"/>
          <w:szCs w:val="28"/>
        </w:rPr>
        <w:t xml:space="preserve">Зміст навчальної дисципліни </w:t>
      </w:r>
    </w:p>
    <w:p w:rsidR="00C240D6" w:rsidRPr="00EF69C6" w:rsidRDefault="00BA0840" w:rsidP="00AE740F">
      <w:pPr>
        <w:ind w:firstLine="720"/>
        <w:jc w:val="both"/>
        <w:rPr>
          <w:rFonts w:ascii="Arial" w:hAnsi="Arial" w:cs="Arial"/>
          <w:i/>
          <w:color w:val="548DD4" w:themeColor="text2" w:themeTint="99"/>
          <w:sz w:val="24"/>
          <w:szCs w:val="24"/>
        </w:rPr>
      </w:pPr>
      <w:r>
        <w:rPr>
          <w:rFonts w:ascii="Arial" w:hAnsi="Arial" w:cs="Arial"/>
          <w:i/>
          <w:color w:val="548DD4" w:themeColor="text2" w:themeTint="99"/>
          <w:sz w:val="24"/>
          <w:szCs w:val="24"/>
          <w:lang w:val="ru-RU"/>
        </w:rPr>
        <w:t>Тема</w:t>
      </w:r>
      <w:r w:rsidR="00C240D6" w:rsidRPr="00EF69C6">
        <w:rPr>
          <w:rFonts w:ascii="Arial" w:hAnsi="Arial" w:cs="Arial"/>
          <w:i/>
          <w:color w:val="548DD4" w:themeColor="text2" w:themeTint="99"/>
          <w:sz w:val="24"/>
          <w:szCs w:val="24"/>
        </w:rPr>
        <w:t xml:space="preserve"> 1. Вступ.  Класифікация реакційних інтермедіатів в органічній хімії.</w:t>
      </w:r>
    </w:p>
    <w:p w:rsidR="00C240D6" w:rsidRPr="00EF69C6" w:rsidRDefault="00BA0840" w:rsidP="00AE740F">
      <w:pPr>
        <w:ind w:firstLine="720"/>
        <w:jc w:val="both"/>
        <w:rPr>
          <w:rFonts w:ascii="Arial" w:hAnsi="Arial" w:cs="Arial"/>
          <w:i/>
          <w:color w:val="548DD4" w:themeColor="text2" w:themeTint="99"/>
          <w:sz w:val="24"/>
          <w:szCs w:val="24"/>
          <w:lang w:val="ru-RU"/>
        </w:rPr>
      </w:pPr>
      <w:r>
        <w:rPr>
          <w:rFonts w:ascii="Arial" w:hAnsi="Arial" w:cs="Arial"/>
          <w:i/>
          <w:color w:val="548DD4" w:themeColor="text2" w:themeTint="99"/>
          <w:sz w:val="24"/>
          <w:szCs w:val="24"/>
          <w:lang w:val="ru-RU"/>
        </w:rPr>
        <w:t>Тема</w:t>
      </w:r>
      <w:r w:rsidRPr="00EF69C6">
        <w:rPr>
          <w:rFonts w:ascii="Arial" w:hAnsi="Arial" w:cs="Arial"/>
          <w:i/>
          <w:color w:val="548DD4" w:themeColor="text2" w:themeTint="99"/>
          <w:sz w:val="24"/>
          <w:szCs w:val="24"/>
        </w:rPr>
        <w:t xml:space="preserve"> </w:t>
      </w:r>
      <w:r w:rsidR="00C240D6" w:rsidRPr="00EF69C6">
        <w:rPr>
          <w:rFonts w:ascii="Arial" w:hAnsi="Arial" w:cs="Arial"/>
          <w:i/>
          <w:color w:val="548DD4" w:themeColor="text2" w:themeTint="99"/>
          <w:sz w:val="24"/>
          <w:szCs w:val="24"/>
          <w:lang w:val="ru-RU"/>
        </w:rPr>
        <w:t>2.  Карбокатіони, будова та природа стабілізації.</w:t>
      </w:r>
    </w:p>
    <w:p w:rsidR="00C240D6" w:rsidRPr="00EF69C6" w:rsidRDefault="00BA0840" w:rsidP="00AE740F">
      <w:pPr>
        <w:ind w:firstLine="720"/>
        <w:jc w:val="both"/>
        <w:rPr>
          <w:rFonts w:ascii="Arial" w:hAnsi="Arial" w:cs="Arial"/>
          <w:i/>
          <w:color w:val="548DD4" w:themeColor="text2" w:themeTint="99"/>
          <w:sz w:val="24"/>
          <w:szCs w:val="24"/>
          <w:lang w:val="ru-RU"/>
        </w:rPr>
      </w:pPr>
      <w:r>
        <w:rPr>
          <w:rFonts w:ascii="Arial" w:hAnsi="Arial" w:cs="Arial"/>
          <w:i/>
          <w:color w:val="548DD4" w:themeColor="text2" w:themeTint="99"/>
          <w:sz w:val="24"/>
          <w:szCs w:val="24"/>
          <w:lang w:val="ru-RU"/>
        </w:rPr>
        <w:t>Тема</w:t>
      </w:r>
      <w:r w:rsidRPr="00EF69C6">
        <w:rPr>
          <w:rFonts w:ascii="Arial" w:hAnsi="Arial" w:cs="Arial"/>
          <w:i/>
          <w:color w:val="548DD4" w:themeColor="text2" w:themeTint="99"/>
          <w:sz w:val="24"/>
          <w:szCs w:val="24"/>
        </w:rPr>
        <w:t xml:space="preserve"> </w:t>
      </w:r>
      <w:r w:rsidR="00C240D6" w:rsidRPr="00EF69C6">
        <w:rPr>
          <w:rFonts w:ascii="Arial" w:hAnsi="Arial" w:cs="Arial"/>
          <w:i/>
          <w:color w:val="548DD4" w:themeColor="text2" w:themeTint="99"/>
          <w:sz w:val="24"/>
          <w:szCs w:val="24"/>
          <w:lang w:val="ru-RU"/>
        </w:rPr>
        <w:t>3.  Методи генерації карбокатіонів.</w:t>
      </w:r>
    </w:p>
    <w:p w:rsidR="00C240D6" w:rsidRPr="00EF69C6" w:rsidRDefault="00BA0840" w:rsidP="00C240D6">
      <w:pPr>
        <w:ind w:firstLine="720"/>
        <w:jc w:val="both"/>
        <w:rPr>
          <w:rFonts w:ascii="Arial" w:hAnsi="Arial" w:cs="Arial"/>
          <w:i/>
          <w:color w:val="548DD4" w:themeColor="text2" w:themeTint="99"/>
          <w:sz w:val="24"/>
          <w:szCs w:val="24"/>
          <w:lang w:val="ru-RU"/>
        </w:rPr>
      </w:pPr>
      <w:r>
        <w:rPr>
          <w:rFonts w:ascii="Arial" w:hAnsi="Arial" w:cs="Arial"/>
          <w:i/>
          <w:color w:val="548DD4" w:themeColor="text2" w:themeTint="99"/>
          <w:sz w:val="24"/>
          <w:szCs w:val="24"/>
          <w:lang w:val="ru-RU"/>
        </w:rPr>
        <w:t>Тема</w:t>
      </w:r>
      <w:r w:rsidRPr="00EF69C6">
        <w:rPr>
          <w:rFonts w:ascii="Arial" w:hAnsi="Arial" w:cs="Arial"/>
          <w:i/>
          <w:color w:val="548DD4" w:themeColor="text2" w:themeTint="99"/>
          <w:sz w:val="24"/>
          <w:szCs w:val="24"/>
        </w:rPr>
        <w:t xml:space="preserve"> </w:t>
      </w:r>
      <w:r w:rsidR="00C240D6" w:rsidRPr="00EF69C6">
        <w:rPr>
          <w:rFonts w:ascii="Arial" w:hAnsi="Arial" w:cs="Arial"/>
          <w:i/>
          <w:color w:val="548DD4" w:themeColor="text2" w:themeTint="99"/>
          <w:sz w:val="24"/>
          <w:szCs w:val="24"/>
          <w:lang w:val="ru-RU"/>
        </w:rPr>
        <w:t>4. Методи дослідження карбокатіонів.</w:t>
      </w:r>
    </w:p>
    <w:p w:rsidR="00C240D6" w:rsidRPr="00EF69C6" w:rsidRDefault="00BA0840" w:rsidP="00C240D6">
      <w:pPr>
        <w:ind w:firstLine="720"/>
        <w:jc w:val="both"/>
        <w:rPr>
          <w:rFonts w:ascii="Arial" w:hAnsi="Arial" w:cs="Arial"/>
          <w:i/>
          <w:color w:val="548DD4" w:themeColor="text2" w:themeTint="99"/>
          <w:sz w:val="24"/>
          <w:szCs w:val="24"/>
          <w:lang w:val="ru-RU"/>
        </w:rPr>
      </w:pPr>
      <w:r>
        <w:rPr>
          <w:rFonts w:ascii="Arial" w:hAnsi="Arial" w:cs="Arial"/>
          <w:i/>
          <w:color w:val="548DD4" w:themeColor="text2" w:themeTint="99"/>
          <w:sz w:val="24"/>
          <w:szCs w:val="24"/>
          <w:lang w:val="ru-RU"/>
        </w:rPr>
        <w:t>Тема</w:t>
      </w:r>
      <w:r w:rsidRPr="00EF69C6">
        <w:rPr>
          <w:rFonts w:ascii="Arial" w:hAnsi="Arial" w:cs="Arial"/>
          <w:i/>
          <w:color w:val="548DD4" w:themeColor="text2" w:themeTint="99"/>
          <w:sz w:val="24"/>
          <w:szCs w:val="24"/>
        </w:rPr>
        <w:t xml:space="preserve"> </w:t>
      </w:r>
      <w:r w:rsidR="00C240D6" w:rsidRPr="00EF69C6">
        <w:rPr>
          <w:rFonts w:ascii="Arial" w:hAnsi="Arial" w:cs="Arial"/>
          <w:i/>
          <w:color w:val="548DD4" w:themeColor="text2" w:themeTint="99"/>
          <w:sz w:val="24"/>
          <w:szCs w:val="24"/>
          <w:lang w:val="ru-RU"/>
        </w:rPr>
        <w:t>5. Карбокатіони як інтермедіати в органічних реакціях.</w:t>
      </w:r>
    </w:p>
    <w:p w:rsidR="00C240D6" w:rsidRPr="00EF69C6" w:rsidRDefault="00BA0840" w:rsidP="00C240D6">
      <w:pPr>
        <w:ind w:firstLine="720"/>
        <w:jc w:val="both"/>
        <w:rPr>
          <w:rFonts w:ascii="Arial" w:hAnsi="Arial" w:cs="Arial"/>
          <w:i/>
          <w:color w:val="548DD4" w:themeColor="text2" w:themeTint="99"/>
          <w:sz w:val="24"/>
          <w:szCs w:val="24"/>
          <w:lang w:val="ru-RU"/>
        </w:rPr>
      </w:pPr>
      <w:r>
        <w:rPr>
          <w:rFonts w:ascii="Arial" w:hAnsi="Arial" w:cs="Arial"/>
          <w:i/>
          <w:color w:val="548DD4" w:themeColor="text2" w:themeTint="99"/>
          <w:sz w:val="24"/>
          <w:szCs w:val="24"/>
          <w:lang w:val="ru-RU"/>
        </w:rPr>
        <w:t>Тема</w:t>
      </w:r>
      <w:r w:rsidRPr="00EF69C6">
        <w:rPr>
          <w:rFonts w:ascii="Arial" w:hAnsi="Arial" w:cs="Arial"/>
          <w:i/>
          <w:color w:val="548DD4" w:themeColor="text2" w:themeTint="99"/>
          <w:sz w:val="24"/>
          <w:szCs w:val="24"/>
        </w:rPr>
        <w:t xml:space="preserve"> </w:t>
      </w:r>
      <w:r w:rsidR="00C240D6" w:rsidRPr="00EF69C6">
        <w:rPr>
          <w:rFonts w:ascii="Arial" w:hAnsi="Arial" w:cs="Arial"/>
          <w:i/>
          <w:color w:val="548DD4" w:themeColor="text2" w:themeTint="99"/>
          <w:sz w:val="24"/>
          <w:szCs w:val="24"/>
          <w:lang w:val="ru-RU"/>
        </w:rPr>
        <w:t>6.  Радикали, будова та природа стабілізації.</w:t>
      </w:r>
    </w:p>
    <w:p w:rsidR="00C240D6" w:rsidRPr="00EF69C6" w:rsidRDefault="00BA0840" w:rsidP="00C240D6">
      <w:pPr>
        <w:ind w:firstLine="720"/>
        <w:jc w:val="both"/>
        <w:rPr>
          <w:rFonts w:ascii="Arial" w:hAnsi="Arial" w:cs="Arial"/>
          <w:i/>
          <w:color w:val="548DD4" w:themeColor="text2" w:themeTint="99"/>
          <w:sz w:val="24"/>
          <w:szCs w:val="24"/>
          <w:lang w:val="ru-RU"/>
        </w:rPr>
      </w:pPr>
      <w:r>
        <w:rPr>
          <w:rFonts w:ascii="Arial" w:hAnsi="Arial" w:cs="Arial"/>
          <w:i/>
          <w:color w:val="548DD4" w:themeColor="text2" w:themeTint="99"/>
          <w:sz w:val="24"/>
          <w:szCs w:val="24"/>
          <w:lang w:val="ru-RU"/>
        </w:rPr>
        <w:t>Тема</w:t>
      </w:r>
      <w:r w:rsidRPr="00EF69C6">
        <w:rPr>
          <w:rFonts w:ascii="Arial" w:hAnsi="Arial" w:cs="Arial"/>
          <w:i/>
          <w:color w:val="548DD4" w:themeColor="text2" w:themeTint="99"/>
          <w:sz w:val="24"/>
          <w:szCs w:val="24"/>
        </w:rPr>
        <w:t xml:space="preserve"> </w:t>
      </w:r>
      <w:r w:rsidR="00C240D6" w:rsidRPr="00EF69C6">
        <w:rPr>
          <w:rFonts w:ascii="Arial" w:hAnsi="Arial" w:cs="Arial"/>
          <w:i/>
          <w:color w:val="548DD4" w:themeColor="text2" w:themeTint="99"/>
          <w:sz w:val="24"/>
          <w:szCs w:val="24"/>
          <w:lang w:val="ru-RU"/>
        </w:rPr>
        <w:t>7.  Методи</w:t>
      </w:r>
      <w:r w:rsidR="00B702DD">
        <w:rPr>
          <w:rFonts w:ascii="Arial" w:hAnsi="Arial" w:cs="Arial"/>
          <w:i/>
          <w:color w:val="548DD4" w:themeColor="text2" w:themeTint="99"/>
          <w:sz w:val="24"/>
          <w:szCs w:val="24"/>
          <w:lang w:val="en-US"/>
        </w:rPr>
        <w:t xml:space="preserve"> </w:t>
      </w:r>
      <w:r w:rsidR="00C240D6" w:rsidRPr="00EF69C6">
        <w:rPr>
          <w:rFonts w:ascii="Arial" w:hAnsi="Arial" w:cs="Arial"/>
          <w:i/>
          <w:color w:val="548DD4" w:themeColor="text2" w:themeTint="99"/>
          <w:sz w:val="24"/>
          <w:szCs w:val="24"/>
          <w:lang w:val="ru-RU"/>
        </w:rPr>
        <w:t>генерації радикалів.</w:t>
      </w:r>
    </w:p>
    <w:p w:rsidR="00C240D6" w:rsidRPr="00EF69C6" w:rsidRDefault="00BA0840" w:rsidP="00C240D6">
      <w:pPr>
        <w:ind w:firstLine="720"/>
        <w:jc w:val="both"/>
        <w:rPr>
          <w:rFonts w:ascii="Arial" w:hAnsi="Arial" w:cs="Arial"/>
          <w:i/>
          <w:color w:val="548DD4" w:themeColor="text2" w:themeTint="99"/>
          <w:sz w:val="24"/>
          <w:szCs w:val="24"/>
          <w:lang w:val="ru-RU"/>
        </w:rPr>
      </w:pPr>
      <w:r>
        <w:rPr>
          <w:rFonts w:ascii="Arial" w:hAnsi="Arial" w:cs="Arial"/>
          <w:i/>
          <w:color w:val="548DD4" w:themeColor="text2" w:themeTint="99"/>
          <w:sz w:val="24"/>
          <w:szCs w:val="24"/>
          <w:lang w:val="ru-RU"/>
        </w:rPr>
        <w:t>Тема</w:t>
      </w:r>
      <w:r w:rsidRPr="00EF69C6">
        <w:rPr>
          <w:rFonts w:ascii="Arial" w:hAnsi="Arial" w:cs="Arial"/>
          <w:i/>
          <w:color w:val="548DD4" w:themeColor="text2" w:themeTint="99"/>
          <w:sz w:val="24"/>
          <w:szCs w:val="24"/>
        </w:rPr>
        <w:t xml:space="preserve"> </w:t>
      </w:r>
      <w:r w:rsidR="00C240D6" w:rsidRPr="00EF69C6">
        <w:rPr>
          <w:rFonts w:ascii="Arial" w:hAnsi="Arial" w:cs="Arial"/>
          <w:i/>
          <w:color w:val="548DD4" w:themeColor="text2" w:themeTint="99"/>
          <w:sz w:val="24"/>
          <w:szCs w:val="24"/>
          <w:lang w:val="ru-RU"/>
        </w:rPr>
        <w:t>8. Методі дослідження радикалів.</w:t>
      </w:r>
    </w:p>
    <w:p w:rsidR="00C240D6" w:rsidRPr="00EF69C6" w:rsidRDefault="00BA0840" w:rsidP="00C240D6">
      <w:pPr>
        <w:ind w:firstLine="720"/>
        <w:jc w:val="both"/>
        <w:rPr>
          <w:rFonts w:ascii="Arial" w:hAnsi="Arial" w:cs="Arial"/>
          <w:i/>
          <w:color w:val="548DD4" w:themeColor="text2" w:themeTint="99"/>
          <w:sz w:val="24"/>
          <w:szCs w:val="24"/>
          <w:lang w:val="ru-RU"/>
        </w:rPr>
      </w:pPr>
      <w:r>
        <w:rPr>
          <w:rFonts w:ascii="Arial" w:hAnsi="Arial" w:cs="Arial"/>
          <w:i/>
          <w:color w:val="548DD4" w:themeColor="text2" w:themeTint="99"/>
          <w:sz w:val="24"/>
          <w:szCs w:val="24"/>
          <w:lang w:val="ru-RU"/>
        </w:rPr>
        <w:t>Тема</w:t>
      </w:r>
      <w:r w:rsidRPr="00EF69C6">
        <w:rPr>
          <w:rFonts w:ascii="Arial" w:hAnsi="Arial" w:cs="Arial"/>
          <w:i/>
          <w:color w:val="548DD4" w:themeColor="text2" w:themeTint="99"/>
          <w:sz w:val="24"/>
          <w:szCs w:val="24"/>
        </w:rPr>
        <w:t xml:space="preserve"> </w:t>
      </w:r>
      <w:r w:rsidR="00C240D6" w:rsidRPr="00EF69C6">
        <w:rPr>
          <w:rFonts w:ascii="Arial" w:hAnsi="Arial" w:cs="Arial"/>
          <w:i/>
          <w:color w:val="548DD4" w:themeColor="text2" w:themeTint="99"/>
          <w:sz w:val="24"/>
          <w:szCs w:val="24"/>
          <w:lang w:val="ru-RU"/>
        </w:rPr>
        <w:t xml:space="preserve"> 9.  Карбаніони, будова та природа стабілізації.</w:t>
      </w:r>
    </w:p>
    <w:p w:rsidR="00C240D6" w:rsidRPr="00EF69C6" w:rsidRDefault="00BA0840" w:rsidP="00C240D6">
      <w:pPr>
        <w:ind w:firstLine="720"/>
        <w:jc w:val="both"/>
        <w:rPr>
          <w:rFonts w:ascii="Arial" w:hAnsi="Arial" w:cs="Arial"/>
          <w:i/>
          <w:color w:val="548DD4" w:themeColor="text2" w:themeTint="99"/>
          <w:sz w:val="24"/>
          <w:szCs w:val="24"/>
          <w:lang w:val="ru-RU"/>
        </w:rPr>
      </w:pPr>
      <w:r>
        <w:rPr>
          <w:rFonts w:ascii="Arial" w:hAnsi="Arial" w:cs="Arial"/>
          <w:i/>
          <w:color w:val="548DD4" w:themeColor="text2" w:themeTint="99"/>
          <w:sz w:val="24"/>
          <w:szCs w:val="24"/>
          <w:lang w:val="ru-RU"/>
        </w:rPr>
        <w:t>Тема</w:t>
      </w:r>
      <w:r w:rsidRPr="00EF69C6">
        <w:rPr>
          <w:rFonts w:ascii="Arial" w:hAnsi="Arial" w:cs="Arial"/>
          <w:i/>
          <w:color w:val="548DD4" w:themeColor="text2" w:themeTint="99"/>
          <w:sz w:val="24"/>
          <w:szCs w:val="24"/>
        </w:rPr>
        <w:t xml:space="preserve"> </w:t>
      </w:r>
      <w:r w:rsidR="00C240D6" w:rsidRPr="00EF69C6">
        <w:rPr>
          <w:rFonts w:ascii="Arial" w:hAnsi="Arial" w:cs="Arial"/>
          <w:i/>
          <w:color w:val="548DD4" w:themeColor="text2" w:themeTint="99"/>
          <w:sz w:val="24"/>
          <w:szCs w:val="24"/>
          <w:lang w:val="ru-RU"/>
        </w:rPr>
        <w:t>10.  Методи</w:t>
      </w:r>
      <w:r w:rsidR="00B702DD">
        <w:rPr>
          <w:rFonts w:ascii="Arial" w:hAnsi="Arial" w:cs="Arial"/>
          <w:i/>
          <w:color w:val="548DD4" w:themeColor="text2" w:themeTint="99"/>
          <w:sz w:val="24"/>
          <w:szCs w:val="24"/>
          <w:lang w:val="en-US"/>
        </w:rPr>
        <w:t xml:space="preserve"> </w:t>
      </w:r>
      <w:r w:rsidR="00C240D6" w:rsidRPr="00EF69C6">
        <w:rPr>
          <w:rFonts w:ascii="Arial" w:hAnsi="Arial" w:cs="Arial"/>
          <w:i/>
          <w:color w:val="548DD4" w:themeColor="text2" w:themeTint="99"/>
          <w:sz w:val="24"/>
          <w:szCs w:val="24"/>
          <w:lang w:val="ru-RU"/>
        </w:rPr>
        <w:t>генерації карбаніонів.</w:t>
      </w:r>
    </w:p>
    <w:p w:rsidR="00C240D6" w:rsidRPr="00EF69C6" w:rsidRDefault="00BA0840" w:rsidP="00C240D6">
      <w:pPr>
        <w:ind w:firstLine="720"/>
        <w:jc w:val="both"/>
        <w:rPr>
          <w:rFonts w:ascii="Arial" w:hAnsi="Arial" w:cs="Arial"/>
          <w:i/>
          <w:color w:val="548DD4" w:themeColor="text2" w:themeTint="99"/>
          <w:sz w:val="24"/>
          <w:szCs w:val="24"/>
          <w:lang w:val="ru-RU"/>
        </w:rPr>
      </w:pPr>
      <w:r>
        <w:rPr>
          <w:rFonts w:ascii="Arial" w:hAnsi="Arial" w:cs="Arial"/>
          <w:i/>
          <w:color w:val="548DD4" w:themeColor="text2" w:themeTint="99"/>
          <w:sz w:val="24"/>
          <w:szCs w:val="24"/>
          <w:lang w:val="ru-RU"/>
        </w:rPr>
        <w:t>Тема</w:t>
      </w:r>
      <w:r w:rsidRPr="00EF69C6">
        <w:rPr>
          <w:rFonts w:ascii="Arial" w:hAnsi="Arial" w:cs="Arial"/>
          <w:i/>
          <w:color w:val="548DD4" w:themeColor="text2" w:themeTint="99"/>
          <w:sz w:val="24"/>
          <w:szCs w:val="24"/>
        </w:rPr>
        <w:t xml:space="preserve"> </w:t>
      </w:r>
      <w:r w:rsidR="00C240D6" w:rsidRPr="00EF69C6">
        <w:rPr>
          <w:rFonts w:ascii="Arial" w:hAnsi="Arial" w:cs="Arial"/>
          <w:i/>
          <w:color w:val="548DD4" w:themeColor="text2" w:themeTint="99"/>
          <w:sz w:val="24"/>
          <w:szCs w:val="24"/>
          <w:lang w:val="ru-RU"/>
        </w:rPr>
        <w:t>11. Методі дослідження карбаніонів.</w:t>
      </w:r>
    </w:p>
    <w:p w:rsidR="00C240D6" w:rsidRPr="00EF69C6" w:rsidRDefault="00BA0840" w:rsidP="00C240D6">
      <w:pPr>
        <w:ind w:firstLine="720"/>
        <w:jc w:val="both"/>
        <w:rPr>
          <w:rFonts w:ascii="Arial" w:hAnsi="Arial" w:cs="Arial"/>
          <w:i/>
          <w:color w:val="548DD4" w:themeColor="text2" w:themeTint="99"/>
          <w:sz w:val="24"/>
          <w:szCs w:val="24"/>
          <w:lang w:val="ru-RU"/>
        </w:rPr>
      </w:pPr>
      <w:r>
        <w:rPr>
          <w:rFonts w:ascii="Arial" w:hAnsi="Arial" w:cs="Arial"/>
          <w:i/>
          <w:color w:val="548DD4" w:themeColor="text2" w:themeTint="99"/>
          <w:sz w:val="24"/>
          <w:szCs w:val="24"/>
          <w:lang w:val="ru-RU"/>
        </w:rPr>
        <w:t>Тема</w:t>
      </w:r>
      <w:r w:rsidRPr="00EF69C6">
        <w:rPr>
          <w:rFonts w:ascii="Arial" w:hAnsi="Arial" w:cs="Arial"/>
          <w:i/>
          <w:color w:val="548DD4" w:themeColor="text2" w:themeTint="99"/>
          <w:sz w:val="24"/>
          <w:szCs w:val="24"/>
        </w:rPr>
        <w:t xml:space="preserve"> </w:t>
      </w:r>
      <w:r w:rsidR="00C240D6" w:rsidRPr="00EF69C6">
        <w:rPr>
          <w:rFonts w:ascii="Arial" w:hAnsi="Arial" w:cs="Arial"/>
          <w:i/>
          <w:color w:val="548DD4" w:themeColor="text2" w:themeTint="99"/>
          <w:sz w:val="24"/>
          <w:szCs w:val="24"/>
          <w:lang w:val="ru-RU"/>
        </w:rPr>
        <w:t>12.  Карбени, будова та природа стабілізації.</w:t>
      </w:r>
    </w:p>
    <w:p w:rsidR="00C240D6" w:rsidRPr="00EF69C6" w:rsidRDefault="00BA0840" w:rsidP="00C240D6">
      <w:pPr>
        <w:ind w:firstLine="720"/>
        <w:jc w:val="both"/>
        <w:rPr>
          <w:rFonts w:ascii="Arial" w:hAnsi="Arial" w:cs="Arial"/>
          <w:i/>
          <w:color w:val="548DD4" w:themeColor="text2" w:themeTint="99"/>
          <w:sz w:val="24"/>
          <w:szCs w:val="24"/>
          <w:lang w:val="ru-RU"/>
        </w:rPr>
      </w:pPr>
      <w:r>
        <w:rPr>
          <w:rFonts w:ascii="Arial" w:hAnsi="Arial" w:cs="Arial"/>
          <w:i/>
          <w:color w:val="548DD4" w:themeColor="text2" w:themeTint="99"/>
          <w:sz w:val="24"/>
          <w:szCs w:val="24"/>
          <w:lang w:val="ru-RU"/>
        </w:rPr>
        <w:t>Тема</w:t>
      </w:r>
      <w:r w:rsidRPr="00EF69C6">
        <w:rPr>
          <w:rFonts w:ascii="Arial" w:hAnsi="Arial" w:cs="Arial"/>
          <w:i/>
          <w:color w:val="548DD4" w:themeColor="text2" w:themeTint="99"/>
          <w:sz w:val="24"/>
          <w:szCs w:val="24"/>
        </w:rPr>
        <w:t xml:space="preserve"> </w:t>
      </w:r>
      <w:r w:rsidR="00C240D6" w:rsidRPr="00EF69C6">
        <w:rPr>
          <w:rFonts w:ascii="Arial" w:hAnsi="Arial" w:cs="Arial"/>
          <w:i/>
          <w:color w:val="548DD4" w:themeColor="text2" w:themeTint="99"/>
          <w:sz w:val="24"/>
          <w:szCs w:val="24"/>
          <w:lang w:val="ru-RU"/>
        </w:rPr>
        <w:t>13.  Методи</w:t>
      </w:r>
      <w:r w:rsidR="00B702DD">
        <w:rPr>
          <w:rFonts w:ascii="Arial" w:hAnsi="Arial" w:cs="Arial"/>
          <w:i/>
          <w:color w:val="548DD4" w:themeColor="text2" w:themeTint="99"/>
          <w:sz w:val="24"/>
          <w:szCs w:val="24"/>
          <w:lang w:val="en-US"/>
        </w:rPr>
        <w:t xml:space="preserve"> </w:t>
      </w:r>
      <w:r w:rsidR="00C240D6" w:rsidRPr="00EF69C6">
        <w:rPr>
          <w:rFonts w:ascii="Arial" w:hAnsi="Arial" w:cs="Arial"/>
          <w:i/>
          <w:color w:val="548DD4" w:themeColor="text2" w:themeTint="99"/>
          <w:sz w:val="24"/>
          <w:szCs w:val="24"/>
          <w:lang w:val="ru-RU"/>
        </w:rPr>
        <w:t>генерації карбенів.</w:t>
      </w:r>
    </w:p>
    <w:p w:rsidR="00C240D6" w:rsidRPr="00EF69C6" w:rsidRDefault="00BA0840" w:rsidP="00C240D6">
      <w:pPr>
        <w:ind w:firstLine="720"/>
        <w:jc w:val="both"/>
        <w:rPr>
          <w:rFonts w:ascii="Arial" w:hAnsi="Arial" w:cs="Arial"/>
          <w:b/>
          <w:i/>
          <w:color w:val="548DD4" w:themeColor="text2" w:themeTint="99"/>
          <w:sz w:val="24"/>
          <w:szCs w:val="24"/>
          <w:lang w:val="ru-RU"/>
        </w:rPr>
      </w:pPr>
      <w:r>
        <w:rPr>
          <w:rFonts w:ascii="Arial" w:hAnsi="Arial" w:cs="Arial"/>
          <w:i/>
          <w:color w:val="548DD4" w:themeColor="text2" w:themeTint="99"/>
          <w:sz w:val="24"/>
          <w:szCs w:val="24"/>
          <w:lang w:val="ru-RU"/>
        </w:rPr>
        <w:t>Тема</w:t>
      </w:r>
      <w:r w:rsidRPr="00EF69C6">
        <w:rPr>
          <w:rFonts w:ascii="Arial" w:hAnsi="Arial" w:cs="Arial"/>
          <w:i/>
          <w:color w:val="548DD4" w:themeColor="text2" w:themeTint="99"/>
          <w:sz w:val="24"/>
          <w:szCs w:val="24"/>
        </w:rPr>
        <w:t xml:space="preserve"> </w:t>
      </w:r>
      <w:r w:rsidR="00C240D6" w:rsidRPr="00EF69C6">
        <w:rPr>
          <w:rFonts w:ascii="Arial" w:hAnsi="Arial" w:cs="Arial"/>
          <w:i/>
          <w:color w:val="548DD4" w:themeColor="text2" w:themeTint="99"/>
          <w:sz w:val="24"/>
          <w:szCs w:val="24"/>
          <w:lang w:val="ru-RU"/>
        </w:rPr>
        <w:t>14. Реакційна здатність карбенів.</w:t>
      </w:r>
    </w:p>
    <w:p w:rsidR="00366871" w:rsidRPr="00EF69C6" w:rsidRDefault="00BA0840" w:rsidP="00366871">
      <w:pPr>
        <w:ind w:firstLine="720"/>
        <w:jc w:val="both"/>
        <w:rPr>
          <w:rFonts w:ascii="Arial" w:hAnsi="Arial" w:cs="Arial"/>
          <w:i/>
          <w:color w:val="548DD4" w:themeColor="text2" w:themeTint="99"/>
          <w:sz w:val="24"/>
          <w:szCs w:val="24"/>
        </w:rPr>
      </w:pPr>
      <w:r>
        <w:rPr>
          <w:rFonts w:ascii="Arial" w:hAnsi="Arial" w:cs="Arial"/>
          <w:i/>
          <w:color w:val="548DD4" w:themeColor="text2" w:themeTint="99"/>
          <w:sz w:val="24"/>
          <w:szCs w:val="24"/>
          <w:lang w:val="ru-RU"/>
        </w:rPr>
        <w:t>Тема</w:t>
      </w:r>
      <w:r w:rsidRPr="00EF69C6">
        <w:rPr>
          <w:rFonts w:ascii="Arial" w:hAnsi="Arial" w:cs="Arial"/>
          <w:i/>
          <w:color w:val="548DD4" w:themeColor="text2" w:themeTint="99"/>
          <w:sz w:val="24"/>
          <w:szCs w:val="24"/>
        </w:rPr>
        <w:t xml:space="preserve"> </w:t>
      </w:r>
      <w:r w:rsidR="00366871" w:rsidRPr="00EF69C6">
        <w:rPr>
          <w:rFonts w:ascii="Arial" w:hAnsi="Arial" w:cs="Arial"/>
          <w:i/>
          <w:color w:val="548DD4" w:themeColor="text2" w:themeTint="99"/>
          <w:sz w:val="24"/>
          <w:szCs w:val="24"/>
          <w:lang w:val="ru-RU"/>
        </w:rPr>
        <w:t xml:space="preserve">15. </w:t>
      </w:r>
      <w:r w:rsidR="00366871" w:rsidRPr="00EF69C6">
        <w:rPr>
          <w:rFonts w:ascii="Arial" w:hAnsi="Arial" w:cs="Arial"/>
          <w:i/>
          <w:color w:val="548DD4" w:themeColor="text2" w:themeTint="99"/>
          <w:sz w:val="24"/>
          <w:szCs w:val="24"/>
        </w:rPr>
        <w:t>Інші види реакційниї інтермедіатів, катион-радикали.</w:t>
      </w:r>
    </w:p>
    <w:p w:rsidR="00366871" w:rsidRPr="00EF69C6" w:rsidRDefault="00BA0840" w:rsidP="00366871">
      <w:pPr>
        <w:ind w:firstLine="720"/>
        <w:jc w:val="both"/>
        <w:rPr>
          <w:rFonts w:ascii="Arial" w:hAnsi="Arial" w:cs="Arial"/>
          <w:b/>
          <w:i/>
          <w:color w:val="548DD4" w:themeColor="text2" w:themeTint="99"/>
          <w:sz w:val="24"/>
          <w:szCs w:val="24"/>
        </w:rPr>
      </w:pPr>
      <w:r>
        <w:rPr>
          <w:rFonts w:ascii="Arial" w:hAnsi="Arial" w:cs="Arial"/>
          <w:i/>
          <w:color w:val="548DD4" w:themeColor="text2" w:themeTint="99"/>
          <w:sz w:val="24"/>
          <w:szCs w:val="24"/>
          <w:lang w:val="ru-RU"/>
        </w:rPr>
        <w:t>Тема</w:t>
      </w:r>
      <w:r w:rsidRPr="00EF69C6">
        <w:rPr>
          <w:rFonts w:ascii="Arial" w:hAnsi="Arial" w:cs="Arial"/>
          <w:i/>
          <w:color w:val="548DD4" w:themeColor="text2" w:themeTint="99"/>
          <w:sz w:val="24"/>
          <w:szCs w:val="24"/>
        </w:rPr>
        <w:t xml:space="preserve"> </w:t>
      </w:r>
      <w:r w:rsidR="00366871" w:rsidRPr="00EF69C6">
        <w:rPr>
          <w:rFonts w:ascii="Arial" w:hAnsi="Arial" w:cs="Arial"/>
          <w:i/>
          <w:color w:val="548DD4" w:themeColor="text2" w:themeTint="99"/>
          <w:sz w:val="24"/>
          <w:szCs w:val="24"/>
        </w:rPr>
        <w:t>16. Інші види реакційниї інтермедіатів, аніон-радикали. Підведення ітогів.</w:t>
      </w:r>
    </w:p>
    <w:p w:rsidR="00C00C48" w:rsidRPr="00EF69C6" w:rsidRDefault="00C00C48" w:rsidP="00C00C48">
      <w:pPr>
        <w:ind w:firstLine="720"/>
        <w:jc w:val="both"/>
        <w:rPr>
          <w:rFonts w:ascii="Arial" w:hAnsi="Arial" w:cs="Arial"/>
          <w:lang w:val="ru-RU"/>
        </w:rPr>
      </w:pPr>
    </w:p>
    <w:p w:rsidR="008B16FE" w:rsidRPr="00EF69C6" w:rsidRDefault="008B16FE" w:rsidP="008B16FE">
      <w:pPr>
        <w:pStyle w:val="Heading1"/>
        <w:rPr>
          <w:rFonts w:ascii="Arial" w:hAnsi="Arial" w:cs="Arial"/>
          <w:sz w:val="26"/>
          <w:szCs w:val="26"/>
        </w:rPr>
      </w:pPr>
      <w:r w:rsidRPr="00EF69C6">
        <w:rPr>
          <w:rFonts w:ascii="Arial" w:hAnsi="Arial" w:cs="Arial"/>
          <w:sz w:val="26"/>
          <w:szCs w:val="26"/>
        </w:rPr>
        <w:lastRenderedPageBreak/>
        <w:t>Навчальні матеріали та ресурси</w:t>
      </w:r>
    </w:p>
    <w:p w:rsidR="0068152C" w:rsidRPr="00EF69C6" w:rsidRDefault="0068152C" w:rsidP="00A435C0">
      <w:pPr>
        <w:spacing w:after="120"/>
        <w:jc w:val="both"/>
        <w:rPr>
          <w:rFonts w:ascii="Arial" w:hAnsi="Arial" w:cs="Arial"/>
          <w:i/>
          <w:color w:val="548DD4" w:themeColor="text2" w:themeTint="99"/>
          <w:sz w:val="24"/>
          <w:szCs w:val="24"/>
        </w:rPr>
      </w:pPr>
      <w:r w:rsidRPr="00EF69C6">
        <w:rPr>
          <w:rFonts w:ascii="Arial" w:hAnsi="Arial" w:cs="Arial"/>
          <w:color w:val="0070C0"/>
          <w:sz w:val="26"/>
          <w:szCs w:val="26"/>
        </w:rPr>
        <w:tab/>
      </w:r>
      <w:r w:rsidRPr="00EF69C6">
        <w:rPr>
          <w:rFonts w:ascii="Arial" w:hAnsi="Arial" w:cs="Arial"/>
          <w:i/>
          <w:color w:val="548DD4" w:themeColor="text2" w:themeTint="99"/>
          <w:sz w:val="24"/>
          <w:szCs w:val="24"/>
        </w:rPr>
        <w:t>Надаются розділи классичних  монографій, сучасні спеціалізовані монографії, о</w:t>
      </w:r>
      <w:r w:rsidR="00814E81" w:rsidRPr="00EF69C6">
        <w:rPr>
          <w:rFonts w:ascii="Arial" w:hAnsi="Arial" w:cs="Arial"/>
          <w:i/>
          <w:color w:val="548DD4" w:themeColor="text2" w:themeTint="99"/>
          <w:sz w:val="24"/>
          <w:szCs w:val="24"/>
        </w:rPr>
        <w:t>г</w:t>
      </w:r>
      <w:r w:rsidRPr="00EF69C6">
        <w:rPr>
          <w:rFonts w:ascii="Arial" w:hAnsi="Arial" w:cs="Arial"/>
          <w:i/>
          <w:color w:val="548DD4" w:themeColor="text2" w:themeTint="99"/>
          <w:sz w:val="24"/>
          <w:szCs w:val="24"/>
        </w:rPr>
        <w:t xml:space="preserve">ляди з </w:t>
      </w:r>
      <w:r w:rsidRPr="00EF69C6">
        <w:rPr>
          <w:rFonts w:ascii="Arial" w:hAnsi="Arial" w:cs="Arial"/>
          <w:i/>
          <w:color w:val="548DD4" w:themeColor="text2" w:themeTint="99"/>
          <w:sz w:val="24"/>
          <w:szCs w:val="24"/>
          <w:lang w:val="en-US"/>
        </w:rPr>
        <w:t>peer</w:t>
      </w:r>
      <w:r w:rsidRPr="00EF69C6">
        <w:rPr>
          <w:rFonts w:ascii="Arial" w:hAnsi="Arial" w:cs="Arial"/>
          <w:i/>
          <w:color w:val="548DD4" w:themeColor="text2" w:themeTint="99"/>
          <w:sz w:val="24"/>
          <w:szCs w:val="24"/>
        </w:rPr>
        <w:t>-</w:t>
      </w:r>
      <w:r w:rsidRPr="00EF69C6">
        <w:rPr>
          <w:rFonts w:ascii="Arial" w:hAnsi="Arial" w:cs="Arial"/>
          <w:i/>
          <w:color w:val="548DD4" w:themeColor="text2" w:themeTint="99"/>
          <w:sz w:val="24"/>
          <w:szCs w:val="24"/>
          <w:lang w:val="en-US"/>
        </w:rPr>
        <w:t>review</w:t>
      </w:r>
      <w:r w:rsidRPr="00EF69C6">
        <w:rPr>
          <w:rFonts w:ascii="Arial" w:hAnsi="Arial" w:cs="Arial"/>
          <w:i/>
          <w:color w:val="548DD4" w:themeColor="text2" w:themeTint="99"/>
          <w:sz w:val="24"/>
          <w:szCs w:val="24"/>
        </w:rPr>
        <w:t xml:space="preserve"> журналів (</w:t>
      </w:r>
      <w:proofErr w:type="spellStart"/>
      <w:r w:rsidRPr="00EF69C6">
        <w:rPr>
          <w:rFonts w:ascii="Arial" w:hAnsi="Arial" w:cs="Arial"/>
          <w:i/>
          <w:color w:val="548DD4" w:themeColor="text2" w:themeTint="99"/>
          <w:sz w:val="24"/>
          <w:szCs w:val="24"/>
          <w:lang w:val="en-US"/>
        </w:rPr>
        <w:t>Chem</w:t>
      </w:r>
      <w:proofErr w:type="spellEnd"/>
      <w:r w:rsidRPr="00EF69C6">
        <w:rPr>
          <w:rFonts w:ascii="Arial" w:hAnsi="Arial" w:cs="Arial"/>
          <w:i/>
          <w:color w:val="548DD4" w:themeColor="text2" w:themeTint="99"/>
          <w:sz w:val="24"/>
          <w:szCs w:val="24"/>
        </w:rPr>
        <w:t xml:space="preserve">. </w:t>
      </w:r>
      <w:r w:rsidRPr="00EF69C6">
        <w:rPr>
          <w:rFonts w:ascii="Arial" w:hAnsi="Arial" w:cs="Arial"/>
          <w:i/>
          <w:color w:val="548DD4" w:themeColor="text2" w:themeTint="99"/>
          <w:sz w:val="24"/>
          <w:szCs w:val="24"/>
          <w:lang w:val="en-US"/>
        </w:rPr>
        <w:t>Rev</w:t>
      </w:r>
      <w:r w:rsidRPr="00EF69C6">
        <w:rPr>
          <w:rFonts w:ascii="Arial" w:hAnsi="Arial" w:cs="Arial"/>
          <w:i/>
          <w:color w:val="548DD4" w:themeColor="text2" w:themeTint="99"/>
          <w:sz w:val="24"/>
          <w:szCs w:val="24"/>
        </w:rPr>
        <w:t xml:space="preserve">., </w:t>
      </w:r>
      <w:proofErr w:type="spellStart"/>
      <w:r w:rsidRPr="00EF69C6">
        <w:rPr>
          <w:rFonts w:ascii="Arial" w:hAnsi="Arial" w:cs="Arial"/>
          <w:i/>
          <w:color w:val="548DD4" w:themeColor="text2" w:themeTint="99"/>
          <w:sz w:val="24"/>
          <w:szCs w:val="24"/>
          <w:lang w:val="en-US"/>
        </w:rPr>
        <w:t>Acc</w:t>
      </w:r>
      <w:proofErr w:type="spellEnd"/>
      <w:r w:rsidRPr="00EF69C6">
        <w:rPr>
          <w:rFonts w:ascii="Arial" w:hAnsi="Arial" w:cs="Arial"/>
          <w:i/>
          <w:color w:val="548DD4" w:themeColor="text2" w:themeTint="99"/>
          <w:sz w:val="24"/>
          <w:szCs w:val="24"/>
        </w:rPr>
        <w:t xml:space="preserve">. </w:t>
      </w:r>
      <w:proofErr w:type="spellStart"/>
      <w:r w:rsidRPr="00EF69C6">
        <w:rPr>
          <w:rFonts w:ascii="Arial" w:hAnsi="Arial" w:cs="Arial"/>
          <w:i/>
          <w:color w:val="548DD4" w:themeColor="text2" w:themeTint="99"/>
          <w:sz w:val="24"/>
          <w:szCs w:val="24"/>
          <w:lang w:val="en-US"/>
        </w:rPr>
        <w:t>Chem</w:t>
      </w:r>
      <w:proofErr w:type="spellEnd"/>
      <w:r w:rsidRPr="00EF69C6">
        <w:rPr>
          <w:rFonts w:ascii="Arial" w:hAnsi="Arial" w:cs="Arial"/>
          <w:i/>
          <w:color w:val="548DD4" w:themeColor="text2" w:themeTint="99"/>
          <w:sz w:val="24"/>
          <w:szCs w:val="24"/>
        </w:rPr>
        <w:t xml:space="preserve">. </w:t>
      </w:r>
      <w:r w:rsidRPr="00EF69C6">
        <w:rPr>
          <w:rFonts w:ascii="Arial" w:hAnsi="Arial" w:cs="Arial"/>
          <w:i/>
          <w:color w:val="548DD4" w:themeColor="text2" w:themeTint="99"/>
          <w:sz w:val="24"/>
          <w:szCs w:val="24"/>
          <w:lang w:val="en-US"/>
        </w:rPr>
        <w:t>Res</w:t>
      </w:r>
      <w:r w:rsidRPr="00EF69C6">
        <w:rPr>
          <w:rFonts w:ascii="Arial" w:hAnsi="Arial" w:cs="Arial"/>
          <w:i/>
          <w:color w:val="548DD4" w:themeColor="text2" w:themeTint="99"/>
          <w:sz w:val="24"/>
          <w:szCs w:val="24"/>
        </w:rPr>
        <w:t xml:space="preserve">., </w:t>
      </w:r>
      <w:proofErr w:type="spellStart"/>
      <w:r w:rsidRPr="00EF69C6">
        <w:rPr>
          <w:rFonts w:ascii="Arial" w:hAnsi="Arial" w:cs="Arial"/>
          <w:i/>
          <w:color w:val="548DD4" w:themeColor="text2" w:themeTint="99"/>
          <w:sz w:val="24"/>
          <w:szCs w:val="24"/>
          <w:lang w:val="en-US"/>
        </w:rPr>
        <w:t>Chem</w:t>
      </w:r>
      <w:proofErr w:type="spellEnd"/>
      <w:r w:rsidRPr="00EF69C6">
        <w:rPr>
          <w:rFonts w:ascii="Arial" w:hAnsi="Arial" w:cs="Arial"/>
          <w:i/>
          <w:color w:val="548DD4" w:themeColor="text2" w:themeTint="99"/>
          <w:sz w:val="24"/>
          <w:szCs w:val="24"/>
        </w:rPr>
        <w:t xml:space="preserve">. </w:t>
      </w:r>
      <w:proofErr w:type="spellStart"/>
      <w:r w:rsidRPr="00EF69C6">
        <w:rPr>
          <w:rFonts w:ascii="Arial" w:hAnsi="Arial" w:cs="Arial"/>
          <w:i/>
          <w:color w:val="548DD4" w:themeColor="text2" w:themeTint="99"/>
          <w:sz w:val="24"/>
          <w:szCs w:val="24"/>
          <w:lang w:val="en-US"/>
        </w:rPr>
        <w:t>Soc</w:t>
      </w:r>
      <w:proofErr w:type="spellEnd"/>
      <w:r w:rsidRPr="00EF69C6">
        <w:rPr>
          <w:rFonts w:ascii="Arial" w:hAnsi="Arial" w:cs="Arial"/>
          <w:i/>
          <w:color w:val="548DD4" w:themeColor="text2" w:themeTint="99"/>
          <w:sz w:val="24"/>
          <w:szCs w:val="24"/>
        </w:rPr>
        <w:t xml:space="preserve">. </w:t>
      </w:r>
      <w:r w:rsidRPr="00EF69C6">
        <w:rPr>
          <w:rFonts w:ascii="Arial" w:hAnsi="Arial" w:cs="Arial"/>
          <w:i/>
          <w:color w:val="548DD4" w:themeColor="text2" w:themeTint="99"/>
          <w:sz w:val="24"/>
          <w:szCs w:val="24"/>
          <w:lang w:val="en-US"/>
        </w:rPr>
        <w:t>Rev</w:t>
      </w:r>
      <w:r w:rsidRPr="00EF69C6">
        <w:rPr>
          <w:rFonts w:ascii="Arial" w:hAnsi="Arial" w:cs="Arial"/>
          <w:i/>
          <w:color w:val="548DD4" w:themeColor="text2" w:themeTint="99"/>
          <w:sz w:val="24"/>
          <w:szCs w:val="24"/>
        </w:rPr>
        <w:t xml:space="preserve">. </w:t>
      </w:r>
      <w:proofErr w:type="gramStart"/>
      <w:r w:rsidRPr="00EF69C6">
        <w:rPr>
          <w:rFonts w:ascii="Arial" w:hAnsi="Arial" w:cs="Arial"/>
          <w:i/>
          <w:color w:val="548DD4" w:themeColor="text2" w:themeTint="99"/>
          <w:sz w:val="24"/>
          <w:szCs w:val="24"/>
        </w:rPr>
        <w:t>та</w:t>
      </w:r>
      <w:proofErr w:type="gramEnd"/>
      <w:r w:rsidRPr="00EF69C6">
        <w:rPr>
          <w:rFonts w:ascii="Arial" w:hAnsi="Arial" w:cs="Arial"/>
          <w:i/>
          <w:color w:val="548DD4" w:themeColor="text2" w:themeTint="99"/>
          <w:sz w:val="24"/>
          <w:szCs w:val="24"/>
        </w:rPr>
        <w:t xml:space="preserve"> ін.</w:t>
      </w:r>
      <w:r w:rsidR="00814E81" w:rsidRPr="00EF69C6">
        <w:rPr>
          <w:rFonts w:ascii="Arial" w:hAnsi="Arial" w:cs="Arial"/>
          <w:i/>
          <w:color w:val="548DD4" w:themeColor="text2" w:themeTint="99"/>
          <w:sz w:val="24"/>
          <w:szCs w:val="24"/>
        </w:rPr>
        <w:t>)</w:t>
      </w:r>
      <w:r w:rsidRPr="00EF69C6">
        <w:rPr>
          <w:rFonts w:ascii="Arial" w:hAnsi="Arial" w:cs="Arial"/>
          <w:i/>
          <w:color w:val="548DD4" w:themeColor="text2" w:themeTint="99"/>
          <w:sz w:val="24"/>
          <w:szCs w:val="24"/>
        </w:rPr>
        <w:t xml:space="preserve">, </w:t>
      </w:r>
      <w:r w:rsidR="00814E81" w:rsidRPr="00EF69C6">
        <w:rPr>
          <w:rFonts w:ascii="Arial" w:hAnsi="Arial" w:cs="Arial"/>
          <w:i/>
          <w:color w:val="548DD4" w:themeColor="text2" w:themeTint="99"/>
          <w:sz w:val="24"/>
          <w:szCs w:val="24"/>
        </w:rPr>
        <w:t xml:space="preserve">орігінальні статті з </w:t>
      </w:r>
      <w:r w:rsidR="00814E81" w:rsidRPr="00EF69C6">
        <w:rPr>
          <w:rFonts w:ascii="Arial" w:hAnsi="Arial" w:cs="Arial"/>
          <w:i/>
          <w:color w:val="548DD4" w:themeColor="text2" w:themeTint="99"/>
          <w:sz w:val="24"/>
          <w:szCs w:val="24"/>
          <w:lang w:val="en-US"/>
        </w:rPr>
        <w:t>peer</w:t>
      </w:r>
      <w:r w:rsidR="00814E81" w:rsidRPr="00EF69C6">
        <w:rPr>
          <w:rFonts w:ascii="Arial" w:hAnsi="Arial" w:cs="Arial"/>
          <w:i/>
          <w:color w:val="548DD4" w:themeColor="text2" w:themeTint="99"/>
          <w:sz w:val="24"/>
          <w:szCs w:val="24"/>
        </w:rPr>
        <w:t>-</w:t>
      </w:r>
      <w:r w:rsidR="00814E81" w:rsidRPr="00EF69C6">
        <w:rPr>
          <w:rFonts w:ascii="Arial" w:hAnsi="Arial" w:cs="Arial"/>
          <w:i/>
          <w:color w:val="548DD4" w:themeColor="text2" w:themeTint="99"/>
          <w:sz w:val="24"/>
          <w:szCs w:val="24"/>
          <w:lang w:val="en-US"/>
        </w:rPr>
        <w:t>review</w:t>
      </w:r>
      <w:r w:rsidR="00814E81" w:rsidRPr="00EF69C6">
        <w:rPr>
          <w:rFonts w:ascii="Arial" w:hAnsi="Arial" w:cs="Arial"/>
          <w:i/>
          <w:color w:val="548DD4" w:themeColor="text2" w:themeTint="99"/>
          <w:sz w:val="24"/>
          <w:szCs w:val="24"/>
        </w:rPr>
        <w:t xml:space="preserve"> журналів. </w:t>
      </w:r>
    </w:p>
    <w:p w:rsidR="00AA6B23" w:rsidRPr="00EF69C6" w:rsidRDefault="00AA6B23" w:rsidP="00A435C0">
      <w:pPr>
        <w:pStyle w:val="Heading1"/>
        <w:numPr>
          <w:ilvl w:val="0"/>
          <w:numId w:val="0"/>
        </w:numPr>
        <w:shd w:val="clear" w:color="auto" w:fill="BFBFBF" w:themeFill="background1" w:themeFillShade="BF"/>
        <w:spacing w:line="276" w:lineRule="auto"/>
        <w:jc w:val="center"/>
        <w:rPr>
          <w:rFonts w:ascii="Arial" w:hAnsi="Arial" w:cs="Arial"/>
          <w:sz w:val="26"/>
          <w:szCs w:val="26"/>
        </w:rPr>
      </w:pPr>
      <w:r w:rsidRPr="00EF69C6">
        <w:rPr>
          <w:rFonts w:ascii="Arial" w:hAnsi="Arial" w:cs="Arial"/>
          <w:sz w:val="26"/>
          <w:szCs w:val="26"/>
        </w:rPr>
        <w:t>Навчальний контент</w:t>
      </w:r>
    </w:p>
    <w:p w:rsidR="00E65F8B" w:rsidRPr="00B702DD" w:rsidRDefault="00791855" w:rsidP="00B702DD">
      <w:pPr>
        <w:pStyle w:val="Heading1"/>
        <w:spacing w:line="276" w:lineRule="auto"/>
        <w:rPr>
          <w:rFonts w:ascii="Arial" w:hAnsi="Arial" w:cs="Arial"/>
          <w:sz w:val="26"/>
          <w:szCs w:val="26"/>
        </w:rPr>
      </w:pPr>
      <w:r w:rsidRPr="00EF69C6">
        <w:rPr>
          <w:rFonts w:ascii="Arial" w:hAnsi="Arial" w:cs="Arial"/>
          <w:sz w:val="26"/>
          <w:szCs w:val="26"/>
        </w:rPr>
        <w:t>Методика</w:t>
      </w:r>
      <w:r w:rsidR="00F51B26" w:rsidRPr="00EF69C6">
        <w:rPr>
          <w:rFonts w:ascii="Arial" w:hAnsi="Arial" w:cs="Arial"/>
          <w:sz w:val="26"/>
          <w:szCs w:val="26"/>
        </w:rPr>
        <w:t xml:space="preserve"> опанування </w:t>
      </w:r>
      <w:r w:rsidR="00AA6B23" w:rsidRPr="00EF69C6">
        <w:rPr>
          <w:rFonts w:ascii="Arial" w:hAnsi="Arial" w:cs="Arial"/>
          <w:sz w:val="26"/>
          <w:szCs w:val="26"/>
        </w:rPr>
        <w:t xml:space="preserve">навчальної </w:t>
      </w:r>
      <w:r w:rsidR="004A6336" w:rsidRPr="00EF69C6">
        <w:rPr>
          <w:rFonts w:ascii="Arial" w:hAnsi="Arial" w:cs="Arial"/>
          <w:sz w:val="26"/>
          <w:szCs w:val="26"/>
        </w:rPr>
        <w:t>дисципліни</w:t>
      </w:r>
      <w:r w:rsidR="004D1575" w:rsidRPr="00EF69C6">
        <w:rPr>
          <w:rFonts w:ascii="Arial" w:hAnsi="Arial" w:cs="Arial"/>
          <w:sz w:val="26"/>
          <w:szCs w:val="26"/>
        </w:rPr>
        <w:t xml:space="preserve"> </w:t>
      </w:r>
    </w:p>
    <w:p w:rsidR="00BA0840" w:rsidRPr="00DC16D3" w:rsidRDefault="00BA0840" w:rsidP="00A435C0">
      <w:pPr>
        <w:spacing w:after="120"/>
        <w:jc w:val="center"/>
        <w:rPr>
          <w:rFonts w:ascii="Arial" w:hAnsi="Arial" w:cs="Arial"/>
          <w:b/>
          <w:sz w:val="24"/>
          <w:szCs w:val="24"/>
        </w:rPr>
      </w:pPr>
      <w:r w:rsidRPr="00DC16D3">
        <w:rPr>
          <w:rFonts w:ascii="Arial" w:hAnsi="Arial" w:cs="Arial"/>
          <w:b/>
          <w:sz w:val="24"/>
          <w:szCs w:val="24"/>
        </w:rPr>
        <w:t>Лекційні заняття</w:t>
      </w:r>
    </w:p>
    <w:p w:rsidR="00BA0840" w:rsidRPr="00EF69C6" w:rsidRDefault="00BA0840" w:rsidP="00DC16D3">
      <w:pPr>
        <w:ind w:firstLine="720"/>
        <w:jc w:val="both"/>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Вичитування лекцій з дисципліни проводиться паралельно з виконанням студентами індівідуальних завдань та розглядом ними питань, що виносяться на самостійну роботу. При читані лекцій при змішаному навчанні застосовуються засоби для відеоконференцій (</w:t>
      </w:r>
      <w:r w:rsidRPr="00FB4754">
        <w:rPr>
          <w:rFonts w:ascii="Arial" w:hAnsi="Arial" w:cs="Arial"/>
          <w:i/>
          <w:color w:val="548DD4" w:themeColor="text2" w:themeTint="99"/>
          <w:sz w:val="24"/>
          <w:szCs w:val="24"/>
          <w:lang w:val="en-GB"/>
        </w:rPr>
        <w:t>Google</w:t>
      </w:r>
      <w:r w:rsidRPr="00FB4754">
        <w:rPr>
          <w:rFonts w:ascii="Arial" w:hAnsi="Arial" w:cs="Arial"/>
          <w:i/>
          <w:color w:val="548DD4" w:themeColor="text2" w:themeTint="99"/>
          <w:sz w:val="24"/>
          <w:szCs w:val="24"/>
        </w:rPr>
        <w:t xml:space="preserve"> </w:t>
      </w:r>
      <w:r w:rsidRPr="00FB4754">
        <w:rPr>
          <w:rFonts w:ascii="Arial" w:hAnsi="Arial" w:cs="Arial"/>
          <w:i/>
          <w:color w:val="548DD4" w:themeColor="text2" w:themeTint="99"/>
          <w:sz w:val="24"/>
          <w:szCs w:val="24"/>
          <w:lang w:val="en-GB"/>
        </w:rPr>
        <w:t>Meet</w:t>
      </w:r>
      <w:r w:rsidRPr="00FB4754">
        <w:rPr>
          <w:rFonts w:ascii="Arial" w:hAnsi="Arial" w:cs="Arial"/>
          <w:i/>
          <w:color w:val="548DD4" w:themeColor="text2" w:themeTint="99"/>
          <w:sz w:val="24"/>
          <w:szCs w:val="24"/>
        </w:rPr>
        <w:t xml:space="preserve">, </w:t>
      </w:r>
      <w:r w:rsidRPr="00FB4754">
        <w:rPr>
          <w:rFonts w:ascii="Arial" w:hAnsi="Arial" w:cs="Arial"/>
          <w:i/>
          <w:color w:val="548DD4" w:themeColor="text2" w:themeTint="99"/>
          <w:sz w:val="24"/>
          <w:szCs w:val="24"/>
          <w:lang w:val="en-GB"/>
        </w:rPr>
        <w:t>Zoom</w:t>
      </w:r>
      <w:r w:rsidRPr="00FB4754">
        <w:rPr>
          <w:rFonts w:ascii="Arial" w:hAnsi="Arial" w:cs="Arial"/>
          <w:i/>
          <w:color w:val="548DD4" w:themeColor="text2" w:themeTint="99"/>
          <w:sz w:val="24"/>
          <w:szCs w:val="24"/>
        </w:rPr>
        <w:t xml:space="preserve"> тощо) та ілюстративний матеріал у вигляді презентацій якій передається слухачам через чат. Після кожної лекції рекомендується ознайомитись з матеріалами, рекомендованими для самостійного вивчення, а перед наступною лекцією – повторити матеріал попередньої. </w:t>
      </w:r>
      <w:r w:rsidRPr="00FB4754">
        <w:rPr>
          <w:rFonts w:ascii="Arial" w:eastAsia="Times New Roman" w:hAnsi="Arial" w:cs="Arial"/>
          <w:bCs/>
          <w:i/>
          <w:color w:val="548DD4" w:themeColor="text2" w:themeTint="99"/>
          <w:sz w:val="24"/>
          <w:szCs w:val="24"/>
          <w:lang w:eastAsia="ru-RU"/>
        </w:rPr>
        <w:t xml:space="preserve">Кожен студент отримує індивідуальне завдання у вигляді орігінальної статті по темі </w:t>
      </w:r>
      <w:r>
        <w:rPr>
          <w:rFonts w:ascii="Arial" w:eastAsia="Times New Roman" w:hAnsi="Arial" w:cs="Arial"/>
          <w:bCs/>
          <w:i/>
          <w:color w:val="548DD4" w:themeColor="text2" w:themeTint="99"/>
          <w:sz w:val="24"/>
          <w:szCs w:val="24"/>
          <w:lang w:eastAsia="ru-RU"/>
        </w:rPr>
        <w:t xml:space="preserve">лекції. </w:t>
      </w:r>
      <w:r>
        <w:rPr>
          <w:rFonts w:ascii="Arial" w:eastAsia="Times New Roman" w:hAnsi="Arial" w:cs="Arial"/>
          <w:bCs/>
          <w:i/>
          <w:color w:val="548DD4" w:themeColor="text2" w:themeTint="99"/>
          <w:sz w:val="24"/>
          <w:szCs w:val="24"/>
          <w:lang w:val="ru-RU" w:eastAsia="ru-RU"/>
        </w:rPr>
        <w:t xml:space="preserve">Додатково, </w:t>
      </w:r>
      <w:r>
        <w:rPr>
          <w:rFonts w:ascii="Arial" w:eastAsia="Times New Roman" w:hAnsi="Arial" w:cs="Arial"/>
          <w:bCs/>
          <w:i/>
          <w:color w:val="548DD4" w:themeColor="text2" w:themeTint="99"/>
          <w:sz w:val="24"/>
          <w:szCs w:val="24"/>
          <w:lang w:eastAsia="ru-RU"/>
        </w:rPr>
        <w:t>к</w:t>
      </w:r>
      <w:r w:rsidR="00887281" w:rsidRPr="00EF69C6">
        <w:rPr>
          <w:rFonts w:ascii="Arial" w:eastAsia="Times New Roman" w:hAnsi="Arial" w:cs="Arial"/>
          <w:bCs/>
          <w:i/>
          <w:color w:val="548DD4" w:themeColor="text2" w:themeTint="99"/>
          <w:sz w:val="24"/>
          <w:szCs w:val="24"/>
          <w:lang w:eastAsia="ru-RU"/>
        </w:rPr>
        <w:t xml:space="preserve">ожен студент отримує індивідуальне завдання у вигляді </w:t>
      </w:r>
      <w:r w:rsidR="00B1508E" w:rsidRPr="00EF69C6">
        <w:rPr>
          <w:rFonts w:ascii="Arial" w:hAnsi="Arial" w:cs="Arial"/>
          <w:i/>
          <w:color w:val="548DD4" w:themeColor="text2" w:themeTint="99"/>
          <w:sz w:val="24"/>
          <w:szCs w:val="24"/>
        </w:rPr>
        <w:t>задач по конкретним хімічнім перетворенням.</w:t>
      </w:r>
      <w:r>
        <w:rPr>
          <w:rFonts w:ascii="Arial" w:hAnsi="Arial" w:cs="Arial"/>
          <w:i/>
          <w:color w:val="548DD4" w:themeColor="text2" w:themeTint="99"/>
          <w:sz w:val="24"/>
          <w:szCs w:val="24"/>
          <w:lang w:val="ru-RU"/>
        </w:rPr>
        <w:t>Тема</w:t>
      </w:r>
      <w:r w:rsidRPr="00EF69C6">
        <w:rPr>
          <w:rFonts w:ascii="Arial" w:hAnsi="Arial" w:cs="Arial"/>
          <w:i/>
          <w:color w:val="548DD4" w:themeColor="text2" w:themeTint="99"/>
          <w:sz w:val="24"/>
          <w:szCs w:val="24"/>
        </w:rPr>
        <w:t xml:space="preserve"> 1. Вступ.  Класифікация реакційних інтермедіатів в органічній хімії.</w:t>
      </w:r>
    </w:p>
    <w:p w:rsidR="00BA0840" w:rsidRPr="00EF69C6" w:rsidRDefault="00BA0840" w:rsidP="00DC16D3">
      <w:pPr>
        <w:spacing w:after="120"/>
        <w:ind w:firstLine="720"/>
        <w:jc w:val="both"/>
        <w:rPr>
          <w:rFonts w:ascii="Arial" w:hAnsi="Arial" w:cs="Arial"/>
          <w:i/>
          <w:color w:val="548DD4" w:themeColor="text2" w:themeTint="99"/>
          <w:sz w:val="24"/>
          <w:szCs w:val="24"/>
        </w:rPr>
      </w:pPr>
      <w:r w:rsidRPr="00FB4754">
        <w:rPr>
          <w:rFonts w:ascii="Arial" w:eastAsia="Times New Roman" w:hAnsi="Arial" w:cs="Arial"/>
          <w:bCs/>
          <w:i/>
          <w:color w:val="548DD4" w:themeColor="text2" w:themeTint="99"/>
          <w:sz w:val="24"/>
          <w:szCs w:val="24"/>
          <w:lang w:val="ru-RU" w:eastAsia="ru-RU"/>
        </w:rPr>
        <w:t xml:space="preserve">Лекція </w:t>
      </w:r>
      <w:r w:rsidRPr="00EF69C6">
        <w:rPr>
          <w:rFonts w:ascii="Arial" w:hAnsi="Arial" w:cs="Arial"/>
          <w:i/>
          <w:color w:val="548DD4" w:themeColor="text2" w:themeTint="99"/>
          <w:sz w:val="24"/>
          <w:szCs w:val="24"/>
        </w:rPr>
        <w:t>1. Вступ.  Класифікация реакційних інтермедіатів в органічній хімії.</w:t>
      </w:r>
    </w:p>
    <w:p w:rsidR="00BA0840" w:rsidRPr="00EF69C6" w:rsidRDefault="00BA0840" w:rsidP="00DC16D3">
      <w:pPr>
        <w:spacing w:after="120"/>
        <w:ind w:firstLine="720"/>
        <w:jc w:val="both"/>
        <w:rPr>
          <w:rFonts w:ascii="Arial" w:hAnsi="Arial" w:cs="Arial"/>
          <w:i/>
          <w:color w:val="548DD4" w:themeColor="text2" w:themeTint="99"/>
          <w:sz w:val="24"/>
          <w:szCs w:val="24"/>
          <w:lang w:val="ru-RU"/>
        </w:rPr>
      </w:pPr>
      <w:r w:rsidRPr="00FB4754">
        <w:rPr>
          <w:rFonts w:ascii="Arial" w:eastAsia="Times New Roman" w:hAnsi="Arial" w:cs="Arial"/>
          <w:bCs/>
          <w:i/>
          <w:color w:val="548DD4" w:themeColor="text2" w:themeTint="99"/>
          <w:sz w:val="24"/>
          <w:szCs w:val="24"/>
          <w:lang w:val="ru-RU" w:eastAsia="ru-RU"/>
        </w:rPr>
        <w:t xml:space="preserve">Лекція </w:t>
      </w:r>
      <w:r w:rsidRPr="00EF69C6">
        <w:rPr>
          <w:rFonts w:ascii="Arial" w:hAnsi="Arial" w:cs="Arial"/>
          <w:i/>
          <w:color w:val="548DD4" w:themeColor="text2" w:themeTint="99"/>
          <w:sz w:val="24"/>
          <w:szCs w:val="24"/>
          <w:lang w:val="ru-RU"/>
        </w:rPr>
        <w:t>2.  Карбокатіони, будова та природа стабілізації.</w:t>
      </w:r>
    </w:p>
    <w:p w:rsidR="00BA0840" w:rsidRPr="00EF69C6" w:rsidRDefault="00BA0840" w:rsidP="00DC16D3">
      <w:pPr>
        <w:spacing w:after="120"/>
        <w:ind w:firstLine="720"/>
        <w:jc w:val="both"/>
        <w:rPr>
          <w:rFonts w:ascii="Arial" w:hAnsi="Arial" w:cs="Arial"/>
          <w:i/>
          <w:color w:val="548DD4" w:themeColor="text2" w:themeTint="99"/>
          <w:sz w:val="24"/>
          <w:szCs w:val="24"/>
          <w:lang w:val="ru-RU"/>
        </w:rPr>
      </w:pPr>
      <w:r w:rsidRPr="00FB4754">
        <w:rPr>
          <w:rFonts w:ascii="Arial" w:eastAsia="Times New Roman" w:hAnsi="Arial" w:cs="Arial"/>
          <w:bCs/>
          <w:i/>
          <w:color w:val="548DD4" w:themeColor="text2" w:themeTint="99"/>
          <w:sz w:val="24"/>
          <w:szCs w:val="24"/>
          <w:lang w:val="ru-RU" w:eastAsia="ru-RU"/>
        </w:rPr>
        <w:t xml:space="preserve">Лекція </w:t>
      </w:r>
      <w:r w:rsidRPr="00EF69C6">
        <w:rPr>
          <w:rFonts w:ascii="Arial" w:hAnsi="Arial" w:cs="Arial"/>
          <w:i/>
          <w:color w:val="548DD4" w:themeColor="text2" w:themeTint="99"/>
          <w:sz w:val="24"/>
          <w:szCs w:val="24"/>
          <w:lang w:val="ru-RU"/>
        </w:rPr>
        <w:t>3.  Методи генерації карбокатіонів.</w:t>
      </w:r>
    </w:p>
    <w:p w:rsidR="00BA0840" w:rsidRPr="00EF69C6" w:rsidRDefault="00BA0840" w:rsidP="00DC16D3">
      <w:pPr>
        <w:spacing w:after="120"/>
        <w:ind w:firstLine="720"/>
        <w:jc w:val="both"/>
        <w:rPr>
          <w:rFonts w:ascii="Arial" w:hAnsi="Arial" w:cs="Arial"/>
          <w:i/>
          <w:color w:val="548DD4" w:themeColor="text2" w:themeTint="99"/>
          <w:sz w:val="24"/>
          <w:szCs w:val="24"/>
          <w:lang w:val="ru-RU"/>
        </w:rPr>
      </w:pPr>
      <w:r w:rsidRPr="00FB4754">
        <w:rPr>
          <w:rFonts w:ascii="Arial" w:eastAsia="Times New Roman" w:hAnsi="Arial" w:cs="Arial"/>
          <w:bCs/>
          <w:i/>
          <w:color w:val="548DD4" w:themeColor="text2" w:themeTint="99"/>
          <w:sz w:val="24"/>
          <w:szCs w:val="24"/>
          <w:lang w:val="ru-RU" w:eastAsia="ru-RU"/>
        </w:rPr>
        <w:t xml:space="preserve">Лекція </w:t>
      </w:r>
      <w:r w:rsidRPr="00EF69C6">
        <w:rPr>
          <w:rFonts w:ascii="Arial" w:hAnsi="Arial" w:cs="Arial"/>
          <w:i/>
          <w:color w:val="548DD4" w:themeColor="text2" w:themeTint="99"/>
          <w:sz w:val="24"/>
          <w:szCs w:val="24"/>
          <w:lang w:val="ru-RU"/>
        </w:rPr>
        <w:t>4. Методи дослідження карбокатіонів.</w:t>
      </w:r>
    </w:p>
    <w:p w:rsidR="00BA0840" w:rsidRPr="00EF69C6" w:rsidRDefault="00BA0840" w:rsidP="00DC16D3">
      <w:pPr>
        <w:spacing w:after="120"/>
        <w:ind w:firstLine="720"/>
        <w:jc w:val="both"/>
        <w:rPr>
          <w:rFonts w:ascii="Arial" w:hAnsi="Arial" w:cs="Arial"/>
          <w:i/>
          <w:color w:val="548DD4" w:themeColor="text2" w:themeTint="99"/>
          <w:sz w:val="24"/>
          <w:szCs w:val="24"/>
          <w:lang w:val="ru-RU"/>
        </w:rPr>
      </w:pPr>
      <w:r w:rsidRPr="00FB4754">
        <w:rPr>
          <w:rFonts w:ascii="Arial" w:eastAsia="Times New Roman" w:hAnsi="Arial" w:cs="Arial"/>
          <w:bCs/>
          <w:i/>
          <w:color w:val="548DD4" w:themeColor="text2" w:themeTint="99"/>
          <w:sz w:val="24"/>
          <w:szCs w:val="24"/>
          <w:lang w:val="ru-RU" w:eastAsia="ru-RU"/>
        </w:rPr>
        <w:t xml:space="preserve">Лекція </w:t>
      </w:r>
      <w:r w:rsidRPr="00EF69C6">
        <w:rPr>
          <w:rFonts w:ascii="Arial" w:hAnsi="Arial" w:cs="Arial"/>
          <w:i/>
          <w:color w:val="548DD4" w:themeColor="text2" w:themeTint="99"/>
          <w:sz w:val="24"/>
          <w:szCs w:val="24"/>
          <w:lang w:val="ru-RU"/>
        </w:rPr>
        <w:t>5. Карбокатіони як інтермедіати в органічних реакціях.</w:t>
      </w:r>
    </w:p>
    <w:p w:rsidR="00BA0840" w:rsidRPr="00EF69C6" w:rsidRDefault="00BA0840" w:rsidP="00DC16D3">
      <w:pPr>
        <w:spacing w:after="120"/>
        <w:ind w:firstLine="720"/>
        <w:jc w:val="both"/>
        <w:rPr>
          <w:rFonts w:ascii="Arial" w:hAnsi="Arial" w:cs="Arial"/>
          <w:i/>
          <w:color w:val="548DD4" w:themeColor="text2" w:themeTint="99"/>
          <w:sz w:val="24"/>
          <w:szCs w:val="24"/>
          <w:lang w:val="ru-RU"/>
        </w:rPr>
      </w:pPr>
      <w:r w:rsidRPr="00FB4754">
        <w:rPr>
          <w:rFonts w:ascii="Arial" w:eastAsia="Times New Roman" w:hAnsi="Arial" w:cs="Arial"/>
          <w:bCs/>
          <w:i/>
          <w:color w:val="548DD4" w:themeColor="text2" w:themeTint="99"/>
          <w:sz w:val="24"/>
          <w:szCs w:val="24"/>
          <w:lang w:val="ru-RU" w:eastAsia="ru-RU"/>
        </w:rPr>
        <w:t xml:space="preserve">Лекція </w:t>
      </w:r>
      <w:r w:rsidRPr="00EF69C6">
        <w:rPr>
          <w:rFonts w:ascii="Arial" w:hAnsi="Arial" w:cs="Arial"/>
          <w:i/>
          <w:color w:val="548DD4" w:themeColor="text2" w:themeTint="99"/>
          <w:sz w:val="24"/>
          <w:szCs w:val="24"/>
          <w:lang w:val="ru-RU"/>
        </w:rPr>
        <w:t>6.  Радикали, будова та природа стабілізації.</w:t>
      </w:r>
    </w:p>
    <w:p w:rsidR="00BA0840" w:rsidRPr="00EF69C6" w:rsidRDefault="00BA0840" w:rsidP="00DC16D3">
      <w:pPr>
        <w:spacing w:after="120"/>
        <w:ind w:firstLine="720"/>
        <w:jc w:val="both"/>
        <w:rPr>
          <w:rFonts w:ascii="Arial" w:hAnsi="Arial" w:cs="Arial"/>
          <w:i/>
          <w:color w:val="548DD4" w:themeColor="text2" w:themeTint="99"/>
          <w:sz w:val="24"/>
          <w:szCs w:val="24"/>
          <w:lang w:val="ru-RU"/>
        </w:rPr>
      </w:pPr>
      <w:r w:rsidRPr="00FB4754">
        <w:rPr>
          <w:rFonts w:ascii="Arial" w:eastAsia="Times New Roman" w:hAnsi="Arial" w:cs="Arial"/>
          <w:bCs/>
          <w:i/>
          <w:color w:val="548DD4" w:themeColor="text2" w:themeTint="99"/>
          <w:sz w:val="24"/>
          <w:szCs w:val="24"/>
          <w:lang w:val="ru-RU" w:eastAsia="ru-RU"/>
        </w:rPr>
        <w:t xml:space="preserve">Лекція </w:t>
      </w:r>
      <w:r w:rsidRPr="00EF69C6">
        <w:rPr>
          <w:rFonts w:ascii="Arial" w:hAnsi="Arial" w:cs="Arial"/>
          <w:i/>
          <w:color w:val="548DD4" w:themeColor="text2" w:themeTint="99"/>
          <w:sz w:val="24"/>
          <w:szCs w:val="24"/>
          <w:lang w:val="ru-RU"/>
        </w:rPr>
        <w:t>7.  Методигенерації радикалів.</w:t>
      </w:r>
    </w:p>
    <w:p w:rsidR="00BA0840" w:rsidRPr="00EF69C6" w:rsidRDefault="00BA0840" w:rsidP="00DC16D3">
      <w:pPr>
        <w:spacing w:after="120"/>
        <w:ind w:firstLine="720"/>
        <w:jc w:val="both"/>
        <w:rPr>
          <w:rFonts w:ascii="Arial" w:hAnsi="Arial" w:cs="Arial"/>
          <w:i/>
          <w:color w:val="548DD4" w:themeColor="text2" w:themeTint="99"/>
          <w:sz w:val="24"/>
          <w:szCs w:val="24"/>
          <w:lang w:val="ru-RU"/>
        </w:rPr>
      </w:pPr>
      <w:r w:rsidRPr="00FB4754">
        <w:rPr>
          <w:rFonts w:ascii="Arial" w:eastAsia="Times New Roman" w:hAnsi="Arial" w:cs="Arial"/>
          <w:bCs/>
          <w:i/>
          <w:color w:val="548DD4" w:themeColor="text2" w:themeTint="99"/>
          <w:sz w:val="24"/>
          <w:szCs w:val="24"/>
          <w:lang w:val="ru-RU" w:eastAsia="ru-RU"/>
        </w:rPr>
        <w:t xml:space="preserve">Лекція </w:t>
      </w:r>
      <w:r w:rsidRPr="00EF69C6">
        <w:rPr>
          <w:rFonts w:ascii="Arial" w:hAnsi="Arial" w:cs="Arial"/>
          <w:i/>
          <w:color w:val="548DD4" w:themeColor="text2" w:themeTint="99"/>
          <w:sz w:val="24"/>
          <w:szCs w:val="24"/>
          <w:lang w:val="ru-RU"/>
        </w:rPr>
        <w:t>8. Методі дослідження радикалів.</w:t>
      </w:r>
    </w:p>
    <w:p w:rsidR="00BA0840" w:rsidRPr="00EF69C6" w:rsidRDefault="00BA0840" w:rsidP="00DC16D3">
      <w:pPr>
        <w:spacing w:after="120"/>
        <w:ind w:firstLine="720"/>
        <w:jc w:val="both"/>
        <w:rPr>
          <w:rFonts w:ascii="Arial" w:hAnsi="Arial" w:cs="Arial"/>
          <w:i/>
          <w:color w:val="548DD4" w:themeColor="text2" w:themeTint="99"/>
          <w:sz w:val="24"/>
          <w:szCs w:val="24"/>
          <w:lang w:val="ru-RU"/>
        </w:rPr>
      </w:pPr>
      <w:r w:rsidRPr="00FB4754">
        <w:rPr>
          <w:rFonts w:ascii="Arial" w:eastAsia="Times New Roman" w:hAnsi="Arial" w:cs="Arial"/>
          <w:bCs/>
          <w:i/>
          <w:color w:val="548DD4" w:themeColor="text2" w:themeTint="99"/>
          <w:sz w:val="24"/>
          <w:szCs w:val="24"/>
          <w:lang w:val="ru-RU" w:eastAsia="ru-RU"/>
        </w:rPr>
        <w:t xml:space="preserve">Лекція </w:t>
      </w:r>
      <w:r w:rsidRPr="00EF69C6">
        <w:rPr>
          <w:rFonts w:ascii="Arial" w:hAnsi="Arial" w:cs="Arial"/>
          <w:i/>
          <w:color w:val="548DD4" w:themeColor="text2" w:themeTint="99"/>
          <w:sz w:val="24"/>
          <w:szCs w:val="24"/>
          <w:lang w:val="ru-RU"/>
        </w:rPr>
        <w:t>9.  Карбаніони, будова та природа стабілізації.</w:t>
      </w:r>
    </w:p>
    <w:p w:rsidR="00BA0840" w:rsidRPr="00EF69C6" w:rsidRDefault="00BA0840" w:rsidP="00DC16D3">
      <w:pPr>
        <w:spacing w:after="120"/>
        <w:ind w:firstLine="720"/>
        <w:jc w:val="both"/>
        <w:rPr>
          <w:rFonts w:ascii="Arial" w:hAnsi="Arial" w:cs="Arial"/>
          <w:i/>
          <w:color w:val="548DD4" w:themeColor="text2" w:themeTint="99"/>
          <w:sz w:val="24"/>
          <w:szCs w:val="24"/>
          <w:lang w:val="ru-RU"/>
        </w:rPr>
      </w:pPr>
      <w:r w:rsidRPr="00FB4754">
        <w:rPr>
          <w:rFonts w:ascii="Arial" w:eastAsia="Times New Roman" w:hAnsi="Arial" w:cs="Arial"/>
          <w:bCs/>
          <w:i/>
          <w:color w:val="548DD4" w:themeColor="text2" w:themeTint="99"/>
          <w:sz w:val="24"/>
          <w:szCs w:val="24"/>
          <w:lang w:val="ru-RU" w:eastAsia="ru-RU"/>
        </w:rPr>
        <w:t xml:space="preserve">Лекція </w:t>
      </w:r>
      <w:r w:rsidRPr="00EF69C6">
        <w:rPr>
          <w:rFonts w:ascii="Arial" w:hAnsi="Arial" w:cs="Arial"/>
          <w:i/>
          <w:color w:val="548DD4" w:themeColor="text2" w:themeTint="99"/>
          <w:sz w:val="24"/>
          <w:szCs w:val="24"/>
          <w:lang w:val="ru-RU"/>
        </w:rPr>
        <w:t>10.  Методигенерації карбаніонів.</w:t>
      </w:r>
    </w:p>
    <w:p w:rsidR="00BA0840" w:rsidRPr="00EF69C6" w:rsidRDefault="00BA0840" w:rsidP="00DC16D3">
      <w:pPr>
        <w:spacing w:after="120"/>
        <w:ind w:firstLine="720"/>
        <w:jc w:val="both"/>
        <w:rPr>
          <w:rFonts w:ascii="Arial" w:hAnsi="Arial" w:cs="Arial"/>
          <w:i/>
          <w:color w:val="548DD4" w:themeColor="text2" w:themeTint="99"/>
          <w:sz w:val="24"/>
          <w:szCs w:val="24"/>
          <w:lang w:val="ru-RU"/>
        </w:rPr>
      </w:pPr>
      <w:r w:rsidRPr="00FB4754">
        <w:rPr>
          <w:rFonts w:ascii="Arial" w:eastAsia="Times New Roman" w:hAnsi="Arial" w:cs="Arial"/>
          <w:bCs/>
          <w:i/>
          <w:color w:val="548DD4" w:themeColor="text2" w:themeTint="99"/>
          <w:sz w:val="24"/>
          <w:szCs w:val="24"/>
          <w:lang w:val="ru-RU" w:eastAsia="ru-RU"/>
        </w:rPr>
        <w:t xml:space="preserve">Лекція </w:t>
      </w:r>
      <w:r w:rsidRPr="00EF69C6">
        <w:rPr>
          <w:rFonts w:ascii="Arial" w:hAnsi="Arial" w:cs="Arial"/>
          <w:i/>
          <w:color w:val="548DD4" w:themeColor="text2" w:themeTint="99"/>
          <w:sz w:val="24"/>
          <w:szCs w:val="24"/>
          <w:lang w:val="ru-RU"/>
        </w:rPr>
        <w:t>11. Методі дослідження карбаніонів.</w:t>
      </w:r>
    </w:p>
    <w:p w:rsidR="00BA0840" w:rsidRPr="00EF69C6" w:rsidRDefault="00BA0840" w:rsidP="00DC16D3">
      <w:pPr>
        <w:spacing w:after="120"/>
        <w:ind w:firstLine="720"/>
        <w:jc w:val="both"/>
        <w:rPr>
          <w:rFonts w:ascii="Arial" w:hAnsi="Arial" w:cs="Arial"/>
          <w:i/>
          <w:color w:val="548DD4" w:themeColor="text2" w:themeTint="99"/>
          <w:sz w:val="24"/>
          <w:szCs w:val="24"/>
          <w:lang w:val="ru-RU"/>
        </w:rPr>
      </w:pPr>
      <w:r w:rsidRPr="00FB4754">
        <w:rPr>
          <w:rFonts w:ascii="Arial" w:eastAsia="Times New Roman" w:hAnsi="Arial" w:cs="Arial"/>
          <w:bCs/>
          <w:i/>
          <w:color w:val="548DD4" w:themeColor="text2" w:themeTint="99"/>
          <w:sz w:val="24"/>
          <w:szCs w:val="24"/>
          <w:lang w:val="ru-RU" w:eastAsia="ru-RU"/>
        </w:rPr>
        <w:t xml:space="preserve">Лекція </w:t>
      </w:r>
      <w:r w:rsidRPr="00EF69C6">
        <w:rPr>
          <w:rFonts w:ascii="Arial" w:hAnsi="Arial" w:cs="Arial"/>
          <w:i/>
          <w:color w:val="548DD4" w:themeColor="text2" w:themeTint="99"/>
          <w:sz w:val="24"/>
          <w:szCs w:val="24"/>
          <w:lang w:val="ru-RU"/>
        </w:rPr>
        <w:t>12.  Карбени, будова та природа стабілізації.</w:t>
      </w:r>
    </w:p>
    <w:p w:rsidR="00BA0840" w:rsidRPr="00EF69C6" w:rsidRDefault="00BA0840" w:rsidP="00DC16D3">
      <w:pPr>
        <w:spacing w:after="120"/>
        <w:ind w:firstLine="720"/>
        <w:jc w:val="both"/>
        <w:rPr>
          <w:rFonts w:ascii="Arial" w:hAnsi="Arial" w:cs="Arial"/>
          <w:i/>
          <w:color w:val="548DD4" w:themeColor="text2" w:themeTint="99"/>
          <w:sz w:val="24"/>
          <w:szCs w:val="24"/>
          <w:lang w:val="ru-RU"/>
        </w:rPr>
      </w:pPr>
      <w:r w:rsidRPr="00FB4754">
        <w:rPr>
          <w:rFonts w:ascii="Arial" w:eastAsia="Times New Roman" w:hAnsi="Arial" w:cs="Arial"/>
          <w:bCs/>
          <w:i/>
          <w:color w:val="548DD4" w:themeColor="text2" w:themeTint="99"/>
          <w:sz w:val="24"/>
          <w:szCs w:val="24"/>
          <w:lang w:val="ru-RU" w:eastAsia="ru-RU"/>
        </w:rPr>
        <w:t xml:space="preserve">Лекція </w:t>
      </w:r>
      <w:r w:rsidRPr="00EF69C6">
        <w:rPr>
          <w:rFonts w:ascii="Arial" w:hAnsi="Arial" w:cs="Arial"/>
          <w:i/>
          <w:color w:val="548DD4" w:themeColor="text2" w:themeTint="99"/>
          <w:sz w:val="24"/>
          <w:szCs w:val="24"/>
          <w:lang w:val="ru-RU"/>
        </w:rPr>
        <w:t>13.  Методигенерації карбенів.</w:t>
      </w:r>
    </w:p>
    <w:p w:rsidR="00BA0840" w:rsidRPr="00EF69C6" w:rsidRDefault="00BA0840" w:rsidP="00DC16D3">
      <w:pPr>
        <w:spacing w:after="120"/>
        <w:ind w:firstLine="720"/>
        <w:jc w:val="both"/>
        <w:rPr>
          <w:rFonts w:ascii="Arial" w:hAnsi="Arial" w:cs="Arial"/>
          <w:b/>
          <w:i/>
          <w:color w:val="548DD4" w:themeColor="text2" w:themeTint="99"/>
          <w:sz w:val="24"/>
          <w:szCs w:val="24"/>
          <w:lang w:val="ru-RU"/>
        </w:rPr>
      </w:pPr>
      <w:r w:rsidRPr="00FB4754">
        <w:rPr>
          <w:rFonts w:ascii="Arial" w:eastAsia="Times New Roman" w:hAnsi="Arial" w:cs="Arial"/>
          <w:bCs/>
          <w:i/>
          <w:color w:val="548DD4" w:themeColor="text2" w:themeTint="99"/>
          <w:sz w:val="24"/>
          <w:szCs w:val="24"/>
          <w:lang w:val="ru-RU" w:eastAsia="ru-RU"/>
        </w:rPr>
        <w:t xml:space="preserve">Лекція </w:t>
      </w:r>
      <w:r w:rsidRPr="00EF69C6">
        <w:rPr>
          <w:rFonts w:ascii="Arial" w:hAnsi="Arial" w:cs="Arial"/>
          <w:i/>
          <w:color w:val="548DD4" w:themeColor="text2" w:themeTint="99"/>
          <w:sz w:val="24"/>
          <w:szCs w:val="24"/>
          <w:lang w:val="ru-RU"/>
        </w:rPr>
        <w:t>14. Реакційна здатність карбенів.</w:t>
      </w:r>
    </w:p>
    <w:p w:rsidR="00BA0840" w:rsidRPr="00EF69C6" w:rsidRDefault="00BA0840" w:rsidP="00DC16D3">
      <w:pPr>
        <w:spacing w:after="120"/>
        <w:ind w:firstLine="720"/>
        <w:jc w:val="both"/>
        <w:rPr>
          <w:rFonts w:ascii="Arial" w:hAnsi="Arial" w:cs="Arial"/>
          <w:i/>
          <w:color w:val="548DD4" w:themeColor="text2" w:themeTint="99"/>
          <w:sz w:val="24"/>
          <w:szCs w:val="24"/>
        </w:rPr>
      </w:pPr>
      <w:r w:rsidRPr="00FB4754">
        <w:rPr>
          <w:rFonts w:ascii="Arial" w:eastAsia="Times New Roman" w:hAnsi="Arial" w:cs="Arial"/>
          <w:bCs/>
          <w:i/>
          <w:color w:val="548DD4" w:themeColor="text2" w:themeTint="99"/>
          <w:sz w:val="24"/>
          <w:szCs w:val="24"/>
          <w:lang w:val="ru-RU" w:eastAsia="ru-RU"/>
        </w:rPr>
        <w:t xml:space="preserve">Лекція </w:t>
      </w:r>
      <w:r w:rsidRPr="00EF69C6">
        <w:rPr>
          <w:rFonts w:ascii="Arial" w:hAnsi="Arial" w:cs="Arial"/>
          <w:i/>
          <w:color w:val="548DD4" w:themeColor="text2" w:themeTint="99"/>
          <w:sz w:val="24"/>
          <w:szCs w:val="24"/>
          <w:lang w:val="ru-RU"/>
        </w:rPr>
        <w:t xml:space="preserve">15. </w:t>
      </w:r>
      <w:r w:rsidRPr="00EF69C6">
        <w:rPr>
          <w:rFonts w:ascii="Arial" w:hAnsi="Arial" w:cs="Arial"/>
          <w:i/>
          <w:color w:val="548DD4" w:themeColor="text2" w:themeTint="99"/>
          <w:sz w:val="24"/>
          <w:szCs w:val="24"/>
        </w:rPr>
        <w:t>Інші види реакційниї інтермедіатів, катион-радикали.</w:t>
      </w:r>
    </w:p>
    <w:p w:rsidR="004A6336" w:rsidRDefault="00BA0840" w:rsidP="00DC16D3">
      <w:pPr>
        <w:spacing w:after="120"/>
        <w:ind w:firstLine="397"/>
        <w:jc w:val="both"/>
        <w:rPr>
          <w:rFonts w:ascii="Arial" w:hAnsi="Arial" w:cs="Arial"/>
          <w:i/>
          <w:color w:val="548DD4" w:themeColor="text2" w:themeTint="99"/>
          <w:sz w:val="24"/>
          <w:szCs w:val="24"/>
        </w:rPr>
      </w:pPr>
      <w:r w:rsidRPr="00FB4754">
        <w:rPr>
          <w:rFonts w:ascii="Arial" w:eastAsia="Times New Roman" w:hAnsi="Arial" w:cs="Arial"/>
          <w:bCs/>
          <w:i/>
          <w:color w:val="548DD4" w:themeColor="text2" w:themeTint="99"/>
          <w:sz w:val="24"/>
          <w:szCs w:val="24"/>
          <w:lang w:val="ru-RU" w:eastAsia="ru-RU"/>
        </w:rPr>
        <w:t xml:space="preserve">Лекція </w:t>
      </w:r>
      <w:r w:rsidRPr="00EF69C6">
        <w:rPr>
          <w:rFonts w:ascii="Arial" w:hAnsi="Arial" w:cs="Arial"/>
          <w:i/>
          <w:color w:val="548DD4" w:themeColor="text2" w:themeTint="99"/>
          <w:sz w:val="24"/>
          <w:szCs w:val="24"/>
        </w:rPr>
        <w:t>16. Інші види реакційниї інтермедіатів, аніон-радикали. Підведення ітогів.</w:t>
      </w:r>
    </w:p>
    <w:p w:rsidR="00BA0840" w:rsidRPr="005C3182" w:rsidRDefault="00BA0840" w:rsidP="00DC16D3">
      <w:pPr>
        <w:jc w:val="center"/>
        <w:rPr>
          <w:rFonts w:ascii="Arial" w:hAnsi="Arial" w:cs="Arial"/>
          <w:b/>
          <w:color w:val="548DD4" w:themeColor="text2" w:themeTint="99"/>
          <w:sz w:val="24"/>
          <w:szCs w:val="24"/>
        </w:rPr>
      </w:pPr>
      <w:r w:rsidRPr="005C3182">
        <w:rPr>
          <w:rFonts w:ascii="Arial" w:hAnsi="Arial" w:cs="Arial"/>
          <w:b/>
          <w:color w:val="548DD4" w:themeColor="text2" w:themeTint="99"/>
          <w:sz w:val="24"/>
          <w:szCs w:val="24"/>
        </w:rPr>
        <w:t>Практичні заняття</w:t>
      </w:r>
    </w:p>
    <w:p w:rsidR="00BA0840" w:rsidRPr="00EF69C6" w:rsidRDefault="00BA0840" w:rsidP="00BA0840">
      <w:pPr>
        <w:ind w:firstLine="720"/>
        <w:jc w:val="both"/>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 xml:space="preserve">Практичні роботи мають на меті навчити студентів самостійно оцінювати  роль </w:t>
      </w:r>
      <w:r w:rsidRPr="00EF69C6">
        <w:rPr>
          <w:rFonts w:ascii="Arial" w:hAnsi="Arial" w:cs="Arial"/>
          <w:bCs/>
          <w:i/>
          <w:color w:val="548DD4" w:themeColor="text2" w:themeTint="99"/>
          <w:sz w:val="24"/>
          <w:szCs w:val="24"/>
        </w:rPr>
        <w:t>реакційних інтермедіатів в конкретнії хімічних перетвореннях.</w:t>
      </w:r>
    </w:p>
    <w:p w:rsidR="00BA0840" w:rsidRPr="00EF69C6" w:rsidRDefault="00BA0840" w:rsidP="00DC16D3">
      <w:pPr>
        <w:spacing w:after="120"/>
        <w:ind w:firstLine="720"/>
        <w:jc w:val="both"/>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Практичне заняття 1.</w:t>
      </w:r>
      <w:r w:rsidRPr="00EF69C6">
        <w:rPr>
          <w:rFonts w:ascii="Arial" w:hAnsi="Arial" w:cs="Arial"/>
          <w:i/>
          <w:color w:val="548DD4" w:themeColor="text2" w:themeTint="99"/>
          <w:sz w:val="24"/>
          <w:szCs w:val="24"/>
          <w:lang w:val="ru-RU"/>
        </w:rPr>
        <w:t xml:space="preserve"> Розв҆язування задач. Карбока</w:t>
      </w:r>
      <w:r w:rsidRPr="00EF69C6">
        <w:rPr>
          <w:rFonts w:ascii="Arial" w:hAnsi="Arial" w:cs="Arial"/>
          <w:i/>
          <w:color w:val="548DD4" w:themeColor="text2" w:themeTint="99"/>
          <w:sz w:val="24"/>
          <w:szCs w:val="24"/>
        </w:rPr>
        <w:t>тіони.</w:t>
      </w:r>
    </w:p>
    <w:p w:rsidR="00BA0840" w:rsidRPr="00EF69C6" w:rsidRDefault="00BA0840" w:rsidP="00DC16D3">
      <w:pPr>
        <w:spacing w:after="120"/>
        <w:ind w:firstLine="720"/>
        <w:jc w:val="both"/>
        <w:rPr>
          <w:rFonts w:ascii="Arial" w:hAnsi="Arial" w:cs="Arial"/>
          <w:i/>
          <w:color w:val="548DD4" w:themeColor="text2" w:themeTint="99"/>
          <w:sz w:val="24"/>
          <w:szCs w:val="24"/>
          <w:lang w:val="ru-RU"/>
        </w:rPr>
      </w:pPr>
      <w:r w:rsidRPr="00EF69C6">
        <w:rPr>
          <w:rFonts w:ascii="Arial" w:hAnsi="Arial" w:cs="Arial"/>
          <w:i/>
          <w:color w:val="548DD4" w:themeColor="text2" w:themeTint="99"/>
          <w:sz w:val="24"/>
          <w:szCs w:val="24"/>
        </w:rPr>
        <w:t>Практичне заняття 2.</w:t>
      </w:r>
      <w:r w:rsidRPr="00EF69C6">
        <w:rPr>
          <w:rFonts w:ascii="Arial" w:hAnsi="Arial" w:cs="Arial"/>
          <w:i/>
          <w:color w:val="548DD4" w:themeColor="text2" w:themeTint="99"/>
          <w:sz w:val="24"/>
          <w:szCs w:val="24"/>
          <w:lang w:val="ru-RU"/>
        </w:rPr>
        <w:t xml:space="preserve"> Аналіз виконання індівідуальних завдань. </w:t>
      </w:r>
    </w:p>
    <w:p w:rsidR="00BA0840" w:rsidRPr="00EF69C6" w:rsidRDefault="00BA0840" w:rsidP="00DC16D3">
      <w:pPr>
        <w:spacing w:after="120"/>
        <w:ind w:firstLine="720"/>
        <w:jc w:val="both"/>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Практичне заняття 3.</w:t>
      </w:r>
      <w:r w:rsidRPr="00EF69C6">
        <w:rPr>
          <w:rFonts w:ascii="Arial" w:hAnsi="Arial" w:cs="Arial"/>
          <w:i/>
          <w:color w:val="548DD4" w:themeColor="text2" w:themeTint="99"/>
          <w:sz w:val="24"/>
          <w:szCs w:val="24"/>
          <w:lang w:val="ru-RU"/>
        </w:rPr>
        <w:t xml:space="preserve"> Розвязування задач. Радикали</w:t>
      </w:r>
      <w:r w:rsidRPr="00EF69C6">
        <w:rPr>
          <w:rFonts w:ascii="Arial" w:hAnsi="Arial" w:cs="Arial"/>
          <w:i/>
          <w:color w:val="548DD4" w:themeColor="text2" w:themeTint="99"/>
          <w:sz w:val="24"/>
          <w:szCs w:val="24"/>
        </w:rPr>
        <w:t>.</w:t>
      </w:r>
    </w:p>
    <w:p w:rsidR="00BA0840" w:rsidRPr="00EF69C6" w:rsidRDefault="00BA0840" w:rsidP="00DC16D3">
      <w:pPr>
        <w:spacing w:after="120"/>
        <w:ind w:firstLine="720"/>
        <w:jc w:val="both"/>
        <w:rPr>
          <w:rFonts w:ascii="Arial" w:hAnsi="Arial" w:cs="Arial"/>
          <w:i/>
          <w:color w:val="548DD4" w:themeColor="text2" w:themeTint="99"/>
          <w:sz w:val="24"/>
          <w:szCs w:val="24"/>
          <w:lang w:val="ru-RU"/>
        </w:rPr>
      </w:pPr>
      <w:r w:rsidRPr="00EF69C6">
        <w:rPr>
          <w:rFonts w:ascii="Arial" w:hAnsi="Arial" w:cs="Arial"/>
          <w:i/>
          <w:color w:val="548DD4" w:themeColor="text2" w:themeTint="99"/>
          <w:sz w:val="24"/>
          <w:szCs w:val="24"/>
        </w:rPr>
        <w:lastRenderedPageBreak/>
        <w:t>Практичне заняття 4.</w:t>
      </w:r>
      <w:r w:rsidRPr="00EF69C6">
        <w:rPr>
          <w:rFonts w:ascii="Arial" w:hAnsi="Arial" w:cs="Arial"/>
          <w:i/>
          <w:color w:val="548DD4" w:themeColor="text2" w:themeTint="99"/>
          <w:sz w:val="24"/>
          <w:szCs w:val="24"/>
          <w:lang w:val="ru-RU"/>
        </w:rPr>
        <w:t xml:space="preserve"> Аналіз виконання індівідуальних завдань. </w:t>
      </w:r>
    </w:p>
    <w:p w:rsidR="00BA0840" w:rsidRPr="00EF69C6" w:rsidRDefault="00BA0840" w:rsidP="00DC16D3">
      <w:pPr>
        <w:spacing w:after="120"/>
        <w:ind w:firstLine="720"/>
        <w:jc w:val="both"/>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Практичне заняття 5.</w:t>
      </w:r>
      <w:r w:rsidRPr="00EF69C6">
        <w:rPr>
          <w:rFonts w:ascii="Arial" w:hAnsi="Arial" w:cs="Arial"/>
          <w:i/>
          <w:color w:val="548DD4" w:themeColor="text2" w:themeTint="99"/>
          <w:sz w:val="24"/>
          <w:szCs w:val="24"/>
          <w:lang w:val="ru-RU"/>
        </w:rPr>
        <w:t xml:space="preserve"> Розв҆язування задач. Карбаніони</w:t>
      </w:r>
      <w:r w:rsidRPr="00EF69C6">
        <w:rPr>
          <w:rFonts w:ascii="Arial" w:hAnsi="Arial" w:cs="Arial"/>
          <w:i/>
          <w:color w:val="548DD4" w:themeColor="text2" w:themeTint="99"/>
          <w:sz w:val="24"/>
          <w:szCs w:val="24"/>
        </w:rPr>
        <w:t>.</w:t>
      </w:r>
    </w:p>
    <w:p w:rsidR="00BA0840" w:rsidRPr="00EF69C6" w:rsidRDefault="00BA0840" w:rsidP="00DC16D3">
      <w:pPr>
        <w:spacing w:after="120"/>
        <w:ind w:firstLine="720"/>
        <w:jc w:val="both"/>
        <w:rPr>
          <w:rFonts w:ascii="Arial" w:hAnsi="Arial" w:cs="Arial"/>
          <w:i/>
          <w:color w:val="548DD4" w:themeColor="text2" w:themeTint="99"/>
          <w:sz w:val="24"/>
          <w:szCs w:val="24"/>
          <w:lang w:val="ru-RU"/>
        </w:rPr>
      </w:pPr>
      <w:r w:rsidRPr="00EF69C6">
        <w:rPr>
          <w:rFonts w:ascii="Arial" w:hAnsi="Arial" w:cs="Arial"/>
          <w:i/>
          <w:color w:val="548DD4" w:themeColor="text2" w:themeTint="99"/>
          <w:sz w:val="24"/>
          <w:szCs w:val="24"/>
        </w:rPr>
        <w:t>Практичне заняття 6.</w:t>
      </w:r>
      <w:r w:rsidRPr="00EF69C6">
        <w:rPr>
          <w:rFonts w:ascii="Arial" w:hAnsi="Arial" w:cs="Arial"/>
          <w:i/>
          <w:color w:val="548DD4" w:themeColor="text2" w:themeTint="99"/>
          <w:sz w:val="24"/>
          <w:szCs w:val="24"/>
          <w:lang w:val="ru-RU"/>
        </w:rPr>
        <w:t xml:space="preserve"> Аналіз виконання індівідуальних завдань. </w:t>
      </w:r>
    </w:p>
    <w:p w:rsidR="00BA0840" w:rsidRPr="00EF69C6" w:rsidRDefault="00BA0840" w:rsidP="00DC16D3">
      <w:pPr>
        <w:spacing w:after="120"/>
        <w:ind w:firstLine="720"/>
        <w:jc w:val="both"/>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Практичне заняття 7.</w:t>
      </w:r>
      <w:r w:rsidRPr="00EF69C6">
        <w:rPr>
          <w:rFonts w:ascii="Arial" w:hAnsi="Arial" w:cs="Arial"/>
          <w:i/>
          <w:color w:val="548DD4" w:themeColor="text2" w:themeTint="99"/>
          <w:sz w:val="24"/>
          <w:szCs w:val="24"/>
          <w:lang w:val="ru-RU"/>
        </w:rPr>
        <w:t xml:space="preserve"> Розв҆язування задач. Карбени</w:t>
      </w:r>
      <w:r w:rsidRPr="00EF69C6">
        <w:rPr>
          <w:rFonts w:ascii="Arial" w:hAnsi="Arial" w:cs="Arial"/>
          <w:i/>
          <w:color w:val="548DD4" w:themeColor="text2" w:themeTint="99"/>
          <w:sz w:val="24"/>
          <w:szCs w:val="24"/>
        </w:rPr>
        <w:t>.</w:t>
      </w:r>
    </w:p>
    <w:p w:rsidR="00BA0840" w:rsidRDefault="00BA0840" w:rsidP="00DC16D3">
      <w:pPr>
        <w:spacing w:after="120"/>
        <w:ind w:firstLine="397"/>
        <w:jc w:val="both"/>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Практичне заняття 8.</w:t>
      </w:r>
      <w:r w:rsidRPr="00EF69C6">
        <w:rPr>
          <w:rFonts w:ascii="Arial" w:hAnsi="Arial" w:cs="Arial"/>
          <w:i/>
          <w:color w:val="548DD4" w:themeColor="text2" w:themeTint="99"/>
          <w:sz w:val="24"/>
          <w:szCs w:val="24"/>
          <w:lang w:val="ru-RU"/>
        </w:rPr>
        <w:t xml:space="preserve"> Аналіз виконання індівідуальних завдань.</w:t>
      </w:r>
      <w:r w:rsidRPr="00EF69C6">
        <w:rPr>
          <w:rFonts w:ascii="Arial" w:hAnsi="Arial" w:cs="Arial"/>
          <w:lang w:val="ru-RU"/>
        </w:rPr>
        <w:t xml:space="preserve"> </w:t>
      </w:r>
    </w:p>
    <w:p w:rsidR="00BA0840" w:rsidRPr="006B77A6" w:rsidRDefault="00BA0840" w:rsidP="00BA0840">
      <w:pPr>
        <w:spacing w:after="120"/>
        <w:ind w:firstLine="397"/>
        <w:jc w:val="center"/>
        <w:rPr>
          <w:rFonts w:ascii="Arial" w:eastAsia="Times New Roman" w:hAnsi="Arial" w:cs="Arial"/>
          <w:b/>
          <w:bCs/>
          <w:i/>
          <w:sz w:val="24"/>
          <w:szCs w:val="24"/>
          <w:lang w:eastAsia="ru-RU"/>
        </w:rPr>
      </w:pPr>
      <w:r w:rsidRPr="006B77A6">
        <w:rPr>
          <w:rFonts w:ascii="Arial" w:eastAsia="Times New Roman" w:hAnsi="Arial" w:cs="Arial"/>
          <w:b/>
          <w:bCs/>
          <w:i/>
          <w:sz w:val="24"/>
          <w:szCs w:val="24"/>
          <w:lang w:eastAsia="ru-RU"/>
        </w:rPr>
        <w:t>Самостійна робота студента</w:t>
      </w:r>
    </w:p>
    <w:p w:rsidR="00BA0840" w:rsidRPr="00FB4754" w:rsidRDefault="00BA0840" w:rsidP="00BA0840">
      <w:pPr>
        <w:spacing w:after="120"/>
        <w:ind w:firstLine="397"/>
        <w:jc w:val="both"/>
        <w:rPr>
          <w:rFonts w:ascii="Arial" w:eastAsia="Times New Roman" w:hAnsi="Arial" w:cs="Arial"/>
          <w:bCs/>
          <w:i/>
          <w:color w:val="548DD4" w:themeColor="text2" w:themeTint="99"/>
          <w:sz w:val="24"/>
          <w:szCs w:val="24"/>
          <w:lang w:eastAsia="ru-RU"/>
        </w:rPr>
      </w:pPr>
      <w:r w:rsidRPr="00FB4754">
        <w:rPr>
          <w:rFonts w:ascii="Arial" w:eastAsia="Times New Roman" w:hAnsi="Arial" w:cs="Arial"/>
          <w:bCs/>
          <w:i/>
          <w:color w:val="548DD4" w:themeColor="text2" w:themeTint="99"/>
          <w:sz w:val="24"/>
          <w:szCs w:val="24"/>
          <w:lang w:eastAsia="ru-RU"/>
        </w:rPr>
        <w:t xml:space="preserve">Самостійна робота студента (СРС) протягом семестру включає повторення лекційного матеріалу, освоєння  теоретичного матеріалу винесеного на самостійне самоопрацювання, виконання </w:t>
      </w:r>
      <w:r w:rsidRPr="00FB4754">
        <w:rPr>
          <w:rFonts w:ascii="Arial" w:eastAsia="Times New Roman" w:hAnsi="Arial" w:cs="Arial"/>
          <w:bCs/>
          <w:i/>
          <w:color w:val="548DD4" w:themeColor="text2" w:themeTint="99"/>
          <w:sz w:val="24"/>
          <w:szCs w:val="24"/>
          <w:lang w:val="ru-RU" w:eastAsia="ru-RU"/>
        </w:rPr>
        <w:t>індівідуальних завдань</w:t>
      </w:r>
      <w:r w:rsidRPr="00FB4754">
        <w:rPr>
          <w:rFonts w:ascii="Arial" w:eastAsia="Times New Roman" w:hAnsi="Arial" w:cs="Arial"/>
          <w:bCs/>
          <w:i/>
          <w:color w:val="548DD4" w:themeColor="text2" w:themeTint="99"/>
          <w:sz w:val="24"/>
          <w:szCs w:val="24"/>
          <w:lang w:eastAsia="ru-RU"/>
        </w:rPr>
        <w:t>, підготовка до написання модульної контрольної роботи</w:t>
      </w:r>
      <w:r w:rsidRPr="00FB4754">
        <w:rPr>
          <w:rFonts w:ascii="Arial" w:eastAsia="Times New Roman" w:hAnsi="Arial" w:cs="Arial"/>
          <w:bCs/>
          <w:i/>
          <w:color w:val="548DD4" w:themeColor="text2" w:themeTint="99"/>
          <w:sz w:val="24"/>
          <w:szCs w:val="24"/>
          <w:lang w:val="ru-RU" w:eastAsia="ru-RU"/>
        </w:rPr>
        <w:t>,</w:t>
      </w:r>
      <w:r w:rsidRPr="00FB4754">
        <w:rPr>
          <w:rFonts w:ascii="Arial" w:eastAsia="Times New Roman" w:hAnsi="Arial" w:cs="Arial"/>
          <w:bCs/>
          <w:i/>
          <w:color w:val="548DD4" w:themeColor="text2" w:themeTint="99"/>
          <w:sz w:val="24"/>
          <w:szCs w:val="24"/>
          <w:lang w:eastAsia="ru-RU"/>
        </w:rPr>
        <w:t xml:space="preserve"> підготовка до екзамену. Рекомендована кількість годин, яка відводиться на підготовку до зазначених видів робіт:</w:t>
      </w:r>
    </w:p>
    <w:p w:rsidR="00BA0840" w:rsidRPr="00FB4754" w:rsidRDefault="00BA0840" w:rsidP="00BA0840">
      <w:pPr>
        <w:spacing w:after="120"/>
        <w:ind w:firstLine="397"/>
        <w:jc w:val="both"/>
        <w:rPr>
          <w:rFonts w:ascii="Arial" w:eastAsia="Times New Roman" w:hAnsi="Arial" w:cs="Arial"/>
          <w:bCs/>
          <w:i/>
          <w:color w:val="548DD4" w:themeColor="text2" w:themeTint="99"/>
          <w:sz w:val="24"/>
          <w:szCs w:val="24"/>
          <w:lang w:eastAsia="ru-RU"/>
        </w:rPr>
      </w:pPr>
      <w:r w:rsidRPr="00FB4754">
        <w:rPr>
          <w:rFonts w:ascii="Arial" w:eastAsia="Times New Roman" w:hAnsi="Arial" w:cs="Arial"/>
          <w:bCs/>
          <w:i/>
          <w:color w:val="548DD4" w:themeColor="text2" w:themeTint="99"/>
          <w:sz w:val="24"/>
          <w:szCs w:val="24"/>
          <w:lang w:eastAsia="ru-RU"/>
        </w:rPr>
        <w:t xml:space="preserve">Вид СРС, </w:t>
      </w:r>
      <w:r w:rsidRPr="00FB4754">
        <w:rPr>
          <w:rFonts w:ascii="Arial" w:eastAsia="Times New Roman" w:hAnsi="Arial" w:cs="Arial"/>
          <w:bCs/>
          <w:i/>
          <w:color w:val="548DD4" w:themeColor="text2" w:themeTint="99"/>
          <w:sz w:val="24"/>
          <w:szCs w:val="24"/>
          <w:lang w:eastAsia="ru-RU"/>
        </w:rPr>
        <w:tab/>
        <w:t>Кількість годин на підготовку</w:t>
      </w:r>
    </w:p>
    <w:p w:rsidR="00BA0840" w:rsidRPr="00FB4754" w:rsidRDefault="00BA0840" w:rsidP="00BA0840">
      <w:pPr>
        <w:spacing w:after="120"/>
        <w:ind w:firstLine="397"/>
        <w:jc w:val="both"/>
        <w:rPr>
          <w:rFonts w:ascii="Arial" w:eastAsia="Times New Roman" w:hAnsi="Arial" w:cs="Arial"/>
          <w:bCs/>
          <w:i/>
          <w:color w:val="548DD4" w:themeColor="text2" w:themeTint="99"/>
          <w:sz w:val="24"/>
          <w:szCs w:val="24"/>
          <w:lang w:eastAsia="ru-RU"/>
        </w:rPr>
      </w:pPr>
      <w:r w:rsidRPr="00FB4754">
        <w:rPr>
          <w:rFonts w:ascii="Arial" w:eastAsia="Times New Roman" w:hAnsi="Arial" w:cs="Arial"/>
          <w:bCs/>
          <w:i/>
          <w:color w:val="548DD4" w:themeColor="text2" w:themeTint="99"/>
          <w:sz w:val="24"/>
          <w:szCs w:val="24"/>
          <w:lang w:eastAsia="ru-RU"/>
        </w:rPr>
        <w:t>Підготовка до аудиторних занять: повторення лекційного матеріалу, складання попередніх варіантів програм для проведення розрахунків на заняттях, оформлення звітів 1 – 2 години на тиждень</w:t>
      </w:r>
    </w:p>
    <w:p w:rsidR="00BA0840" w:rsidRPr="00FB4754" w:rsidRDefault="00BA0840" w:rsidP="00BA0840">
      <w:pPr>
        <w:spacing w:after="120"/>
        <w:ind w:firstLine="397"/>
        <w:jc w:val="both"/>
        <w:rPr>
          <w:rFonts w:ascii="Arial" w:eastAsia="Times New Roman" w:hAnsi="Arial" w:cs="Arial"/>
          <w:bCs/>
          <w:i/>
          <w:color w:val="548DD4" w:themeColor="text2" w:themeTint="99"/>
          <w:sz w:val="24"/>
          <w:szCs w:val="24"/>
          <w:lang w:eastAsia="ru-RU"/>
        </w:rPr>
      </w:pPr>
      <w:r w:rsidRPr="00FB4754">
        <w:rPr>
          <w:rFonts w:ascii="Arial" w:eastAsia="Times New Roman" w:hAnsi="Arial" w:cs="Arial"/>
          <w:bCs/>
          <w:i/>
          <w:color w:val="548DD4" w:themeColor="text2" w:themeTint="99"/>
          <w:sz w:val="24"/>
          <w:szCs w:val="24"/>
          <w:lang w:eastAsia="ru-RU"/>
        </w:rPr>
        <w:t xml:space="preserve">Виконання індівідуальних завдань </w:t>
      </w:r>
      <w:r w:rsidRPr="00FB4754">
        <w:rPr>
          <w:rFonts w:ascii="Arial" w:eastAsia="Times New Roman" w:hAnsi="Arial" w:cs="Arial"/>
          <w:bCs/>
          <w:i/>
          <w:color w:val="548DD4" w:themeColor="text2" w:themeTint="99"/>
          <w:sz w:val="24"/>
          <w:szCs w:val="24"/>
          <w:lang w:eastAsia="ru-RU"/>
        </w:rPr>
        <w:tab/>
      </w:r>
      <w:r w:rsidR="00B829E4">
        <w:rPr>
          <w:rFonts w:ascii="Arial" w:eastAsia="Times New Roman" w:hAnsi="Arial" w:cs="Arial"/>
          <w:bCs/>
          <w:i/>
          <w:color w:val="548DD4" w:themeColor="text2" w:themeTint="99"/>
          <w:sz w:val="24"/>
          <w:szCs w:val="24"/>
          <w:lang w:val="ru-RU" w:eastAsia="ru-RU"/>
        </w:rPr>
        <w:t>30</w:t>
      </w:r>
      <w:r w:rsidRPr="00FB4754">
        <w:rPr>
          <w:rFonts w:ascii="Arial" w:eastAsia="Times New Roman" w:hAnsi="Arial" w:cs="Arial"/>
          <w:bCs/>
          <w:i/>
          <w:color w:val="548DD4" w:themeColor="text2" w:themeTint="99"/>
          <w:sz w:val="24"/>
          <w:szCs w:val="24"/>
          <w:lang w:eastAsia="ru-RU"/>
        </w:rPr>
        <w:t xml:space="preserve"> годин</w:t>
      </w:r>
    </w:p>
    <w:p w:rsidR="00BA0840" w:rsidRPr="00FB4754" w:rsidRDefault="00BA0840" w:rsidP="00BA0840">
      <w:pPr>
        <w:spacing w:after="120"/>
        <w:ind w:firstLine="397"/>
        <w:jc w:val="both"/>
        <w:rPr>
          <w:rFonts w:ascii="Arial" w:eastAsia="Times New Roman" w:hAnsi="Arial" w:cs="Arial"/>
          <w:bCs/>
          <w:i/>
          <w:color w:val="548DD4" w:themeColor="text2" w:themeTint="99"/>
          <w:sz w:val="24"/>
          <w:szCs w:val="24"/>
          <w:lang w:eastAsia="ru-RU"/>
        </w:rPr>
      </w:pPr>
      <w:r w:rsidRPr="00FB4754">
        <w:rPr>
          <w:rFonts w:ascii="Arial" w:eastAsia="Times New Roman" w:hAnsi="Arial" w:cs="Arial"/>
          <w:bCs/>
          <w:i/>
          <w:color w:val="548DD4" w:themeColor="text2" w:themeTint="99"/>
          <w:sz w:val="24"/>
          <w:szCs w:val="24"/>
          <w:lang w:eastAsia="ru-RU"/>
        </w:rPr>
        <w:t>Підготовка до МКР (повторення матеріалу)</w:t>
      </w:r>
      <w:r w:rsidRPr="00FB4754">
        <w:rPr>
          <w:rFonts w:ascii="Arial" w:eastAsia="Times New Roman" w:hAnsi="Arial" w:cs="Arial"/>
          <w:bCs/>
          <w:i/>
          <w:color w:val="548DD4" w:themeColor="text2" w:themeTint="99"/>
          <w:sz w:val="24"/>
          <w:szCs w:val="24"/>
          <w:lang w:eastAsia="ru-RU"/>
        </w:rPr>
        <w:tab/>
        <w:t>6 годин</w:t>
      </w:r>
    </w:p>
    <w:p w:rsidR="00BA0840" w:rsidRPr="00FB4754" w:rsidRDefault="00BA0840" w:rsidP="00BA0840">
      <w:pPr>
        <w:spacing w:after="120"/>
        <w:ind w:firstLine="397"/>
        <w:jc w:val="both"/>
        <w:rPr>
          <w:rFonts w:ascii="Arial" w:eastAsia="Times New Roman" w:hAnsi="Arial" w:cs="Arial"/>
          <w:bCs/>
          <w:i/>
          <w:color w:val="548DD4" w:themeColor="text2" w:themeTint="99"/>
          <w:sz w:val="24"/>
          <w:szCs w:val="24"/>
          <w:lang w:eastAsia="ru-RU"/>
        </w:rPr>
      </w:pPr>
      <w:r w:rsidRPr="00FB4754">
        <w:rPr>
          <w:rFonts w:ascii="Arial" w:eastAsia="Times New Roman" w:hAnsi="Arial" w:cs="Arial"/>
          <w:bCs/>
          <w:i/>
          <w:color w:val="548DD4" w:themeColor="text2" w:themeTint="99"/>
          <w:sz w:val="24"/>
          <w:szCs w:val="24"/>
          <w:lang w:eastAsia="ru-RU"/>
        </w:rPr>
        <w:t>Підготовка до екзамену</w:t>
      </w:r>
      <w:r w:rsidRPr="00FB4754">
        <w:rPr>
          <w:rFonts w:ascii="Arial" w:eastAsia="Times New Roman" w:hAnsi="Arial" w:cs="Arial"/>
          <w:bCs/>
          <w:i/>
          <w:color w:val="548DD4" w:themeColor="text2" w:themeTint="99"/>
          <w:sz w:val="24"/>
          <w:szCs w:val="24"/>
          <w:lang w:eastAsia="ru-RU"/>
        </w:rPr>
        <w:tab/>
        <w:t>30 годин</w:t>
      </w:r>
    </w:p>
    <w:p w:rsidR="00BA0840" w:rsidRPr="00FB4754" w:rsidRDefault="00BA0840" w:rsidP="00BA0840">
      <w:pPr>
        <w:spacing w:after="120"/>
        <w:ind w:firstLine="397"/>
        <w:jc w:val="both"/>
        <w:rPr>
          <w:rFonts w:ascii="Arial" w:eastAsia="Times New Roman" w:hAnsi="Arial" w:cs="Arial"/>
          <w:bCs/>
          <w:i/>
          <w:color w:val="548DD4" w:themeColor="text2" w:themeTint="99"/>
          <w:sz w:val="24"/>
          <w:szCs w:val="24"/>
          <w:lang w:eastAsia="ru-RU"/>
        </w:rPr>
      </w:pPr>
    </w:p>
    <w:p w:rsidR="00BA0840" w:rsidRPr="00EF69C6" w:rsidRDefault="00BA0840" w:rsidP="00BA0840">
      <w:pPr>
        <w:spacing w:after="120"/>
        <w:ind w:firstLine="397"/>
        <w:jc w:val="both"/>
        <w:rPr>
          <w:rFonts w:ascii="Arial" w:eastAsia="Times New Roman" w:hAnsi="Arial" w:cs="Arial"/>
          <w:bCs/>
          <w:i/>
          <w:color w:val="548DD4" w:themeColor="text2" w:themeTint="99"/>
          <w:sz w:val="24"/>
          <w:szCs w:val="24"/>
          <w:lang w:eastAsia="ru-RU"/>
        </w:rPr>
      </w:pPr>
    </w:p>
    <w:p w:rsidR="00F95D78" w:rsidRPr="00EF69C6" w:rsidRDefault="00EB4F56" w:rsidP="00F95D78">
      <w:pPr>
        <w:pStyle w:val="Heading1"/>
        <w:numPr>
          <w:ilvl w:val="0"/>
          <w:numId w:val="0"/>
        </w:numPr>
        <w:shd w:val="clear" w:color="auto" w:fill="BFBFBF" w:themeFill="background1" w:themeFillShade="BF"/>
        <w:spacing w:line="240" w:lineRule="auto"/>
        <w:jc w:val="center"/>
        <w:rPr>
          <w:rFonts w:ascii="Arial" w:hAnsi="Arial" w:cs="Arial"/>
          <w:sz w:val="26"/>
          <w:szCs w:val="26"/>
        </w:rPr>
      </w:pPr>
      <w:r w:rsidRPr="00EF69C6">
        <w:rPr>
          <w:rFonts w:ascii="Arial" w:hAnsi="Arial" w:cs="Arial"/>
          <w:sz w:val="26"/>
          <w:szCs w:val="26"/>
        </w:rPr>
        <w:t>Політика та контроль</w:t>
      </w:r>
    </w:p>
    <w:p w:rsidR="004A6336" w:rsidRPr="00EF69C6" w:rsidRDefault="00F51B26" w:rsidP="004A6336">
      <w:pPr>
        <w:pStyle w:val="Heading1"/>
        <w:spacing w:line="240" w:lineRule="auto"/>
        <w:rPr>
          <w:rFonts w:ascii="Arial" w:hAnsi="Arial" w:cs="Arial"/>
          <w:sz w:val="26"/>
          <w:szCs w:val="26"/>
        </w:rPr>
      </w:pPr>
      <w:r w:rsidRPr="00EF69C6">
        <w:rPr>
          <w:rFonts w:ascii="Arial" w:hAnsi="Arial" w:cs="Arial"/>
          <w:sz w:val="26"/>
          <w:szCs w:val="26"/>
        </w:rPr>
        <w:t>П</w:t>
      </w:r>
      <w:r w:rsidR="004A6336" w:rsidRPr="00EF69C6">
        <w:rPr>
          <w:rFonts w:ascii="Arial" w:hAnsi="Arial" w:cs="Arial"/>
          <w:sz w:val="26"/>
          <w:szCs w:val="26"/>
        </w:rPr>
        <w:t>олітика навчальної дисципліни</w:t>
      </w:r>
      <w:r w:rsidR="00087AFC" w:rsidRPr="00EF69C6">
        <w:rPr>
          <w:rFonts w:ascii="Arial" w:hAnsi="Arial" w:cs="Arial"/>
          <w:sz w:val="26"/>
          <w:szCs w:val="26"/>
        </w:rPr>
        <w:t xml:space="preserve"> (освітнього компонента)</w:t>
      </w:r>
    </w:p>
    <w:p w:rsidR="00B829E4" w:rsidRPr="00FB4754" w:rsidRDefault="00B829E4" w:rsidP="006B77A6">
      <w:pPr>
        <w:pStyle w:val="ListParagraph"/>
        <w:spacing w:after="120"/>
        <w:jc w:val="both"/>
        <w:rPr>
          <w:rFonts w:ascii="Arial" w:hAnsi="Arial" w:cs="Arial"/>
          <w:i/>
          <w:color w:val="548DD4" w:themeColor="text2" w:themeTint="99"/>
          <w:sz w:val="24"/>
          <w:szCs w:val="24"/>
        </w:rPr>
      </w:pPr>
      <w:r w:rsidRPr="00FB4754">
        <w:rPr>
          <w:rFonts w:ascii="Arial" w:eastAsia="Times New Roman" w:hAnsi="Arial" w:cs="Arial"/>
          <w:bCs/>
          <w:i/>
          <w:color w:val="548DD4" w:themeColor="text2" w:themeTint="99"/>
          <w:sz w:val="24"/>
          <w:szCs w:val="24"/>
          <w:lang w:eastAsia="ru-RU"/>
        </w:rPr>
        <w:t>Всі</w:t>
      </w:r>
      <w:r w:rsidRPr="00FB4754">
        <w:rPr>
          <w:rFonts w:ascii="Arial" w:hAnsi="Arial" w:cs="Arial"/>
          <w:i/>
          <w:color w:val="548DD4" w:themeColor="text2" w:themeTint="99"/>
          <w:sz w:val="24"/>
          <w:szCs w:val="24"/>
        </w:rPr>
        <w:t xml:space="preserve"> вимоги не суперечать законодавству України </w:t>
      </w:r>
      <w:r w:rsidRPr="00FB4754">
        <w:rPr>
          <w:rFonts w:ascii="Arial" w:eastAsia="Times New Roman" w:hAnsi="Arial" w:cs="Arial"/>
          <w:bCs/>
          <w:i/>
          <w:color w:val="548DD4" w:themeColor="text2" w:themeTint="99"/>
          <w:sz w:val="24"/>
          <w:szCs w:val="24"/>
          <w:lang w:eastAsia="ru-RU"/>
        </w:rPr>
        <w:t>і</w:t>
      </w:r>
      <w:r w:rsidRPr="00FB4754">
        <w:rPr>
          <w:rFonts w:ascii="Arial" w:hAnsi="Arial" w:cs="Arial"/>
          <w:i/>
          <w:color w:val="548DD4" w:themeColor="text2" w:themeTint="99"/>
          <w:sz w:val="24"/>
          <w:szCs w:val="24"/>
          <w:lang w:val="en-US"/>
        </w:rPr>
        <w:t xml:space="preserve"> </w:t>
      </w:r>
      <w:r w:rsidRPr="00FB4754">
        <w:rPr>
          <w:rFonts w:ascii="Arial" w:hAnsi="Arial" w:cs="Arial"/>
          <w:i/>
          <w:color w:val="548DD4" w:themeColor="text2" w:themeTint="99"/>
          <w:sz w:val="24"/>
          <w:szCs w:val="24"/>
          <w:lang w:val="ru-RU"/>
        </w:rPr>
        <w:t>в</w:t>
      </w:r>
      <w:r w:rsidRPr="00FB4754">
        <w:rPr>
          <w:rFonts w:ascii="Arial" w:eastAsia="Times New Roman" w:hAnsi="Arial" w:cs="Arial"/>
          <w:bCs/>
          <w:i/>
          <w:color w:val="548DD4" w:themeColor="text2" w:themeTint="99"/>
          <w:sz w:val="24"/>
          <w:szCs w:val="24"/>
          <w:lang w:eastAsia="ru-RU"/>
        </w:rPr>
        <w:t>і</w:t>
      </w:r>
      <w:r w:rsidRPr="00FB4754">
        <w:rPr>
          <w:rFonts w:ascii="Arial" w:hAnsi="Arial" w:cs="Arial"/>
          <w:i/>
          <w:color w:val="548DD4" w:themeColor="text2" w:themeTint="99"/>
          <w:sz w:val="24"/>
          <w:szCs w:val="24"/>
          <w:lang w:val="ru-RU"/>
        </w:rPr>
        <w:t>дпов</w:t>
      </w:r>
      <w:r w:rsidRPr="00FB4754">
        <w:rPr>
          <w:rFonts w:ascii="Arial" w:eastAsia="Times New Roman" w:hAnsi="Arial" w:cs="Arial"/>
          <w:bCs/>
          <w:i/>
          <w:color w:val="548DD4" w:themeColor="text2" w:themeTint="99"/>
          <w:sz w:val="24"/>
          <w:szCs w:val="24"/>
          <w:lang w:eastAsia="ru-RU"/>
        </w:rPr>
        <w:t>і</w:t>
      </w:r>
      <w:r w:rsidRPr="00FB4754">
        <w:rPr>
          <w:rFonts w:ascii="Arial" w:hAnsi="Arial" w:cs="Arial"/>
          <w:i/>
          <w:color w:val="548DD4" w:themeColor="text2" w:themeTint="99"/>
          <w:sz w:val="24"/>
          <w:szCs w:val="24"/>
          <w:lang w:val="ru-RU"/>
        </w:rPr>
        <w:t>дают</w:t>
      </w:r>
      <w:r w:rsidRPr="00FB4754">
        <w:rPr>
          <w:rFonts w:ascii="Arial" w:eastAsia="Times New Roman" w:hAnsi="Arial" w:cs="Arial"/>
          <w:bCs/>
          <w:i/>
          <w:color w:val="548DD4" w:themeColor="text2" w:themeTint="99"/>
          <w:sz w:val="24"/>
          <w:szCs w:val="24"/>
          <w:lang w:eastAsia="ru-RU"/>
        </w:rPr>
        <w:t>ь</w:t>
      </w:r>
      <w:r w:rsidRPr="00FB4754">
        <w:rPr>
          <w:rFonts w:ascii="Arial" w:hAnsi="Arial" w:cs="Arial"/>
          <w:i/>
          <w:color w:val="548DD4" w:themeColor="text2" w:themeTint="99"/>
          <w:sz w:val="24"/>
          <w:szCs w:val="24"/>
        </w:rPr>
        <w:t xml:space="preserve"> нормативним документам Університету. У звичайному режимі роботи університету лекції та лабораторні заняття проводяться в навчальних аудиторіях. У змішаному режимі лекційні заняття проводяться через платформу дистанційного навчання. На початку кожної лекції лектор може проводити опитування за матеріалами попередньої лекції із застосуванням інтерактивних засобів (Google Forms). 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підвищення зацікавленості та залучення слухачів до розв’язання прикладів.</w:t>
      </w:r>
    </w:p>
    <w:p w:rsidR="00B829E4" w:rsidRPr="00FB4754" w:rsidRDefault="00B829E4" w:rsidP="006B77A6">
      <w:pPr>
        <w:pStyle w:val="ListParagraph"/>
        <w:spacing w:after="120"/>
        <w:jc w:val="both"/>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Після перевірки завдання викладачем на захист виставляється загальна оцінка і робота вважається захищеною.</w:t>
      </w:r>
    </w:p>
    <w:p w:rsidR="00B829E4" w:rsidRPr="00FB4754" w:rsidRDefault="00B829E4" w:rsidP="006B77A6">
      <w:pPr>
        <w:pStyle w:val="ListParagraph"/>
        <w:spacing w:after="120"/>
        <w:jc w:val="both"/>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Несвоєчасні захист і виконання роботи без поважної причини штрафуються відповідно до правил призначення заохочувальних та штрафних балів.</w:t>
      </w:r>
    </w:p>
    <w:p w:rsidR="00B829E4" w:rsidRPr="00FB4754" w:rsidRDefault="00B829E4" w:rsidP="006B77A6">
      <w:pPr>
        <w:pStyle w:val="ListParagraph"/>
        <w:spacing w:after="120"/>
        <w:jc w:val="both"/>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Правила призначення заохочувальних та штрафних балів:</w:t>
      </w:r>
    </w:p>
    <w:p w:rsidR="00B829E4" w:rsidRPr="00FB4754" w:rsidRDefault="00B829E4" w:rsidP="006B77A6">
      <w:pPr>
        <w:pStyle w:val="ListParagraph"/>
        <w:spacing w:after="120"/>
        <w:jc w:val="both"/>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Несвоєчасне виконання практичного завдання без поважної причини штрафується 1 балом;</w:t>
      </w:r>
    </w:p>
    <w:p w:rsidR="00B829E4" w:rsidRPr="00FB4754" w:rsidRDefault="00B829E4" w:rsidP="006B77A6">
      <w:pPr>
        <w:pStyle w:val="ListParagraph"/>
        <w:spacing w:after="120"/>
        <w:jc w:val="both"/>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Політика дедлайнів та перескладань: визначається п. 8 Положення про поточний, календарний та семестровий контроль результатів навчання в КПІ ім. Ігоря Сікорського</w:t>
      </w:r>
    </w:p>
    <w:p w:rsidR="00B829E4" w:rsidRPr="00FB4754" w:rsidRDefault="00B829E4" w:rsidP="006B77A6">
      <w:pPr>
        <w:pStyle w:val="ListParagraph"/>
        <w:spacing w:after="120"/>
        <w:jc w:val="both"/>
        <w:rPr>
          <w:rFonts w:ascii="Arial" w:hAnsi="Arial" w:cs="Arial"/>
          <w:i/>
          <w:color w:val="548DD4" w:themeColor="text2" w:themeTint="99"/>
          <w:sz w:val="24"/>
          <w:szCs w:val="24"/>
        </w:rPr>
      </w:pPr>
      <w:r w:rsidRPr="00FB4754">
        <w:rPr>
          <w:rFonts w:ascii="Arial" w:hAnsi="Arial" w:cs="Arial"/>
          <w:i/>
          <w:color w:val="548DD4" w:themeColor="text2" w:themeTint="99"/>
          <w:sz w:val="24"/>
          <w:szCs w:val="24"/>
        </w:rPr>
        <w:lastRenderedPageBreak/>
        <w:t>Політика щодо академічної доброчесності: визначається політикою академічної чесності та іншими положеннями Кодексу честі університету.</w:t>
      </w:r>
    </w:p>
    <w:p w:rsidR="00B829E4" w:rsidRPr="00004A71" w:rsidRDefault="00B829E4" w:rsidP="00B829E4">
      <w:pPr>
        <w:pStyle w:val="ListParagraph"/>
        <w:spacing w:after="120"/>
        <w:jc w:val="both"/>
        <w:rPr>
          <w:rFonts w:ascii="Arial" w:hAnsi="Arial" w:cs="Arial"/>
          <w:sz w:val="24"/>
          <w:szCs w:val="24"/>
        </w:rPr>
      </w:pPr>
    </w:p>
    <w:p w:rsidR="004A6336" w:rsidRPr="00EF69C6" w:rsidRDefault="004A6336" w:rsidP="00887281">
      <w:pPr>
        <w:pStyle w:val="ListParagraph"/>
        <w:spacing w:after="120" w:line="240" w:lineRule="auto"/>
        <w:jc w:val="both"/>
        <w:rPr>
          <w:rFonts w:ascii="Arial" w:hAnsi="Arial" w:cs="Arial"/>
          <w:i/>
          <w:color w:val="548DD4" w:themeColor="text2" w:themeTint="99"/>
          <w:sz w:val="24"/>
          <w:szCs w:val="24"/>
        </w:rPr>
      </w:pPr>
    </w:p>
    <w:p w:rsidR="004A6336" w:rsidRPr="00EF69C6" w:rsidRDefault="004A6336" w:rsidP="004A6336">
      <w:pPr>
        <w:pStyle w:val="Heading1"/>
        <w:spacing w:line="240" w:lineRule="auto"/>
        <w:rPr>
          <w:rFonts w:ascii="Arial" w:hAnsi="Arial" w:cs="Arial"/>
          <w:sz w:val="26"/>
          <w:szCs w:val="26"/>
        </w:rPr>
      </w:pPr>
      <w:r w:rsidRPr="00EF69C6">
        <w:rPr>
          <w:rFonts w:ascii="Arial" w:hAnsi="Arial" w:cs="Arial"/>
          <w:sz w:val="26"/>
          <w:szCs w:val="26"/>
        </w:rPr>
        <w:t xml:space="preserve">Види контролю та </w:t>
      </w:r>
      <w:r w:rsidR="00B40317" w:rsidRPr="00EF69C6">
        <w:rPr>
          <w:rFonts w:ascii="Arial" w:hAnsi="Arial" w:cs="Arial"/>
          <w:sz w:val="26"/>
          <w:szCs w:val="26"/>
        </w:rPr>
        <w:t xml:space="preserve">рейтингова система </w:t>
      </w:r>
      <w:r w:rsidRPr="00EF69C6">
        <w:rPr>
          <w:rFonts w:ascii="Arial" w:hAnsi="Arial" w:cs="Arial"/>
          <w:sz w:val="26"/>
          <w:szCs w:val="26"/>
        </w:rPr>
        <w:t>оцін</w:t>
      </w:r>
      <w:r w:rsidR="00B40317" w:rsidRPr="00EF69C6">
        <w:rPr>
          <w:rFonts w:ascii="Arial" w:hAnsi="Arial" w:cs="Arial"/>
          <w:sz w:val="26"/>
          <w:szCs w:val="26"/>
        </w:rPr>
        <w:t xml:space="preserve">ювання </w:t>
      </w:r>
      <w:r w:rsidRPr="00EF69C6">
        <w:rPr>
          <w:rFonts w:ascii="Arial" w:hAnsi="Arial" w:cs="Arial"/>
          <w:sz w:val="26"/>
          <w:szCs w:val="26"/>
        </w:rPr>
        <w:t>результатів навчання</w:t>
      </w:r>
      <w:r w:rsidR="00B40317" w:rsidRPr="00EF69C6">
        <w:rPr>
          <w:rFonts w:ascii="Arial" w:hAnsi="Arial" w:cs="Arial"/>
          <w:sz w:val="26"/>
          <w:szCs w:val="26"/>
        </w:rPr>
        <w:t xml:space="preserve"> (РСО)</w:t>
      </w:r>
    </w:p>
    <w:p w:rsidR="00B829E4" w:rsidRPr="00FB4754" w:rsidRDefault="00B829E4" w:rsidP="005C3182">
      <w:pPr>
        <w:pStyle w:val="ListParagraph"/>
        <w:numPr>
          <w:ilvl w:val="0"/>
          <w:numId w:val="23"/>
        </w:numPr>
        <w:spacing w:after="120"/>
        <w:jc w:val="both"/>
        <w:rPr>
          <w:rFonts w:ascii="Arial" w:hAnsi="Arial" w:cs="Arial"/>
          <w:i/>
          <w:color w:val="548DD4" w:themeColor="text2" w:themeTint="99"/>
          <w:sz w:val="24"/>
          <w:szCs w:val="24"/>
        </w:rPr>
      </w:pPr>
      <w:r w:rsidRPr="00B806B3">
        <w:rPr>
          <w:rFonts w:ascii="Arial" w:hAnsi="Arial" w:cs="Arial"/>
          <w:b/>
          <w:i/>
          <w:color w:val="548DD4" w:themeColor="text2" w:themeTint="99"/>
          <w:sz w:val="24"/>
          <w:szCs w:val="24"/>
        </w:rPr>
        <w:t>Види контролю</w:t>
      </w:r>
      <w:r w:rsidRPr="00FB4754">
        <w:rPr>
          <w:rFonts w:ascii="Arial" w:hAnsi="Arial" w:cs="Arial"/>
          <w:i/>
          <w:color w:val="548DD4" w:themeColor="text2" w:themeTint="99"/>
          <w:sz w:val="24"/>
          <w:szCs w:val="24"/>
        </w:rPr>
        <w:t xml:space="preserve"> встановлюються відповідно до Положення про поточний, календарний та семестровий контроль результатів навчання в КПІ ім. Ігоря Сікорського: </w:t>
      </w:r>
    </w:p>
    <w:p w:rsidR="00B829E4" w:rsidRPr="00FB4754" w:rsidRDefault="00B829E4" w:rsidP="00B829E4">
      <w:pPr>
        <w:pStyle w:val="ListParagraph"/>
        <w:spacing w:after="120"/>
        <w:jc w:val="both"/>
        <w:rPr>
          <w:rFonts w:ascii="Arial" w:hAnsi="Arial" w:cs="Arial"/>
          <w:i/>
          <w:color w:val="548DD4" w:themeColor="text2" w:themeTint="99"/>
          <w:sz w:val="24"/>
          <w:szCs w:val="24"/>
        </w:rPr>
      </w:pPr>
    </w:p>
    <w:p w:rsidR="00B829E4" w:rsidRPr="00FB4754" w:rsidRDefault="00B829E4" w:rsidP="005C3182">
      <w:pPr>
        <w:pStyle w:val="ListParagraph"/>
        <w:spacing w:after="120"/>
        <w:jc w:val="both"/>
        <w:rPr>
          <w:rFonts w:ascii="Arial" w:hAnsi="Arial" w:cs="Arial"/>
          <w:i/>
          <w:color w:val="548DD4" w:themeColor="text2" w:themeTint="99"/>
          <w:sz w:val="24"/>
          <w:szCs w:val="24"/>
        </w:rPr>
      </w:pPr>
      <w:r w:rsidRPr="00FB4754">
        <w:rPr>
          <w:rFonts w:ascii="Arial" w:hAnsi="Arial" w:cs="Arial"/>
          <w:i/>
          <w:color w:val="548DD4" w:themeColor="text2" w:themeTint="99"/>
          <w:sz w:val="24"/>
          <w:szCs w:val="24"/>
          <w:u w:val="single"/>
        </w:rPr>
        <w:t>Поточний контроль</w:t>
      </w:r>
      <w:r w:rsidRPr="00FB4754">
        <w:rPr>
          <w:rFonts w:ascii="Arial" w:hAnsi="Arial" w:cs="Arial"/>
          <w:i/>
          <w:color w:val="548DD4" w:themeColor="text2" w:themeTint="99"/>
          <w:sz w:val="24"/>
          <w:szCs w:val="24"/>
        </w:rPr>
        <w:t>: опитування на практичниї заняттях, МКР.</w:t>
      </w:r>
    </w:p>
    <w:p w:rsidR="00B829E4" w:rsidRPr="00FB4754" w:rsidRDefault="00B829E4" w:rsidP="005C3182">
      <w:pPr>
        <w:pStyle w:val="ListParagraph"/>
        <w:spacing w:after="120"/>
        <w:jc w:val="both"/>
        <w:rPr>
          <w:rFonts w:ascii="Arial" w:hAnsi="Arial" w:cs="Arial"/>
          <w:i/>
          <w:color w:val="548DD4" w:themeColor="text2" w:themeTint="99"/>
          <w:sz w:val="24"/>
          <w:szCs w:val="24"/>
        </w:rPr>
      </w:pPr>
      <w:r w:rsidRPr="00FB4754">
        <w:rPr>
          <w:rFonts w:ascii="Arial" w:hAnsi="Arial" w:cs="Arial"/>
          <w:i/>
          <w:color w:val="548DD4" w:themeColor="text2" w:themeTint="99"/>
          <w:sz w:val="24"/>
          <w:szCs w:val="24"/>
          <w:u w:val="single"/>
        </w:rPr>
        <w:t>Календарний контроль</w:t>
      </w:r>
      <w:r w:rsidRPr="00FB4754">
        <w:rPr>
          <w:rFonts w:ascii="Arial" w:hAnsi="Arial" w:cs="Arial"/>
          <w:i/>
          <w:color w:val="548DD4" w:themeColor="text2" w:themeTint="99"/>
          <w:sz w:val="24"/>
          <w:szCs w:val="24"/>
        </w:rPr>
        <w:t>: проводиться двічі на семестр як моніторинг поточного стану виконання вимог силабусу.</w:t>
      </w:r>
    </w:p>
    <w:p w:rsidR="00B829E4" w:rsidRPr="00FB4754" w:rsidRDefault="00B829E4" w:rsidP="005C3182">
      <w:pPr>
        <w:pStyle w:val="ListParagraph"/>
        <w:spacing w:after="120"/>
        <w:jc w:val="both"/>
        <w:rPr>
          <w:rFonts w:ascii="Arial" w:hAnsi="Arial" w:cs="Arial"/>
          <w:i/>
          <w:color w:val="548DD4" w:themeColor="text2" w:themeTint="99"/>
          <w:sz w:val="24"/>
          <w:szCs w:val="24"/>
        </w:rPr>
      </w:pPr>
      <w:r w:rsidRPr="00FB4754">
        <w:rPr>
          <w:rFonts w:ascii="Arial" w:hAnsi="Arial" w:cs="Arial"/>
          <w:i/>
          <w:color w:val="548DD4" w:themeColor="text2" w:themeTint="99"/>
          <w:sz w:val="24"/>
          <w:szCs w:val="24"/>
          <w:u w:val="single"/>
        </w:rPr>
        <w:t>Семестровий контроль</w:t>
      </w:r>
      <w:r w:rsidRPr="00FB4754">
        <w:rPr>
          <w:rFonts w:ascii="Arial" w:hAnsi="Arial" w:cs="Arial"/>
          <w:i/>
          <w:color w:val="548DD4" w:themeColor="text2" w:themeTint="99"/>
          <w:sz w:val="24"/>
          <w:szCs w:val="24"/>
        </w:rPr>
        <w:t xml:space="preserve">: </w:t>
      </w:r>
      <w:r w:rsidR="00AE2D40">
        <w:rPr>
          <w:rFonts w:ascii="Arial" w:hAnsi="Arial" w:cs="Arial"/>
          <w:i/>
          <w:color w:val="548DD4" w:themeColor="text2" w:themeTint="99"/>
          <w:sz w:val="24"/>
          <w:szCs w:val="24"/>
          <w:lang w:val="ru-RU"/>
        </w:rPr>
        <w:t>зал</w:t>
      </w:r>
      <w:r w:rsidR="00AE2D40">
        <w:rPr>
          <w:rFonts w:ascii="Arial" w:hAnsi="Arial" w:cs="Arial"/>
          <w:bCs/>
          <w:i/>
          <w:color w:val="548DD4" w:themeColor="text2" w:themeTint="99"/>
          <w:sz w:val="24"/>
          <w:szCs w:val="24"/>
          <w:lang w:val="ru-RU"/>
        </w:rPr>
        <w:t>ік</w:t>
      </w:r>
      <w:r w:rsidRPr="00FB4754">
        <w:rPr>
          <w:rFonts w:ascii="Arial" w:hAnsi="Arial" w:cs="Arial"/>
          <w:i/>
          <w:color w:val="548DD4" w:themeColor="text2" w:themeTint="99"/>
          <w:sz w:val="24"/>
          <w:szCs w:val="24"/>
        </w:rPr>
        <w:t>.</w:t>
      </w:r>
    </w:p>
    <w:p w:rsidR="00B829E4" w:rsidRPr="00FB4754" w:rsidRDefault="00B829E4" w:rsidP="00B829E4">
      <w:pPr>
        <w:pStyle w:val="ListParagraph"/>
        <w:spacing w:after="120"/>
        <w:jc w:val="both"/>
        <w:rPr>
          <w:rFonts w:ascii="Arial" w:hAnsi="Arial" w:cs="Arial"/>
          <w:i/>
          <w:color w:val="548DD4" w:themeColor="text2" w:themeTint="99"/>
          <w:sz w:val="24"/>
          <w:szCs w:val="24"/>
        </w:rPr>
      </w:pPr>
      <w:r w:rsidRPr="00FB4754">
        <w:rPr>
          <w:rFonts w:ascii="Arial" w:hAnsi="Arial" w:cs="Arial"/>
          <w:b/>
          <w:i/>
          <w:color w:val="548DD4" w:themeColor="text2" w:themeTint="99"/>
          <w:sz w:val="24"/>
          <w:szCs w:val="24"/>
        </w:rPr>
        <w:t>Рейтингова система оцінювання результатів навчання</w:t>
      </w:r>
    </w:p>
    <w:p w:rsidR="00B829E4" w:rsidRPr="00FB4754" w:rsidRDefault="00B829E4" w:rsidP="00B829E4">
      <w:pPr>
        <w:pStyle w:val="ListParagraph"/>
        <w:spacing w:after="120"/>
        <w:jc w:val="both"/>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Рейтинг студента з кредитного модуля розраховується виходячи із 100-бальної шкали, з них 50 бали складає стартова шкала. Стартовий рейтинг (протягом семестру) складається з балів, що студент отримує за:</w:t>
      </w:r>
    </w:p>
    <w:p w:rsidR="00B829E4" w:rsidRPr="00FB4754" w:rsidRDefault="00B829E4" w:rsidP="00B829E4">
      <w:pPr>
        <w:pStyle w:val="ListParagraph"/>
        <w:numPr>
          <w:ilvl w:val="0"/>
          <w:numId w:val="21"/>
        </w:numPr>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Виконання індівідуальних завдань (</w:t>
      </w:r>
      <w:r>
        <w:rPr>
          <w:rFonts w:ascii="Arial" w:hAnsi="Arial" w:cs="Arial"/>
          <w:i/>
          <w:color w:val="548DD4" w:themeColor="text2" w:themeTint="99"/>
          <w:sz w:val="24"/>
          <w:szCs w:val="24"/>
          <w:lang w:val="ru-RU"/>
        </w:rPr>
        <w:t>8</w:t>
      </w:r>
      <w:r w:rsidRPr="00FB4754">
        <w:rPr>
          <w:rFonts w:ascii="Arial" w:hAnsi="Arial" w:cs="Arial"/>
          <w:i/>
          <w:color w:val="548DD4" w:themeColor="text2" w:themeTint="99"/>
          <w:sz w:val="24"/>
          <w:szCs w:val="24"/>
        </w:rPr>
        <w:t xml:space="preserve"> тем занять); </w:t>
      </w:r>
    </w:p>
    <w:p w:rsidR="00B829E4" w:rsidRPr="00FB4754" w:rsidRDefault="00B829E4" w:rsidP="00B829E4">
      <w:pPr>
        <w:pStyle w:val="ListParagraph"/>
        <w:numPr>
          <w:ilvl w:val="0"/>
          <w:numId w:val="21"/>
        </w:numPr>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 xml:space="preserve">написання модульної контрольної роботи (МКР); </w:t>
      </w:r>
    </w:p>
    <w:p w:rsidR="00B829E4" w:rsidRPr="00FB4754" w:rsidRDefault="00B829E4" w:rsidP="00B829E4">
      <w:pPr>
        <w:pStyle w:val="ListParagraph"/>
        <w:spacing w:after="120"/>
        <w:rPr>
          <w:rFonts w:ascii="Arial" w:hAnsi="Arial" w:cs="Arial"/>
          <w:i/>
          <w:color w:val="548DD4" w:themeColor="text2" w:themeTint="99"/>
          <w:sz w:val="24"/>
          <w:szCs w:val="24"/>
        </w:rPr>
      </w:pPr>
    </w:p>
    <w:p w:rsidR="00B829E4" w:rsidRPr="00FB4754" w:rsidRDefault="005C3182" w:rsidP="00B829E4">
      <w:pPr>
        <w:pStyle w:val="ListParagraph"/>
        <w:spacing w:after="120"/>
        <w:rPr>
          <w:rFonts w:ascii="Arial" w:hAnsi="Arial" w:cs="Arial"/>
          <w:i/>
          <w:color w:val="548DD4" w:themeColor="text2" w:themeTint="99"/>
          <w:sz w:val="24"/>
          <w:szCs w:val="24"/>
        </w:rPr>
      </w:pPr>
      <w:r w:rsidRPr="00B806B3">
        <w:rPr>
          <w:rFonts w:ascii="Arial" w:hAnsi="Arial" w:cs="Arial"/>
          <w:b/>
          <w:i/>
          <w:color w:val="548DD4" w:themeColor="text2" w:themeTint="99"/>
          <w:sz w:val="24"/>
          <w:szCs w:val="24"/>
          <w:lang w:val="ru-RU"/>
        </w:rPr>
        <w:t>2.</w:t>
      </w:r>
      <w:r w:rsidR="00B829E4" w:rsidRPr="00B806B3">
        <w:rPr>
          <w:rFonts w:ascii="Arial" w:hAnsi="Arial" w:cs="Arial"/>
          <w:b/>
          <w:i/>
          <w:color w:val="548DD4" w:themeColor="text2" w:themeTint="99"/>
          <w:sz w:val="24"/>
          <w:szCs w:val="24"/>
        </w:rPr>
        <w:t xml:space="preserve"> Критерії</w:t>
      </w:r>
      <w:r w:rsidR="00B829E4" w:rsidRPr="00FB4754">
        <w:rPr>
          <w:rFonts w:ascii="Arial" w:hAnsi="Arial" w:cs="Arial"/>
          <w:b/>
          <w:i/>
          <w:color w:val="548DD4" w:themeColor="text2" w:themeTint="99"/>
          <w:sz w:val="24"/>
          <w:szCs w:val="24"/>
        </w:rPr>
        <w:t xml:space="preserve"> нарахування балів</w:t>
      </w:r>
      <w:r w:rsidR="00B829E4" w:rsidRPr="00FB4754">
        <w:rPr>
          <w:rFonts w:ascii="Arial" w:hAnsi="Arial" w:cs="Arial"/>
          <w:i/>
          <w:color w:val="548DD4" w:themeColor="text2" w:themeTint="99"/>
          <w:sz w:val="24"/>
          <w:szCs w:val="24"/>
        </w:rPr>
        <w:t>:</w:t>
      </w:r>
    </w:p>
    <w:p w:rsidR="00B829E4" w:rsidRPr="00FB4754" w:rsidRDefault="005C3182" w:rsidP="00B829E4">
      <w:pPr>
        <w:pStyle w:val="ListParagraph"/>
        <w:numPr>
          <w:ilvl w:val="0"/>
          <w:numId w:val="20"/>
        </w:numPr>
        <w:spacing w:after="120"/>
        <w:jc w:val="both"/>
        <w:rPr>
          <w:rFonts w:ascii="Arial" w:hAnsi="Arial" w:cs="Arial"/>
          <w:b/>
          <w:i/>
          <w:color w:val="548DD4" w:themeColor="text2" w:themeTint="99"/>
          <w:sz w:val="24"/>
          <w:szCs w:val="24"/>
        </w:rPr>
      </w:pPr>
      <w:r>
        <w:rPr>
          <w:rFonts w:ascii="Arial" w:hAnsi="Arial" w:cs="Arial"/>
          <w:b/>
          <w:i/>
          <w:color w:val="548DD4" w:themeColor="text2" w:themeTint="99"/>
          <w:sz w:val="24"/>
          <w:szCs w:val="24"/>
          <w:lang w:val="ru-RU"/>
        </w:rPr>
        <w:t>2</w:t>
      </w:r>
      <w:r w:rsidR="00B829E4" w:rsidRPr="00FB4754">
        <w:rPr>
          <w:rFonts w:ascii="Arial" w:hAnsi="Arial" w:cs="Arial"/>
          <w:b/>
          <w:i/>
          <w:color w:val="548DD4" w:themeColor="text2" w:themeTint="99"/>
          <w:sz w:val="24"/>
          <w:szCs w:val="24"/>
        </w:rPr>
        <w:t>.1. Практична робота:</w:t>
      </w:r>
    </w:p>
    <w:p w:rsidR="00B829E4" w:rsidRPr="00FB4754" w:rsidRDefault="00B829E4" w:rsidP="00B829E4">
      <w:pPr>
        <w:pStyle w:val="ListParagraph"/>
        <w:numPr>
          <w:ilvl w:val="0"/>
          <w:numId w:val="20"/>
        </w:numPr>
        <w:spacing w:after="120"/>
        <w:jc w:val="both"/>
        <w:rPr>
          <w:rFonts w:ascii="Arial" w:hAnsi="Arial" w:cs="Arial"/>
          <w:i/>
          <w:color w:val="548DD4" w:themeColor="text2" w:themeTint="99"/>
          <w:sz w:val="24"/>
          <w:szCs w:val="24"/>
          <w:u w:val="single"/>
        </w:rPr>
      </w:pPr>
      <w:r w:rsidRPr="00FB4754">
        <w:rPr>
          <w:rFonts w:ascii="Arial" w:hAnsi="Arial" w:cs="Arial"/>
          <w:i/>
          <w:color w:val="548DD4" w:themeColor="text2" w:themeTint="99"/>
          <w:sz w:val="24"/>
          <w:szCs w:val="24"/>
        </w:rPr>
        <w:t xml:space="preserve">Максимальна кількість балів на усіх роботах дорівнює </w:t>
      </w:r>
      <w:r>
        <w:rPr>
          <w:rFonts w:ascii="Arial" w:hAnsi="Arial" w:cs="Arial"/>
          <w:i/>
          <w:color w:val="548DD4" w:themeColor="text2" w:themeTint="99"/>
          <w:sz w:val="24"/>
          <w:szCs w:val="24"/>
          <w:u w:val="single"/>
          <w:lang w:val="ru-RU"/>
        </w:rPr>
        <w:t>25</w:t>
      </w:r>
      <w:r w:rsidRPr="00FB4754">
        <w:rPr>
          <w:rFonts w:ascii="Arial" w:hAnsi="Arial" w:cs="Arial"/>
          <w:i/>
          <w:color w:val="548DD4" w:themeColor="text2" w:themeTint="99"/>
          <w:sz w:val="24"/>
          <w:szCs w:val="24"/>
          <w:u w:val="single"/>
        </w:rPr>
        <w:t xml:space="preserve"> балів.</w:t>
      </w:r>
    </w:p>
    <w:p w:rsidR="00B829E4" w:rsidRPr="00FB4754" w:rsidRDefault="00B829E4" w:rsidP="00B829E4">
      <w:pPr>
        <w:pStyle w:val="ListParagraph"/>
        <w:numPr>
          <w:ilvl w:val="0"/>
          <w:numId w:val="20"/>
        </w:numPr>
        <w:spacing w:after="120"/>
        <w:jc w:val="both"/>
        <w:rPr>
          <w:rFonts w:ascii="Arial" w:hAnsi="Arial" w:cs="Arial"/>
          <w:b/>
          <w:i/>
          <w:color w:val="548DD4" w:themeColor="text2" w:themeTint="99"/>
          <w:sz w:val="24"/>
          <w:szCs w:val="24"/>
        </w:rPr>
      </w:pPr>
      <w:r w:rsidRPr="00FB4754">
        <w:rPr>
          <w:rFonts w:ascii="Arial" w:hAnsi="Arial" w:cs="Arial"/>
          <w:b/>
          <w:i/>
          <w:color w:val="548DD4" w:themeColor="text2" w:themeTint="99"/>
          <w:sz w:val="24"/>
          <w:szCs w:val="24"/>
        </w:rPr>
        <w:t>Критерії оцінювання:</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u w:val="single"/>
          <w:lang w:val="ru-RU"/>
        </w:rPr>
        <w:t xml:space="preserve">21-25 </w:t>
      </w:r>
      <w:r w:rsidRPr="00FB4754">
        <w:rPr>
          <w:rFonts w:ascii="Arial" w:hAnsi="Arial" w:cs="Arial"/>
          <w:i/>
          <w:color w:val="548DD4" w:themeColor="text2" w:themeTint="99"/>
          <w:sz w:val="24"/>
          <w:szCs w:val="24"/>
          <w:u w:val="single"/>
        </w:rPr>
        <w:t>балів</w:t>
      </w:r>
      <w:r w:rsidRPr="00FB4754">
        <w:rPr>
          <w:rFonts w:ascii="Arial" w:hAnsi="Arial" w:cs="Arial"/>
          <w:i/>
          <w:color w:val="548DD4" w:themeColor="text2" w:themeTint="99"/>
          <w:sz w:val="24"/>
          <w:szCs w:val="24"/>
        </w:rPr>
        <w:t>: «відмінно» – повна відповідь (не менше 90% потрібної інформації);</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u w:val="single"/>
          <w:lang w:val="ru-RU"/>
        </w:rPr>
        <w:t xml:space="preserve">15-20 </w:t>
      </w:r>
      <w:r w:rsidRPr="00FB4754">
        <w:rPr>
          <w:rFonts w:ascii="Arial" w:hAnsi="Arial" w:cs="Arial"/>
          <w:i/>
          <w:color w:val="548DD4" w:themeColor="text2" w:themeTint="99"/>
          <w:sz w:val="24"/>
          <w:szCs w:val="24"/>
          <w:u w:val="single"/>
        </w:rPr>
        <w:t>балів</w:t>
      </w:r>
      <w:r w:rsidRPr="00FB4754">
        <w:rPr>
          <w:rFonts w:ascii="Arial" w:hAnsi="Arial" w:cs="Arial"/>
          <w:i/>
          <w:color w:val="548DD4" w:themeColor="text2" w:themeTint="99"/>
          <w:sz w:val="24"/>
          <w:szCs w:val="24"/>
        </w:rPr>
        <w:t>: «дуже добре» – достатньо повна відповідь (не менше 75% потрібної інформації, або незначні неточності);</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u w:val="single"/>
        </w:rPr>
        <w:t>10-14 балів:</w:t>
      </w:r>
      <w:r w:rsidRPr="00FB4754">
        <w:rPr>
          <w:rFonts w:ascii="Arial" w:hAnsi="Arial" w:cs="Arial"/>
          <w:i/>
          <w:color w:val="548DD4" w:themeColor="text2" w:themeTint="99"/>
          <w:sz w:val="24"/>
          <w:szCs w:val="24"/>
        </w:rPr>
        <w:t xml:space="preserve"> «добре» – неповна відповідь (не менше 60% потрібної інформації та деякі помилки);</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u w:val="single"/>
        </w:rPr>
        <w:t>5-9 балів:</w:t>
      </w:r>
      <w:r w:rsidRPr="00FB4754">
        <w:rPr>
          <w:rFonts w:ascii="Arial" w:hAnsi="Arial" w:cs="Arial"/>
          <w:i/>
          <w:color w:val="548DD4" w:themeColor="text2" w:themeTint="99"/>
          <w:sz w:val="24"/>
          <w:szCs w:val="24"/>
        </w:rPr>
        <w:t xml:space="preserve"> «задовільно» – неповна відповідь (не менше 35% потрібної інформації та деякі помилки);</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0-5 балів: «незадовільно» – незадовільна відповідь</w:t>
      </w:r>
    </w:p>
    <w:p w:rsidR="00B829E4" w:rsidRPr="00FB4754" w:rsidRDefault="00B829E4" w:rsidP="00B829E4">
      <w:pPr>
        <w:pStyle w:val="ListParagraph"/>
        <w:spacing w:after="120"/>
        <w:rPr>
          <w:rFonts w:ascii="Arial" w:hAnsi="Arial" w:cs="Arial"/>
          <w:i/>
          <w:color w:val="548DD4" w:themeColor="text2" w:themeTint="99"/>
          <w:sz w:val="24"/>
          <w:szCs w:val="24"/>
        </w:rPr>
      </w:pPr>
    </w:p>
    <w:p w:rsidR="00B829E4" w:rsidRPr="00FB4754" w:rsidRDefault="005C3182" w:rsidP="00B829E4">
      <w:pPr>
        <w:pStyle w:val="ListParagraph"/>
        <w:spacing w:after="120"/>
        <w:jc w:val="both"/>
        <w:rPr>
          <w:rFonts w:ascii="Arial" w:hAnsi="Arial" w:cs="Arial"/>
          <w:b/>
          <w:i/>
          <w:color w:val="548DD4" w:themeColor="text2" w:themeTint="99"/>
          <w:sz w:val="24"/>
          <w:szCs w:val="24"/>
        </w:rPr>
      </w:pPr>
      <w:r>
        <w:rPr>
          <w:rFonts w:ascii="Arial" w:hAnsi="Arial" w:cs="Arial"/>
          <w:b/>
          <w:i/>
          <w:color w:val="548DD4" w:themeColor="text2" w:themeTint="99"/>
          <w:sz w:val="24"/>
          <w:szCs w:val="24"/>
          <w:lang w:val="ru-RU"/>
        </w:rPr>
        <w:t>3</w:t>
      </w:r>
      <w:r w:rsidR="00B829E4" w:rsidRPr="00FB4754">
        <w:rPr>
          <w:rFonts w:ascii="Arial" w:hAnsi="Arial" w:cs="Arial"/>
          <w:b/>
          <w:i/>
          <w:color w:val="548DD4" w:themeColor="text2" w:themeTint="99"/>
          <w:sz w:val="24"/>
          <w:szCs w:val="24"/>
        </w:rPr>
        <w:t xml:space="preserve"> Модульна контрольна робота</w:t>
      </w:r>
    </w:p>
    <w:p w:rsidR="00B829E4" w:rsidRPr="00FB4754" w:rsidRDefault="00B829E4" w:rsidP="00B829E4">
      <w:pPr>
        <w:pStyle w:val="ListParagraph"/>
        <w:numPr>
          <w:ilvl w:val="0"/>
          <w:numId w:val="20"/>
        </w:numPr>
        <w:spacing w:after="120"/>
        <w:jc w:val="both"/>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Кількість завдань цього виду – 1.</w:t>
      </w:r>
    </w:p>
    <w:p w:rsidR="00B829E4" w:rsidRPr="00FB4754" w:rsidRDefault="00B829E4" w:rsidP="00B829E4">
      <w:pPr>
        <w:pStyle w:val="ListParagraph"/>
        <w:numPr>
          <w:ilvl w:val="0"/>
          <w:numId w:val="20"/>
        </w:numPr>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 xml:space="preserve">Модульна контрольна робота оцінюється в </w:t>
      </w:r>
      <w:r w:rsidRPr="00FB4754">
        <w:rPr>
          <w:rFonts w:ascii="Arial" w:hAnsi="Arial" w:cs="Arial"/>
          <w:i/>
          <w:color w:val="548DD4" w:themeColor="text2" w:themeTint="99"/>
          <w:sz w:val="24"/>
          <w:szCs w:val="24"/>
          <w:u w:val="single"/>
        </w:rPr>
        <w:t>25 балів.</w:t>
      </w:r>
      <w:r w:rsidRPr="00FB4754">
        <w:rPr>
          <w:rFonts w:ascii="Arial" w:hAnsi="Arial" w:cs="Arial"/>
          <w:i/>
          <w:color w:val="548DD4" w:themeColor="text2" w:themeTint="99"/>
          <w:sz w:val="24"/>
          <w:szCs w:val="24"/>
        </w:rPr>
        <w:t xml:space="preserve"> </w:t>
      </w:r>
    </w:p>
    <w:p w:rsidR="00B829E4" w:rsidRPr="00FB4754" w:rsidRDefault="00B829E4" w:rsidP="00B829E4">
      <w:pPr>
        <w:pStyle w:val="ListParagraph"/>
        <w:numPr>
          <w:ilvl w:val="0"/>
          <w:numId w:val="20"/>
        </w:numPr>
        <w:spacing w:after="120"/>
        <w:jc w:val="both"/>
        <w:rPr>
          <w:rFonts w:ascii="Arial" w:hAnsi="Arial" w:cs="Arial"/>
          <w:b/>
          <w:i/>
          <w:color w:val="548DD4" w:themeColor="text2" w:themeTint="99"/>
          <w:sz w:val="24"/>
          <w:szCs w:val="24"/>
        </w:rPr>
      </w:pPr>
      <w:r w:rsidRPr="00FB4754">
        <w:rPr>
          <w:rFonts w:ascii="Arial" w:hAnsi="Arial" w:cs="Arial"/>
          <w:b/>
          <w:i/>
          <w:color w:val="548DD4" w:themeColor="text2" w:themeTint="99"/>
          <w:sz w:val="24"/>
          <w:szCs w:val="24"/>
        </w:rPr>
        <w:t>Критерії оцінювання модульної контрольної роботи:</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u w:val="single"/>
          <w:lang w:val="ru-RU"/>
        </w:rPr>
        <w:t xml:space="preserve">21-25 </w:t>
      </w:r>
      <w:r w:rsidRPr="00FB4754">
        <w:rPr>
          <w:rFonts w:ascii="Arial" w:hAnsi="Arial" w:cs="Arial"/>
          <w:i/>
          <w:color w:val="548DD4" w:themeColor="text2" w:themeTint="99"/>
          <w:sz w:val="24"/>
          <w:szCs w:val="24"/>
          <w:u w:val="single"/>
        </w:rPr>
        <w:t>балів</w:t>
      </w:r>
      <w:r w:rsidRPr="00FB4754">
        <w:rPr>
          <w:rFonts w:ascii="Arial" w:hAnsi="Arial" w:cs="Arial"/>
          <w:i/>
          <w:color w:val="548DD4" w:themeColor="text2" w:themeTint="99"/>
          <w:sz w:val="24"/>
          <w:szCs w:val="24"/>
        </w:rPr>
        <w:t>: «відмінно» – повна відповідь (не менше 90% потрібної інформації);</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u w:val="single"/>
          <w:lang w:val="ru-RU"/>
        </w:rPr>
        <w:t xml:space="preserve">15-20 </w:t>
      </w:r>
      <w:r w:rsidRPr="00FB4754">
        <w:rPr>
          <w:rFonts w:ascii="Arial" w:hAnsi="Arial" w:cs="Arial"/>
          <w:i/>
          <w:color w:val="548DD4" w:themeColor="text2" w:themeTint="99"/>
          <w:sz w:val="24"/>
          <w:szCs w:val="24"/>
          <w:u w:val="single"/>
        </w:rPr>
        <w:t>балів</w:t>
      </w:r>
      <w:r w:rsidRPr="00FB4754">
        <w:rPr>
          <w:rFonts w:ascii="Arial" w:hAnsi="Arial" w:cs="Arial"/>
          <w:i/>
          <w:color w:val="548DD4" w:themeColor="text2" w:themeTint="99"/>
          <w:sz w:val="24"/>
          <w:szCs w:val="24"/>
        </w:rPr>
        <w:t>: «дуже добре» – достатньо повна відповідь (не менше 75% потрібної інформації, або незначні неточності);</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u w:val="single"/>
        </w:rPr>
        <w:t>10-14 балів:</w:t>
      </w:r>
      <w:r w:rsidRPr="00FB4754">
        <w:rPr>
          <w:rFonts w:ascii="Arial" w:hAnsi="Arial" w:cs="Arial"/>
          <w:i/>
          <w:color w:val="548DD4" w:themeColor="text2" w:themeTint="99"/>
          <w:sz w:val="24"/>
          <w:szCs w:val="24"/>
        </w:rPr>
        <w:t xml:space="preserve"> «добре» – неповна відповідь (не менше 60% потрібної інформації та деякі помилки);</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u w:val="single"/>
        </w:rPr>
        <w:t>5-9 балів:</w:t>
      </w:r>
      <w:r w:rsidRPr="00FB4754">
        <w:rPr>
          <w:rFonts w:ascii="Arial" w:hAnsi="Arial" w:cs="Arial"/>
          <w:i/>
          <w:color w:val="548DD4" w:themeColor="text2" w:themeTint="99"/>
          <w:sz w:val="24"/>
          <w:szCs w:val="24"/>
        </w:rPr>
        <w:t xml:space="preserve"> «задовільно» – неповна відповідь (не менше 35% потрібної інформації та деякі помилки);</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0-5 балів: «незадовільно» – незадовільна відповідь</w:t>
      </w:r>
    </w:p>
    <w:p w:rsidR="00B829E4" w:rsidRPr="00FB4754" w:rsidRDefault="00B829E4" w:rsidP="00B829E4">
      <w:pPr>
        <w:pStyle w:val="ListParagraph"/>
        <w:jc w:val="both"/>
        <w:rPr>
          <w:rFonts w:ascii="Arial" w:hAnsi="Arial" w:cs="Arial"/>
          <w:i/>
          <w:color w:val="548DD4" w:themeColor="text2" w:themeTint="99"/>
          <w:sz w:val="24"/>
          <w:szCs w:val="24"/>
        </w:rPr>
      </w:pPr>
    </w:p>
    <w:p w:rsidR="00B829E4" w:rsidRPr="00FB4754" w:rsidRDefault="005C3182" w:rsidP="00B829E4">
      <w:pPr>
        <w:pStyle w:val="ListParagraph"/>
        <w:jc w:val="both"/>
        <w:rPr>
          <w:rFonts w:ascii="Arial" w:hAnsi="Arial" w:cs="Arial"/>
          <w:b/>
          <w:i/>
          <w:color w:val="548DD4" w:themeColor="text2" w:themeTint="99"/>
          <w:sz w:val="24"/>
          <w:szCs w:val="24"/>
        </w:rPr>
      </w:pPr>
      <w:r>
        <w:rPr>
          <w:rFonts w:ascii="Arial" w:hAnsi="Arial" w:cs="Arial"/>
          <w:b/>
          <w:i/>
          <w:color w:val="548DD4" w:themeColor="text2" w:themeTint="99"/>
          <w:sz w:val="24"/>
          <w:szCs w:val="24"/>
          <w:lang w:val="ru-RU"/>
        </w:rPr>
        <w:t xml:space="preserve">4. </w:t>
      </w:r>
      <w:r w:rsidR="00B829E4" w:rsidRPr="00FB4754">
        <w:rPr>
          <w:rFonts w:ascii="Arial" w:hAnsi="Arial" w:cs="Arial"/>
          <w:b/>
          <w:i/>
          <w:color w:val="548DD4" w:themeColor="text2" w:themeTint="99"/>
          <w:sz w:val="24"/>
          <w:szCs w:val="24"/>
        </w:rPr>
        <w:t>Штрафні та заохочувальні бали</w:t>
      </w:r>
    </w:p>
    <w:p w:rsidR="00B829E4" w:rsidRPr="00FB4754" w:rsidRDefault="00B829E4" w:rsidP="00B829E4">
      <w:pPr>
        <w:pStyle w:val="ListParagraph"/>
        <w:numPr>
          <w:ilvl w:val="0"/>
          <w:numId w:val="20"/>
        </w:numPr>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rPr>
        <w:lastRenderedPageBreak/>
        <w:t>За несвоєчасну здачу завдання (без поважної причини) знімається - 2 бали (тобто, при несвоєчасному написанні максимальна оцінка -3 бали ).</w:t>
      </w:r>
    </w:p>
    <w:p w:rsidR="00B829E4" w:rsidRPr="00FB4754" w:rsidRDefault="00B829E4" w:rsidP="00B829E4">
      <w:pPr>
        <w:pStyle w:val="ListParagraph"/>
        <w:numPr>
          <w:ilvl w:val="0"/>
          <w:numId w:val="20"/>
        </w:numPr>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 xml:space="preserve">Заохочувальні бали додаються : </w:t>
      </w:r>
    </w:p>
    <w:p w:rsidR="00B829E4" w:rsidRPr="00FB4754" w:rsidRDefault="00B829E4" w:rsidP="00B829E4">
      <w:pPr>
        <w:pStyle w:val="ListParagraph"/>
        <w:numPr>
          <w:ilvl w:val="0"/>
          <w:numId w:val="20"/>
        </w:numPr>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За активну роботу на лекції нараховується до 1 заохочувального балу (але не більше 5 балів на семестр).</w:t>
      </w:r>
    </w:p>
    <w:p w:rsidR="00B829E4" w:rsidRPr="00FB4754" w:rsidRDefault="00B829E4" w:rsidP="00B829E4">
      <w:pPr>
        <w:pStyle w:val="ListParagraph"/>
        <w:numPr>
          <w:ilvl w:val="0"/>
          <w:numId w:val="20"/>
        </w:numPr>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за якість виконання індівідуальних завдань - 3 бали.</w:t>
      </w:r>
    </w:p>
    <w:p w:rsidR="00B829E4" w:rsidRPr="00FB4754" w:rsidRDefault="00B829E4" w:rsidP="00B829E4">
      <w:pPr>
        <w:pStyle w:val="ListParagraph"/>
        <w:numPr>
          <w:ilvl w:val="0"/>
          <w:numId w:val="20"/>
        </w:numPr>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Студенти, що набрали суму балів за семестр 30 і більше (0.6 рейтингу за роботу протягом семестру) можуть складати екзамен. Якщо семестровий рейтинг менше 30 балів потрібно додаткове опрацювання матеріалу з метою підвищення рейтингу (виконання необхідної кількості індивідуальних завдань).</w:t>
      </w:r>
    </w:p>
    <w:p w:rsidR="00B829E4" w:rsidRPr="00FB4754" w:rsidRDefault="00B829E4" w:rsidP="00B829E4">
      <w:pPr>
        <w:pStyle w:val="ListParagraph"/>
        <w:numPr>
          <w:ilvl w:val="0"/>
          <w:numId w:val="20"/>
        </w:numPr>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Студенти отримують позитивні атестації у семестрі , якщо поточна сума набраних балів відповідає 0,5 і більше від максимально можливої кількості балів на момент проведення атестації.</w:t>
      </w:r>
    </w:p>
    <w:p w:rsidR="00B829E4" w:rsidRPr="005C3182" w:rsidRDefault="00B829E4" w:rsidP="005C3182">
      <w:pPr>
        <w:pStyle w:val="ListParagraph"/>
        <w:numPr>
          <w:ilvl w:val="0"/>
          <w:numId w:val="24"/>
        </w:numPr>
        <w:spacing w:after="120"/>
        <w:jc w:val="both"/>
        <w:rPr>
          <w:rFonts w:ascii="Arial" w:hAnsi="Arial" w:cs="Arial"/>
          <w:b/>
          <w:i/>
          <w:color w:val="548DD4" w:themeColor="text2" w:themeTint="99"/>
          <w:sz w:val="24"/>
          <w:szCs w:val="24"/>
        </w:rPr>
      </w:pPr>
      <w:r w:rsidRPr="005C3182">
        <w:rPr>
          <w:rFonts w:ascii="Arial" w:hAnsi="Arial" w:cs="Arial"/>
          <w:b/>
          <w:i/>
          <w:color w:val="548DD4" w:themeColor="text2" w:themeTint="99"/>
          <w:sz w:val="24"/>
          <w:szCs w:val="24"/>
          <w:lang w:val="ru-RU"/>
        </w:rPr>
        <w:t>Зал</w:t>
      </w:r>
      <w:r w:rsidRPr="005C3182">
        <w:rPr>
          <w:rFonts w:ascii="Arial" w:hAnsi="Arial" w:cs="Arial"/>
          <w:b/>
          <w:i/>
          <w:color w:val="548DD4" w:themeColor="text2" w:themeTint="99"/>
          <w:sz w:val="24"/>
          <w:szCs w:val="24"/>
        </w:rPr>
        <w:t>і</w:t>
      </w:r>
      <w:r w:rsidRPr="005C3182">
        <w:rPr>
          <w:rFonts w:ascii="Arial" w:hAnsi="Arial" w:cs="Arial"/>
          <w:b/>
          <w:i/>
          <w:color w:val="548DD4" w:themeColor="text2" w:themeTint="99"/>
          <w:sz w:val="24"/>
          <w:szCs w:val="24"/>
          <w:lang w:val="ru-RU"/>
        </w:rPr>
        <w:t>к</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 xml:space="preserve"> На </w:t>
      </w:r>
      <w:r w:rsidRPr="00B829E4">
        <w:rPr>
          <w:rFonts w:ascii="Arial" w:hAnsi="Arial" w:cs="Arial"/>
          <w:i/>
          <w:color w:val="548DD4" w:themeColor="text2" w:themeTint="99"/>
          <w:sz w:val="24"/>
          <w:szCs w:val="24"/>
          <w:lang w:val="ru-RU"/>
        </w:rPr>
        <w:t>Зал</w:t>
      </w:r>
      <w:r w:rsidRPr="00B829E4">
        <w:rPr>
          <w:rFonts w:ascii="Arial" w:hAnsi="Arial" w:cs="Arial"/>
          <w:i/>
          <w:color w:val="548DD4" w:themeColor="text2" w:themeTint="99"/>
          <w:sz w:val="24"/>
          <w:szCs w:val="24"/>
        </w:rPr>
        <w:t>і</w:t>
      </w:r>
      <w:r w:rsidRPr="00B829E4">
        <w:rPr>
          <w:rFonts w:ascii="Arial" w:hAnsi="Arial" w:cs="Arial"/>
          <w:i/>
          <w:color w:val="548DD4" w:themeColor="text2" w:themeTint="99"/>
          <w:sz w:val="24"/>
          <w:szCs w:val="24"/>
          <w:lang w:val="ru-RU"/>
        </w:rPr>
        <w:t>ку</w:t>
      </w:r>
      <w:r w:rsidRPr="00FB4754">
        <w:rPr>
          <w:rFonts w:ascii="Arial" w:hAnsi="Arial" w:cs="Arial"/>
          <w:i/>
          <w:color w:val="548DD4" w:themeColor="text2" w:themeTint="99"/>
          <w:sz w:val="24"/>
          <w:szCs w:val="24"/>
        </w:rPr>
        <w:t xml:space="preserve"> студенти виконують письмову роботу. Кожне завдання містить одне теоретичне запитання (завдання) і одно практичне. Перелік питань наведений у методичних рекомендаціях до засвоєння кредитного модуля. Кожне питання оцінюється у 15 балів.</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Система оцінювання теоретичного питання:</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u w:val="single"/>
          <w:lang w:val="ru-RU"/>
        </w:rPr>
        <w:t xml:space="preserve">13.5-15 </w:t>
      </w:r>
      <w:r w:rsidRPr="00FB4754">
        <w:rPr>
          <w:rFonts w:ascii="Arial" w:hAnsi="Arial" w:cs="Arial"/>
          <w:i/>
          <w:color w:val="548DD4" w:themeColor="text2" w:themeTint="99"/>
          <w:sz w:val="24"/>
          <w:szCs w:val="24"/>
          <w:u w:val="single"/>
        </w:rPr>
        <w:t>балів</w:t>
      </w:r>
      <w:r w:rsidRPr="00FB4754">
        <w:rPr>
          <w:rFonts w:ascii="Arial" w:hAnsi="Arial" w:cs="Arial"/>
          <w:i/>
          <w:color w:val="548DD4" w:themeColor="text2" w:themeTint="99"/>
          <w:sz w:val="24"/>
          <w:szCs w:val="24"/>
        </w:rPr>
        <w:t>: «відмінно» – повна відповідь (не менше 90% потрібної інформації);</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u w:val="single"/>
          <w:lang w:val="ru-RU"/>
        </w:rPr>
        <w:t xml:space="preserve">10-13 </w:t>
      </w:r>
      <w:r w:rsidRPr="00FB4754">
        <w:rPr>
          <w:rFonts w:ascii="Arial" w:hAnsi="Arial" w:cs="Arial"/>
          <w:i/>
          <w:color w:val="548DD4" w:themeColor="text2" w:themeTint="99"/>
          <w:sz w:val="24"/>
          <w:szCs w:val="24"/>
          <w:u w:val="single"/>
        </w:rPr>
        <w:t>балів</w:t>
      </w:r>
      <w:r w:rsidRPr="00FB4754">
        <w:rPr>
          <w:rFonts w:ascii="Arial" w:hAnsi="Arial" w:cs="Arial"/>
          <w:i/>
          <w:color w:val="548DD4" w:themeColor="text2" w:themeTint="99"/>
          <w:sz w:val="24"/>
          <w:szCs w:val="24"/>
        </w:rPr>
        <w:t>: «дуже добре» – достатньо повна відповідь (не менше 75% потрібної інформації, або незначні неточності);</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u w:val="single"/>
        </w:rPr>
        <w:t>7-9.5 балів:</w:t>
      </w:r>
      <w:r w:rsidRPr="00FB4754">
        <w:rPr>
          <w:rFonts w:ascii="Arial" w:hAnsi="Arial" w:cs="Arial"/>
          <w:i/>
          <w:color w:val="548DD4" w:themeColor="text2" w:themeTint="99"/>
          <w:sz w:val="24"/>
          <w:szCs w:val="24"/>
        </w:rPr>
        <w:t xml:space="preserve"> «добре» – неповна відповідь (не менше 60% потрібної інформації та деякі помилки);</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u w:val="single"/>
        </w:rPr>
        <w:t>5-6 балів:</w:t>
      </w:r>
      <w:r w:rsidRPr="00FB4754">
        <w:rPr>
          <w:rFonts w:ascii="Arial" w:hAnsi="Arial" w:cs="Arial"/>
          <w:i/>
          <w:color w:val="548DD4" w:themeColor="text2" w:themeTint="99"/>
          <w:sz w:val="24"/>
          <w:szCs w:val="24"/>
        </w:rPr>
        <w:t xml:space="preserve"> «задовільно» – неповна відповідь (не менше 35% потрібної інформації та деякі помилки);</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0-5 балів: «незадовільно» – незадовільна відповідь</w:t>
      </w: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Максимальна сума балів, яку студент може набрати протягом семестру, складає 60 балів:</w:t>
      </w:r>
    </w:p>
    <w:p w:rsidR="00B829E4" w:rsidRPr="00FB4754" w:rsidRDefault="00B829E4" w:rsidP="00B829E4">
      <w:pPr>
        <w:pStyle w:val="ListParagraph"/>
        <w:spacing w:after="120"/>
        <w:jc w:val="both"/>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RС =  r</w:t>
      </w:r>
      <w:r w:rsidRPr="00FB4754">
        <w:rPr>
          <w:rFonts w:ascii="Arial" w:hAnsi="Arial" w:cs="Arial"/>
          <w:i/>
          <w:color w:val="548DD4" w:themeColor="text2" w:themeTint="99"/>
          <w:sz w:val="24"/>
          <w:szCs w:val="24"/>
          <w:vertAlign w:val="subscript"/>
        </w:rPr>
        <w:t>пр</w:t>
      </w:r>
      <w:r w:rsidRPr="00FB4754">
        <w:rPr>
          <w:rFonts w:ascii="Arial" w:hAnsi="Arial" w:cs="Arial"/>
          <w:i/>
          <w:color w:val="548DD4" w:themeColor="text2" w:themeTint="99"/>
          <w:sz w:val="24"/>
          <w:szCs w:val="24"/>
        </w:rPr>
        <w:t xml:space="preserve"> + r</w:t>
      </w:r>
      <w:r w:rsidRPr="00FB4754">
        <w:rPr>
          <w:rFonts w:ascii="Arial" w:hAnsi="Arial" w:cs="Arial"/>
          <w:i/>
          <w:color w:val="548DD4" w:themeColor="text2" w:themeTint="99"/>
          <w:sz w:val="24"/>
          <w:szCs w:val="24"/>
          <w:vertAlign w:val="subscript"/>
        </w:rPr>
        <w:t>мкр</w:t>
      </w:r>
      <w:r w:rsidRPr="00FB4754">
        <w:rPr>
          <w:rFonts w:ascii="Arial" w:hAnsi="Arial" w:cs="Arial"/>
          <w:i/>
          <w:color w:val="548DD4" w:themeColor="text2" w:themeTint="99"/>
          <w:sz w:val="24"/>
          <w:szCs w:val="24"/>
        </w:rPr>
        <w:t xml:space="preserve"> + r</w:t>
      </w:r>
      <w:r w:rsidRPr="00FB4754">
        <w:rPr>
          <w:rFonts w:ascii="Arial" w:hAnsi="Arial" w:cs="Arial"/>
          <w:i/>
          <w:color w:val="548DD4" w:themeColor="text2" w:themeTint="99"/>
          <w:sz w:val="24"/>
          <w:szCs w:val="24"/>
          <w:vertAlign w:val="subscript"/>
          <w:lang w:val="ru-RU"/>
        </w:rPr>
        <w:t>із</w:t>
      </w:r>
      <w:r w:rsidRPr="00FB4754">
        <w:rPr>
          <w:rFonts w:ascii="Arial" w:hAnsi="Arial" w:cs="Arial"/>
          <w:i/>
          <w:color w:val="548DD4" w:themeColor="text2" w:themeTint="99"/>
          <w:sz w:val="24"/>
          <w:szCs w:val="24"/>
        </w:rPr>
        <w:t xml:space="preserve">   = 25+ 25 = </w:t>
      </w:r>
      <w:r>
        <w:rPr>
          <w:rFonts w:ascii="Arial" w:hAnsi="Arial" w:cs="Arial"/>
          <w:i/>
          <w:color w:val="548DD4" w:themeColor="text2" w:themeTint="99"/>
          <w:sz w:val="24"/>
          <w:szCs w:val="24"/>
          <w:lang w:val="ru-RU"/>
        </w:rPr>
        <w:t>5</w:t>
      </w:r>
      <w:r w:rsidRPr="00FB4754">
        <w:rPr>
          <w:rFonts w:ascii="Arial" w:hAnsi="Arial" w:cs="Arial"/>
          <w:i/>
          <w:color w:val="548DD4" w:themeColor="text2" w:themeTint="99"/>
          <w:sz w:val="24"/>
          <w:szCs w:val="24"/>
        </w:rPr>
        <w:t>0 балів</w:t>
      </w:r>
    </w:p>
    <w:p w:rsidR="00B829E4" w:rsidRPr="00FB4754" w:rsidRDefault="00B829E4" w:rsidP="00B829E4">
      <w:pPr>
        <w:pStyle w:val="ListParagraph"/>
        <w:spacing w:after="120"/>
        <w:rPr>
          <w:rFonts w:ascii="Arial" w:hAnsi="Arial" w:cs="Arial"/>
          <w:i/>
          <w:color w:val="548DD4" w:themeColor="text2" w:themeTint="99"/>
          <w:sz w:val="24"/>
          <w:szCs w:val="24"/>
        </w:rPr>
      </w:pPr>
    </w:p>
    <w:p w:rsidR="00B829E4" w:rsidRPr="00FB4754" w:rsidRDefault="00B829E4" w:rsidP="00B829E4">
      <w:pPr>
        <w:pStyle w:val="ListParagraph"/>
        <w:spacing w:after="120"/>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 xml:space="preserve">Умовою допуску до </w:t>
      </w:r>
      <w:r w:rsidRPr="00B829E4">
        <w:rPr>
          <w:rFonts w:ascii="Arial" w:hAnsi="Arial" w:cs="Arial"/>
          <w:i/>
          <w:color w:val="548DD4" w:themeColor="text2" w:themeTint="99"/>
          <w:sz w:val="24"/>
          <w:szCs w:val="24"/>
          <w:lang w:val="ru-RU"/>
        </w:rPr>
        <w:t>Зал</w:t>
      </w:r>
      <w:r w:rsidRPr="00B829E4">
        <w:rPr>
          <w:rFonts w:ascii="Arial" w:hAnsi="Arial" w:cs="Arial"/>
          <w:i/>
          <w:color w:val="548DD4" w:themeColor="text2" w:themeTint="99"/>
          <w:sz w:val="24"/>
          <w:szCs w:val="24"/>
        </w:rPr>
        <w:t>і</w:t>
      </w:r>
      <w:r w:rsidRPr="00B829E4">
        <w:rPr>
          <w:rFonts w:ascii="Arial" w:hAnsi="Arial" w:cs="Arial"/>
          <w:i/>
          <w:color w:val="548DD4" w:themeColor="text2" w:themeTint="99"/>
          <w:sz w:val="24"/>
          <w:szCs w:val="24"/>
          <w:lang w:val="ru-RU"/>
        </w:rPr>
        <w:t>ку</w:t>
      </w:r>
      <w:r w:rsidRPr="00FB4754">
        <w:rPr>
          <w:rFonts w:ascii="Arial" w:hAnsi="Arial" w:cs="Arial"/>
          <w:i/>
          <w:color w:val="548DD4" w:themeColor="text2" w:themeTint="99"/>
          <w:sz w:val="24"/>
          <w:szCs w:val="24"/>
        </w:rPr>
        <w:t xml:space="preserve"> є зарахування всіх комп’ютерних практикумів, написання МКР та кількість рейтингових балів не менше 30. </w:t>
      </w:r>
    </w:p>
    <w:p w:rsidR="00B829E4" w:rsidRPr="00FB4754" w:rsidRDefault="00B829E4" w:rsidP="00B829E4">
      <w:pPr>
        <w:pStyle w:val="ListParagraph"/>
        <w:spacing w:after="120"/>
        <w:rPr>
          <w:rFonts w:ascii="Arial" w:hAnsi="Arial" w:cs="Arial"/>
          <w:i/>
          <w:color w:val="548DD4" w:themeColor="text2" w:themeTint="99"/>
          <w:sz w:val="24"/>
          <w:szCs w:val="24"/>
        </w:rPr>
      </w:pPr>
    </w:p>
    <w:p w:rsidR="004A6336" w:rsidRPr="00EF69C6" w:rsidRDefault="00B829E4" w:rsidP="00B829E4">
      <w:pPr>
        <w:pStyle w:val="ListParagraph"/>
        <w:spacing w:line="240" w:lineRule="auto"/>
        <w:ind w:left="0"/>
        <w:contextualSpacing w:val="0"/>
        <w:jc w:val="both"/>
        <w:rPr>
          <w:rFonts w:ascii="Arial" w:hAnsi="Arial" w:cs="Arial"/>
          <w:i/>
          <w:color w:val="548DD4" w:themeColor="text2" w:themeTint="99"/>
          <w:sz w:val="24"/>
          <w:szCs w:val="24"/>
        </w:rPr>
      </w:pPr>
      <w:r w:rsidRPr="00FB4754">
        <w:rPr>
          <w:rFonts w:ascii="Arial" w:hAnsi="Arial" w:cs="Arial"/>
          <w:bCs/>
          <w:i/>
          <w:color w:val="548DD4" w:themeColor="text2" w:themeTint="99"/>
          <w:sz w:val="24"/>
          <w:szCs w:val="24"/>
        </w:rPr>
        <w:t>Таблиця відповідності рейтингових балів оцінкам за університетською шкалою</w:t>
      </w:r>
      <w:r w:rsidRPr="00FB4754">
        <w:rPr>
          <w:rFonts w:ascii="Arial" w:hAnsi="Arial" w:cs="Arial"/>
          <w:i/>
          <w:color w:val="548DD4" w:themeColor="text2" w:themeTint="99"/>
          <w:sz w:val="24"/>
          <w:szCs w:val="24"/>
        </w:rPr>
        <w:t xml:space="preserve">: </w:t>
      </w: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EF69C6" w:rsidRPr="00EF69C6" w:rsidTr="00B829E4">
        <w:tc>
          <w:tcPr>
            <w:tcW w:w="3119" w:type="dxa"/>
          </w:tcPr>
          <w:p w:rsidR="004A6336" w:rsidRPr="00EF69C6" w:rsidRDefault="004A6336" w:rsidP="00A51F30">
            <w:pPr>
              <w:widowControl w:val="0"/>
              <w:autoSpaceDE w:val="0"/>
              <w:autoSpaceDN w:val="0"/>
              <w:adjustRightInd w:val="0"/>
              <w:spacing w:line="240" w:lineRule="auto"/>
              <w:jc w:val="center"/>
              <w:rPr>
                <w:rFonts w:ascii="Arial" w:eastAsia="Times New Roman" w:hAnsi="Arial" w:cs="Arial"/>
                <w:i/>
                <w:color w:val="548DD4" w:themeColor="text2" w:themeTint="99"/>
                <w:sz w:val="24"/>
                <w:szCs w:val="24"/>
                <w:lang w:eastAsia="uk-UA"/>
              </w:rPr>
            </w:pPr>
            <w:r w:rsidRPr="00EF69C6">
              <w:rPr>
                <w:rFonts w:ascii="Arial" w:eastAsia="Times New Roman" w:hAnsi="Arial" w:cs="Arial"/>
                <w:i/>
                <w:color w:val="548DD4" w:themeColor="text2" w:themeTint="99"/>
                <w:sz w:val="24"/>
                <w:szCs w:val="24"/>
                <w:lang w:eastAsia="uk-UA"/>
              </w:rPr>
              <w:t>Кількість балів</w:t>
            </w:r>
          </w:p>
        </w:tc>
        <w:tc>
          <w:tcPr>
            <w:tcW w:w="2977" w:type="dxa"/>
          </w:tcPr>
          <w:p w:rsidR="004A6336" w:rsidRPr="00EF69C6" w:rsidRDefault="004A6336" w:rsidP="00A51F30">
            <w:pPr>
              <w:autoSpaceDE w:val="0"/>
              <w:autoSpaceDN w:val="0"/>
              <w:adjustRightInd w:val="0"/>
              <w:spacing w:line="240" w:lineRule="auto"/>
              <w:jc w:val="center"/>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Оцінка</w:t>
            </w:r>
          </w:p>
        </w:tc>
      </w:tr>
      <w:tr w:rsidR="00EF69C6" w:rsidRPr="00EF69C6" w:rsidTr="00B829E4">
        <w:tc>
          <w:tcPr>
            <w:tcW w:w="3119" w:type="dxa"/>
          </w:tcPr>
          <w:p w:rsidR="004A6336" w:rsidRPr="00EF69C6" w:rsidRDefault="004A6336" w:rsidP="00A51F30">
            <w:pPr>
              <w:widowControl w:val="0"/>
              <w:autoSpaceDE w:val="0"/>
              <w:autoSpaceDN w:val="0"/>
              <w:adjustRightInd w:val="0"/>
              <w:spacing w:line="240" w:lineRule="auto"/>
              <w:jc w:val="center"/>
              <w:rPr>
                <w:rFonts w:ascii="Arial" w:eastAsia="Times New Roman" w:hAnsi="Arial" w:cs="Arial"/>
                <w:i/>
                <w:color w:val="548DD4" w:themeColor="text2" w:themeTint="99"/>
                <w:sz w:val="24"/>
                <w:szCs w:val="24"/>
                <w:lang w:eastAsia="uk-UA"/>
              </w:rPr>
            </w:pPr>
            <w:r w:rsidRPr="00EF69C6">
              <w:rPr>
                <w:rFonts w:ascii="Arial" w:eastAsia="Times New Roman" w:hAnsi="Arial" w:cs="Arial"/>
                <w:i/>
                <w:color w:val="548DD4" w:themeColor="text2" w:themeTint="99"/>
                <w:sz w:val="24"/>
                <w:szCs w:val="24"/>
                <w:lang w:eastAsia="uk-UA"/>
              </w:rPr>
              <w:t>100-95</w:t>
            </w:r>
          </w:p>
        </w:tc>
        <w:tc>
          <w:tcPr>
            <w:tcW w:w="2977" w:type="dxa"/>
            <w:vAlign w:val="center"/>
          </w:tcPr>
          <w:p w:rsidR="004A6336" w:rsidRPr="00EF69C6" w:rsidRDefault="004A6336" w:rsidP="00A51F30">
            <w:pPr>
              <w:autoSpaceDE w:val="0"/>
              <w:autoSpaceDN w:val="0"/>
              <w:adjustRightInd w:val="0"/>
              <w:spacing w:line="240" w:lineRule="auto"/>
              <w:jc w:val="center"/>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Відмінно</w:t>
            </w:r>
          </w:p>
        </w:tc>
      </w:tr>
      <w:tr w:rsidR="00EF69C6" w:rsidRPr="00EF69C6" w:rsidTr="00B829E4">
        <w:tc>
          <w:tcPr>
            <w:tcW w:w="3119" w:type="dxa"/>
          </w:tcPr>
          <w:p w:rsidR="004A6336" w:rsidRPr="00EF69C6" w:rsidRDefault="004A6336" w:rsidP="00A51F30">
            <w:pPr>
              <w:widowControl w:val="0"/>
              <w:autoSpaceDE w:val="0"/>
              <w:autoSpaceDN w:val="0"/>
              <w:adjustRightInd w:val="0"/>
              <w:spacing w:line="240" w:lineRule="auto"/>
              <w:jc w:val="center"/>
              <w:rPr>
                <w:rFonts w:ascii="Arial" w:eastAsia="Times New Roman" w:hAnsi="Arial" w:cs="Arial"/>
                <w:i/>
                <w:color w:val="548DD4" w:themeColor="text2" w:themeTint="99"/>
                <w:sz w:val="24"/>
                <w:szCs w:val="24"/>
                <w:lang w:eastAsia="uk-UA"/>
              </w:rPr>
            </w:pPr>
            <w:r w:rsidRPr="00EF69C6">
              <w:rPr>
                <w:rFonts w:ascii="Arial" w:eastAsia="Times New Roman" w:hAnsi="Arial" w:cs="Arial"/>
                <w:i/>
                <w:color w:val="548DD4" w:themeColor="text2" w:themeTint="99"/>
                <w:sz w:val="24"/>
                <w:szCs w:val="24"/>
                <w:lang w:eastAsia="uk-UA"/>
              </w:rPr>
              <w:t>94-85</w:t>
            </w:r>
          </w:p>
        </w:tc>
        <w:tc>
          <w:tcPr>
            <w:tcW w:w="2977" w:type="dxa"/>
            <w:vAlign w:val="center"/>
          </w:tcPr>
          <w:p w:rsidR="004A6336" w:rsidRPr="00EF69C6" w:rsidRDefault="004A6336" w:rsidP="00A51F30">
            <w:pPr>
              <w:autoSpaceDE w:val="0"/>
              <w:autoSpaceDN w:val="0"/>
              <w:adjustRightInd w:val="0"/>
              <w:spacing w:line="240" w:lineRule="auto"/>
              <w:jc w:val="center"/>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Дуже добре</w:t>
            </w:r>
          </w:p>
        </w:tc>
      </w:tr>
      <w:tr w:rsidR="00EF69C6" w:rsidRPr="00EF69C6" w:rsidTr="00B829E4">
        <w:tc>
          <w:tcPr>
            <w:tcW w:w="3119" w:type="dxa"/>
          </w:tcPr>
          <w:p w:rsidR="004A6336" w:rsidRPr="00EF69C6" w:rsidRDefault="004A6336" w:rsidP="00A51F30">
            <w:pPr>
              <w:widowControl w:val="0"/>
              <w:autoSpaceDE w:val="0"/>
              <w:autoSpaceDN w:val="0"/>
              <w:adjustRightInd w:val="0"/>
              <w:spacing w:line="240" w:lineRule="auto"/>
              <w:jc w:val="center"/>
              <w:rPr>
                <w:rFonts w:ascii="Arial" w:eastAsia="Times New Roman" w:hAnsi="Arial" w:cs="Arial"/>
                <w:i/>
                <w:color w:val="548DD4" w:themeColor="text2" w:themeTint="99"/>
                <w:sz w:val="24"/>
                <w:szCs w:val="24"/>
                <w:lang w:eastAsia="uk-UA"/>
              </w:rPr>
            </w:pPr>
            <w:r w:rsidRPr="00EF69C6">
              <w:rPr>
                <w:rFonts w:ascii="Arial" w:eastAsia="Times New Roman" w:hAnsi="Arial" w:cs="Arial"/>
                <w:i/>
                <w:color w:val="548DD4" w:themeColor="text2" w:themeTint="99"/>
                <w:sz w:val="24"/>
                <w:szCs w:val="24"/>
                <w:lang w:eastAsia="uk-UA"/>
              </w:rPr>
              <w:t>84-75</w:t>
            </w:r>
          </w:p>
        </w:tc>
        <w:tc>
          <w:tcPr>
            <w:tcW w:w="2977" w:type="dxa"/>
            <w:vAlign w:val="center"/>
          </w:tcPr>
          <w:p w:rsidR="004A6336" w:rsidRPr="00EF69C6" w:rsidRDefault="004A6336" w:rsidP="00A51F30">
            <w:pPr>
              <w:autoSpaceDE w:val="0"/>
              <w:autoSpaceDN w:val="0"/>
              <w:adjustRightInd w:val="0"/>
              <w:spacing w:line="240" w:lineRule="auto"/>
              <w:jc w:val="center"/>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Добре</w:t>
            </w:r>
          </w:p>
        </w:tc>
      </w:tr>
      <w:tr w:rsidR="00EF69C6" w:rsidRPr="00EF69C6" w:rsidTr="00B829E4">
        <w:tc>
          <w:tcPr>
            <w:tcW w:w="3119" w:type="dxa"/>
          </w:tcPr>
          <w:p w:rsidR="004A6336" w:rsidRPr="00EF69C6" w:rsidRDefault="004A6336" w:rsidP="00A51F30">
            <w:pPr>
              <w:widowControl w:val="0"/>
              <w:autoSpaceDE w:val="0"/>
              <w:autoSpaceDN w:val="0"/>
              <w:adjustRightInd w:val="0"/>
              <w:spacing w:line="240" w:lineRule="auto"/>
              <w:jc w:val="center"/>
              <w:rPr>
                <w:rFonts w:ascii="Arial" w:eastAsia="Times New Roman" w:hAnsi="Arial" w:cs="Arial"/>
                <w:i/>
                <w:color w:val="548DD4" w:themeColor="text2" w:themeTint="99"/>
                <w:sz w:val="24"/>
                <w:szCs w:val="24"/>
                <w:lang w:eastAsia="uk-UA"/>
              </w:rPr>
            </w:pPr>
            <w:r w:rsidRPr="00EF69C6">
              <w:rPr>
                <w:rFonts w:ascii="Arial" w:eastAsia="Times New Roman" w:hAnsi="Arial" w:cs="Arial"/>
                <w:i/>
                <w:color w:val="548DD4" w:themeColor="text2" w:themeTint="99"/>
                <w:sz w:val="24"/>
                <w:szCs w:val="24"/>
                <w:lang w:eastAsia="uk-UA"/>
              </w:rPr>
              <w:t>74-65</w:t>
            </w:r>
          </w:p>
        </w:tc>
        <w:tc>
          <w:tcPr>
            <w:tcW w:w="2977" w:type="dxa"/>
            <w:vAlign w:val="center"/>
          </w:tcPr>
          <w:p w:rsidR="004A6336" w:rsidRPr="00EF69C6" w:rsidRDefault="004A6336" w:rsidP="00A51F30">
            <w:pPr>
              <w:autoSpaceDE w:val="0"/>
              <w:autoSpaceDN w:val="0"/>
              <w:adjustRightInd w:val="0"/>
              <w:spacing w:line="240" w:lineRule="auto"/>
              <w:jc w:val="center"/>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Задовільно</w:t>
            </w:r>
          </w:p>
        </w:tc>
      </w:tr>
      <w:tr w:rsidR="00EF69C6" w:rsidRPr="00EF69C6" w:rsidTr="00B829E4">
        <w:tc>
          <w:tcPr>
            <w:tcW w:w="3119" w:type="dxa"/>
          </w:tcPr>
          <w:p w:rsidR="004A6336" w:rsidRPr="00EF69C6" w:rsidRDefault="004A6336" w:rsidP="00A51F30">
            <w:pPr>
              <w:widowControl w:val="0"/>
              <w:autoSpaceDE w:val="0"/>
              <w:autoSpaceDN w:val="0"/>
              <w:adjustRightInd w:val="0"/>
              <w:spacing w:line="240" w:lineRule="auto"/>
              <w:jc w:val="center"/>
              <w:rPr>
                <w:rFonts w:ascii="Arial" w:eastAsia="Times New Roman" w:hAnsi="Arial" w:cs="Arial"/>
                <w:i/>
                <w:color w:val="548DD4" w:themeColor="text2" w:themeTint="99"/>
                <w:sz w:val="24"/>
                <w:szCs w:val="24"/>
                <w:lang w:eastAsia="uk-UA"/>
              </w:rPr>
            </w:pPr>
            <w:r w:rsidRPr="00EF69C6">
              <w:rPr>
                <w:rFonts w:ascii="Arial" w:eastAsia="Times New Roman" w:hAnsi="Arial" w:cs="Arial"/>
                <w:i/>
                <w:color w:val="548DD4" w:themeColor="text2" w:themeTint="99"/>
                <w:sz w:val="24"/>
                <w:szCs w:val="24"/>
                <w:lang w:eastAsia="uk-UA"/>
              </w:rPr>
              <w:t>64-60</w:t>
            </w:r>
          </w:p>
        </w:tc>
        <w:tc>
          <w:tcPr>
            <w:tcW w:w="2977" w:type="dxa"/>
            <w:vAlign w:val="center"/>
          </w:tcPr>
          <w:p w:rsidR="004A6336" w:rsidRPr="00EF69C6" w:rsidRDefault="004A6336" w:rsidP="00A51F30">
            <w:pPr>
              <w:autoSpaceDE w:val="0"/>
              <w:autoSpaceDN w:val="0"/>
              <w:adjustRightInd w:val="0"/>
              <w:spacing w:line="240" w:lineRule="auto"/>
              <w:jc w:val="center"/>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Достатньо</w:t>
            </w:r>
          </w:p>
        </w:tc>
      </w:tr>
      <w:tr w:rsidR="00EF69C6" w:rsidRPr="00EF69C6" w:rsidTr="00B829E4">
        <w:tc>
          <w:tcPr>
            <w:tcW w:w="3119" w:type="dxa"/>
          </w:tcPr>
          <w:p w:rsidR="004A6336" w:rsidRPr="00EF69C6" w:rsidRDefault="004A6336" w:rsidP="00A51F30">
            <w:pPr>
              <w:widowControl w:val="0"/>
              <w:autoSpaceDE w:val="0"/>
              <w:autoSpaceDN w:val="0"/>
              <w:adjustRightInd w:val="0"/>
              <w:spacing w:line="240" w:lineRule="auto"/>
              <w:jc w:val="center"/>
              <w:rPr>
                <w:rFonts w:ascii="Arial" w:eastAsia="Times New Roman" w:hAnsi="Arial" w:cs="Arial"/>
                <w:i/>
                <w:color w:val="548DD4" w:themeColor="text2" w:themeTint="99"/>
                <w:sz w:val="24"/>
                <w:szCs w:val="24"/>
                <w:lang w:eastAsia="uk-UA"/>
              </w:rPr>
            </w:pPr>
            <w:r w:rsidRPr="00EF69C6">
              <w:rPr>
                <w:rFonts w:ascii="Arial" w:eastAsia="Times New Roman" w:hAnsi="Arial" w:cs="Arial"/>
                <w:i/>
                <w:color w:val="548DD4" w:themeColor="text2" w:themeTint="99"/>
                <w:sz w:val="24"/>
                <w:szCs w:val="24"/>
                <w:lang w:eastAsia="uk-UA"/>
              </w:rPr>
              <w:t>Менше 60</w:t>
            </w:r>
          </w:p>
        </w:tc>
        <w:tc>
          <w:tcPr>
            <w:tcW w:w="2977" w:type="dxa"/>
            <w:vAlign w:val="center"/>
          </w:tcPr>
          <w:p w:rsidR="004A6336" w:rsidRPr="00EF69C6" w:rsidRDefault="004A6336" w:rsidP="00A51F30">
            <w:pPr>
              <w:autoSpaceDE w:val="0"/>
              <w:autoSpaceDN w:val="0"/>
              <w:adjustRightInd w:val="0"/>
              <w:spacing w:line="240" w:lineRule="auto"/>
              <w:jc w:val="center"/>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Незадовільно</w:t>
            </w:r>
          </w:p>
        </w:tc>
      </w:tr>
      <w:tr w:rsidR="00EF69C6" w:rsidRPr="00EF69C6" w:rsidTr="00B829E4">
        <w:tc>
          <w:tcPr>
            <w:tcW w:w="3119" w:type="dxa"/>
            <w:vAlign w:val="center"/>
          </w:tcPr>
          <w:p w:rsidR="004A6336" w:rsidRPr="00EF69C6" w:rsidRDefault="004A6336" w:rsidP="00A51F30">
            <w:pPr>
              <w:autoSpaceDE w:val="0"/>
              <w:autoSpaceDN w:val="0"/>
              <w:adjustRightInd w:val="0"/>
              <w:spacing w:line="240" w:lineRule="auto"/>
              <w:jc w:val="center"/>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Не виконані умови допуску</w:t>
            </w:r>
          </w:p>
        </w:tc>
        <w:tc>
          <w:tcPr>
            <w:tcW w:w="2977" w:type="dxa"/>
            <w:vAlign w:val="center"/>
          </w:tcPr>
          <w:p w:rsidR="004A6336" w:rsidRPr="00EF69C6" w:rsidRDefault="004A6336" w:rsidP="00A51F30">
            <w:pPr>
              <w:autoSpaceDE w:val="0"/>
              <w:autoSpaceDN w:val="0"/>
              <w:adjustRightInd w:val="0"/>
              <w:spacing w:line="240" w:lineRule="auto"/>
              <w:jc w:val="center"/>
              <w:rPr>
                <w:rFonts w:ascii="Arial" w:hAnsi="Arial" w:cs="Arial"/>
                <w:i/>
                <w:color w:val="548DD4" w:themeColor="text2" w:themeTint="99"/>
                <w:sz w:val="24"/>
                <w:szCs w:val="24"/>
              </w:rPr>
            </w:pPr>
            <w:r w:rsidRPr="00EF69C6">
              <w:rPr>
                <w:rFonts w:ascii="Arial" w:hAnsi="Arial" w:cs="Arial"/>
                <w:i/>
                <w:color w:val="548DD4" w:themeColor="text2" w:themeTint="99"/>
                <w:sz w:val="24"/>
                <w:szCs w:val="24"/>
              </w:rPr>
              <w:t>Не допущено</w:t>
            </w:r>
          </w:p>
        </w:tc>
      </w:tr>
    </w:tbl>
    <w:p w:rsidR="004A6336" w:rsidRPr="00EF69C6" w:rsidRDefault="004A6336" w:rsidP="004A6336">
      <w:pPr>
        <w:pStyle w:val="Heading1"/>
        <w:spacing w:line="240" w:lineRule="auto"/>
        <w:rPr>
          <w:rFonts w:ascii="Arial" w:hAnsi="Arial" w:cs="Arial"/>
          <w:sz w:val="26"/>
          <w:szCs w:val="26"/>
        </w:rPr>
      </w:pPr>
      <w:r w:rsidRPr="00EF69C6">
        <w:rPr>
          <w:rFonts w:ascii="Arial" w:hAnsi="Arial" w:cs="Arial"/>
          <w:sz w:val="26"/>
          <w:szCs w:val="26"/>
        </w:rPr>
        <w:t>Додаткова інформація з дисципліни</w:t>
      </w:r>
      <w:r w:rsidR="00087AFC" w:rsidRPr="00EF69C6">
        <w:rPr>
          <w:rFonts w:ascii="Arial" w:hAnsi="Arial" w:cs="Arial"/>
          <w:sz w:val="26"/>
          <w:szCs w:val="26"/>
        </w:rPr>
        <w:t xml:space="preserve"> (освітнього компонента)</w:t>
      </w:r>
    </w:p>
    <w:p w:rsidR="009C6EED" w:rsidRPr="00FB4754" w:rsidRDefault="009C6EED" w:rsidP="009C6EED">
      <w:pPr>
        <w:pStyle w:val="ListParagraph"/>
        <w:numPr>
          <w:ilvl w:val="0"/>
          <w:numId w:val="12"/>
        </w:numPr>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 xml:space="preserve">Вимоги до оформлення домашньої контрольної роботи, перелік запитань до МКР та </w:t>
      </w:r>
      <w:r w:rsidR="0004661A">
        <w:rPr>
          <w:rFonts w:ascii="Arial" w:hAnsi="Arial" w:cs="Arial"/>
          <w:i/>
          <w:color w:val="548DD4" w:themeColor="text2" w:themeTint="99"/>
          <w:sz w:val="24"/>
          <w:szCs w:val="24"/>
          <w:lang w:val="ru-RU"/>
        </w:rPr>
        <w:t>зал</w:t>
      </w:r>
      <w:r w:rsidR="0004661A" w:rsidRPr="00FB4754">
        <w:rPr>
          <w:rFonts w:ascii="Arial" w:hAnsi="Arial" w:cs="Arial"/>
          <w:i/>
          <w:color w:val="548DD4" w:themeColor="text2" w:themeTint="99"/>
          <w:sz w:val="24"/>
          <w:szCs w:val="24"/>
        </w:rPr>
        <w:t>і</w:t>
      </w:r>
      <w:r w:rsidR="0004661A">
        <w:rPr>
          <w:rFonts w:ascii="Arial" w:hAnsi="Arial" w:cs="Arial"/>
          <w:i/>
          <w:color w:val="548DD4" w:themeColor="text2" w:themeTint="99"/>
          <w:sz w:val="24"/>
          <w:szCs w:val="24"/>
          <w:lang w:val="ru-RU"/>
        </w:rPr>
        <w:t>ку</w:t>
      </w:r>
      <w:r w:rsidRPr="00FB4754">
        <w:rPr>
          <w:rFonts w:ascii="Arial" w:hAnsi="Arial" w:cs="Arial"/>
          <w:i/>
          <w:color w:val="548DD4" w:themeColor="text2" w:themeTint="99"/>
          <w:sz w:val="24"/>
          <w:szCs w:val="24"/>
        </w:rPr>
        <w:t xml:space="preserve"> наведені у Google Classroom(платформа Sikorsky-distance).</w:t>
      </w:r>
    </w:p>
    <w:p w:rsidR="009C6EED" w:rsidRPr="00FB4754" w:rsidRDefault="009C6EED" w:rsidP="009C6EED">
      <w:pPr>
        <w:pStyle w:val="ListParagraph"/>
        <w:numPr>
          <w:ilvl w:val="0"/>
          <w:numId w:val="12"/>
        </w:numPr>
        <w:rPr>
          <w:rFonts w:ascii="Arial" w:hAnsi="Arial" w:cs="Arial"/>
          <w:i/>
          <w:color w:val="548DD4" w:themeColor="text2" w:themeTint="99"/>
          <w:sz w:val="24"/>
          <w:szCs w:val="24"/>
        </w:rPr>
      </w:pPr>
      <w:r w:rsidRPr="00FB4754">
        <w:rPr>
          <w:rFonts w:ascii="Arial" w:hAnsi="Arial" w:cs="Arial"/>
          <w:i/>
          <w:color w:val="548DD4" w:themeColor="text2" w:themeTint="99"/>
          <w:sz w:val="24"/>
          <w:szCs w:val="24"/>
        </w:rPr>
        <w:t xml:space="preserve">Перелік матеріалів, </w:t>
      </w:r>
      <w:bookmarkStart w:id="0" w:name="_GoBack"/>
      <w:bookmarkEnd w:id="0"/>
      <w:r w:rsidRPr="00FB4754">
        <w:rPr>
          <w:rFonts w:ascii="Arial" w:hAnsi="Arial" w:cs="Arial"/>
          <w:i/>
          <w:color w:val="548DD4" w:themeColor="text2" w:themeTint="99"/>
          <w:sz w:val="24"/>
          <w:szCs w:val="24"/>
        </w:rPr>
        <w:t xml:space="preserve">якими дозволено користуватись під час екзамену: </w:t>
      </w:r>
    </w:p>
    <w:p w:rsidR="009C6EED" w:rsidRPr="00FB4754" w:rsidRDefault="009C6EED" w:rsidP="009C6EED">
      <w:pPr>
        <w:pStyle w:val="ListParagraph"/>
        <w:rPr>
          <w:rFonts w:ascii="Arial" w:hAnsi="Arial" w:cs="Arial"/>
          <w:b/>
          <w:bCs/>
          <w:i/>
          <w:color w:val="548DD4" w:themeColor="text2" w:themeTint="99"/>
          <w:sz w:val="24"/>
          <w:szCs w:val="24"/>
        </w:rPr>
      </w:pPr>
    </w:p>
    <w:p w:rsidR="009C6EED" w:rsidRPr="005C7151" w:rsidRDefault="009C6EED" w:rsidP="009C6EED">
      <w:pPr>
        <w:pStyle w:val="Heading1"/>
        <w:spacing w:line="276" w:lineRule="auto"/>
        <w:ind w:left="810"/>
        <w:rPr>
          <w:rFonts w:ascii="Arial" w:hAnsi="Arial" w:cs="Arial"/>
          <w:color w:val="auto"/>
        </w:rPr>
      </w:pPr>
      <w:r w:rsidRPr="005C7151">
        <w:rPr>
          <w:rFonts w:ascii="Arial" w:hAnsi="Arial" w:cs="Arial"/>
          <w:color w:val="auto"/>
        </w:rPr>
        <w:t>Додаткова інформація з дисципліни (освітнього компонента)</w:t>
      </w:r>
    </w:p>
    <w:p w:rsidR="009C6EED" w:rsidRPr="00FB4754" w:rsidRDefault="009C6EED" w:rsidP="009C6EED">
      <w:pPr>
        <w:spacing w:after="120"/>
        <w:jc w:val="both"/>
        <w:rPr>
          <w:rFonts w:ascii="Arial" w:hAnsi="Arial" w:cs="Arial"/>
          <w:bCs/>
          <w:i/>
          <w:color w:val="548DD4" w:themeColor="text2" w:themeTint="99"/>
          <w:sz w:val="24"/>
          <w:szCs w:val="24"/>
          <w:lang w:val="en-US"/>
        </w:rPr>
      </w:pPr>
      <w:proofErr w:type="spellStart"/>
      <w:r w:rsidRPr="00FB4754">
        <w:rPr>
          <w:rFonts w:ascii="Arial" w:hAnsi="Arial" w:cs="Arial"/>
          <w:bCs/>
          <w:i/>
          <w:color w:val="548DD4" w:themeColor="text2" w:themeTint="99"/>
          <w:sz w:val="24"/>
          <w:szCs w:val="24"/>
          <w:lang w:val="en-US"/>
        </w:rPr>
        <w:t>Перелік</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питань</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до</w:t>
      </w:r>
      <w:proofErr w:type="spellEnd"/>
      <w:r w:rsidRPr="00FB4754">
        <w:rPr>
          <w:rFonts w:ascii="Arial" w:hAnsi="Arial" w:cs="Arial"/>
          <w:bCs/>
          <w:i/>
          <w:color w:val="548DD4" w:themeColor="text2" w:themeTint="99"/>
          <w:sz w:val="24"/>
          <w:szCs w:val="24"/>
          <w:lang w:val="en-US"/>
        </w:rPr>
        <w:t xml:space="preserve"> МКР </w:t>
      </w:r>
      <w:proofErr w:type="spellStart"/>
      <w:r w:rsidRPr="00FB4754">
        <w:rPr>
          <w:rFonts w:ascii="Arial" w:hAnsi="Arial" w:cs="Arial"/>
          <w:bCs/>
          <w:i/>
          <w:color w:val="548DD4" w:themeColor="text2" w:themeTint="99"/>
          <w:sz w:val="24"/>
          <w:szCs w:val="24"/>
          <w:lang w:val="en-US"/>
        </w:rPr>
        <w:t>та</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екзамену</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наведені</w:t>
      </w:r>
      <w:proofErr w:type="spellEnd"/>
      <w:r w:rsidRPr="00FB4754">
        <w:rPr>
          <w:rFonts w:ascii="Arial" w:hAnsi="Arial" w:cs="Arial"/>
          <w:bCs/>
          <w:i/>
          <w:color w:val="548DD4" w:themeColor="text2" w:themeTint="99"/>
          <w:sz w:val="24"/>
          <w:szCs w:val="24"/>
          <w:lang w:val="en-US"/>
        </w:rPr>
        <w:t xml:space="preserve"> у </w:t>
      </w:r>
      <w:proofErr w:type="spellStart"/>
      <w:r w:rsidRPr="00FB4754">
        <w:rPr>
          <w:rFonts w:ascii="Arial" w:hAnsi="Arial" w:cs="Arial"/>
          <w:bCs/>
          <w:i/>
          <w:color w:val="548DD4" w:themeColor="text2" w:themeTint="99"/>
          <w:sz w:val="24"/>
          <w:szCs w:val="24"/>
          <w:lang w:val="en-US"/>
        </w:rPr>
        <w:t>Електронному</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кампусі</w:t>
      </w:r>
      <w:proofErr w:type="spellEnd"/>
      <w:r w:rsidRPr="00FB4754">
        <w:rPr>
          <w:rFonts w:ascii="Arial" w:hAnsi="Arial" w:cs="Arial"/>
          <w:bCs/>
          <w:i/>
          <w:color w:val="548DD4" w:themeColor="text2" w:themeTint="99"/>
          <w:sz w:val="24"/>
          <w:szCs w:val="24"/>
          <w:lang w:val="en-US"/>
        </w:rPr>
        <w:t xml:space="preserve">. </w:t>
      </w:r>
      <w:r w:rsidRPr="00FB4754">
        <w:rPr>
          <w:rFonts w:ascii="Arial" w:hAnsi="Arial" w:cs="Arial"/>
          <w:bCs/>
          <w:i/>
          <w:color w:val="548DD4" w:themeColor="text2" w:themeTint="99"/>
          <w:sz w:val="24"/>
          <w:szCs w:val="24"/>
        </w:rPr>
        <w:t xml:space="preserve"> </w:t>
      </w:r>
      <w:r w:rsidRPr="00FB4754">
        <w:rPr>
          <w:rFonts w:ascii="Arial" w:hAnsi="Arial" w:cs="Arial"/>
          <w:bCs/>
          <w:i/>
          <w:color w:val="548DD4" w:themeColor="text2" w:themeTint="99"/>
          <w:sz w:val="24"/>
          <w:szCs w:val="24"/>
          <w:lang w:val="en-US"/>
        </w:rPr>
        <w:t xml:space="preserve">У </w:t>
      </w:r>
      <w:proofErr w:type="spellStart"/>
      <w:r w:rsidRPr="00FB4754">
        <w:rPr>
          <w:rFonts w:ascii="Arial" w:hAnsi="Arial" w:cs="Arial"/>
          <w:bCs/>
          <w:i/>
          <w:color w:val="548DD4" w:themeColor="text2" w:themeTint="99"/>
          <w:sz w:val="24"/>
          <w:szCs w:val="24"/>
          <w:lang w:val="en-US"/>
        </w:rPr>
        <w:t>випадку</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проходження</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дистанційних</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чи</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онлайн</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курсів</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за</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темою</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освітньої</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компоненти</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зараховуються</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сертифікати</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отримані</w:t>
      </w:r>
      <w:proofErr w:type="spellEnd"/>
      <w:r w:rsidRPr="00FB4754">
        <w:rPr>
          <w:rFonts w:ascii="Arial" w:hAnsi="Arial" w:cs="Arial"/>
          <w:bCs/>
          <w:i/>
          <w:color w:val="548DD4" w:themeColor="text2" w:themeTint="99"/>
          <w:sz w:val="24"/>
          <w:szCs w:val="24"/>
          <w:lang w:val="en-US"/>
        </w:rPr>
        <w:t xml:space="preserve"> у </w:t>
      </w:r>
      <w:proofErr w:type="spellStart"/>
      <w:r w:rsidRPr="00FB4754">
        <w:rPr>
          <w:rFonts w:ascii="Arial" w:hAnsi="Arial" w:cs="Arial"/>
          <w:bCs/>
          <w:i/>
          <w:color w:val="548DD4" w:themeColor="text2" w:themeTint="99"/>
          <w:sz w:val="24"/>
          <w:szCs w:val="24"/>
          <w:lang w:val="en-US"/>
        </w:rPr>
        <w:t>неформальній</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освіті</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Відповідність</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сертифікату</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програмі</w:t>
      </w:r>
      <w:proofErr w:type="spellEnd"/>
      <w:r w:rsidRPr="00FB4754">
        <w:rPr>
          <w:rFonts w:ascii="Arial" w:hAnsi="Arial" w:cs="Arial"/>
          <w:bCs/>
          <w:i/>
          <w:color w:val="548DD4" w:themeColor="text2" w:themeTint="99"/>
          <w:sz w:val="24"/>
          <w:szCs w:val="24"/>
          <w:lang w:val="en-US"/>
        </w:rPr>
        <w:t xml:space="preserve"> ОК </w:t>
      </w:r>
      <w:proofErr w:type="spellStart"/>
      <w:r w:rsidRPr="00FB4754">
        <w:rPr>
          <w:rFonts w:ascii="Arial" w:hAnsi="Arial" w:cs="Arial"/>
          <w:bCs/>
          <w:i/>
          <w:color w:val="548DD4" w:themeColor="text2" w:themeTint="99"/>
          <w:sz w:val="24"/>
          <w:szCs w:val="24"/>
          <w:lang w:val="en-US"/>
        </w:rPr>
        <w:t>визначає</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лектор</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Загальна</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кількість</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перезарахованих</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годин</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не</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має</w:t>
      </w:r>
      <w:proofErr w:type="spellEnd"/>
      <w:r w:rsidRPr="00FB4754">
        <w:rPr>
          <w:rFonts w:ascii="Arial" w:hAnsi="Arial" w:cs="Arial"/>
          <w:bCs/>
          <w:i/>
          <w:color w:val="548DD4" w:themeColor="text2" w:themeTint="99"/>
          <w:sz w:val="24"/>
          <w:szCs w:val="24"/>
          <w:lang w:val="en-US"/>
        </w:rPr>
        <w:t xml:space="preserve"> </w:t>
      </w:r>
      <w:proofErr w:type="spellStart"/>
      <w:r w:rsidRPr="00FB4754">
        <w:rPr>
          <w:rFonts w:ascii="Arial" w:hAnsi="Arial" w:cs="Arial"/>
          <w:bCs/>
          <w:i/>
          <w:color w:val="548DD4" w:themeColor="text2" w:themeTint="99"/>
          <w:sz w:val="24"/>
          <w:szCs w:val="24"/>
          <w:lang w:val="en-US"/>
        </w:rPr>
        <w:t>перевищувати</w:t>
      </w:r>
      <w:proofErr w:type="spellEnd"/>
      <w:r w:rsidRPr="00FB4754">
        <w:rPr>
          <w:rFonts w:ascii="Arial" w:hAnsi="Arial" w:cs="Arial"/>
          <w:bCs/>
          <w:i/>
          <w:color w:val="548DD4" w:themeColor="text2" w:themeTint="99"/>
          <w:sz w:val="24"/>
          <w:szCs w:val="24"/>
          <w:lang w:val="en-US"/>
        </w:rPr>
        <w:t xml:space="preserve"> 25%.</w:t>
      </w:r>
    </w:p>
    <w:p w:rsidR="00B47838" w:rsidRPr="00EF69C6" w:rsidRDefault="00B47838" w:rsidP="00B47838">
      <w:pPr>
        <w:spacing w:after="120" w:line="240" w:lineRule="auto"/>
        <w:jc w:val="both"/>
        <w:rPr>
          <w:rFonts w:ascii="Arial" w:hAnsi="Arial" w:cs="Arial"/>
          <w:b/>
          <w:bCs/>
          <w:color w:val="548DD4" w:themeColor="text2" w:themeTint="99"/>
          <w:sz w:val="26"/>
          <w:szCs w:val="26"/>
          <w:lang w:val="ru-RU"/>
        </w:rPr>
      </w:pPr>
    </w:p>
    <w:p w:rsidR="00314A2A" w:rsidRPr="00EF69C6" w:rsidRDefault="00314A2A" w:rsidP="00314A2A">
      <w:pPr>
        <w:spacing w:line="240" w:lineRule="auto"/>
        <w:rPr>
          <w:rFonts w:ascii="Arial" w:eastAsia="Times New Roman" w:hAnsi="Arial" w:cs="Arial"/>
          <w:i/>
          <w:color w:val="548DD4" w:themeColor="text2" w:themeTint="99"/>
          <w:sz w:val="24"/>
          <w:szCs w:val="24"/>
          <w:lang w:eastAsia="ru-RU"/>
        </w:rPr>
      </w:pPr>
      <w:r w:rsidRPr="00EF69C6">
        <w:rPr>
          <w:rFonts w:ascii="Arial" w:hAnsi="Arial" w:cs="Arial"/>
          <w:b/>
          <w:bCs/>
          <w:i/>
          <w:color w:val="548DD4" w:themeColor="text2" w:themeTint="99"/>
          <w:sz w:val="24"/>
          <w:szCs w:val="24"/>
        </w:rPr>
        <w:t>Складено</w:t>
      </w:r>
      <w:r w:rsidRPr="00EF69C6">
        <w:rPr>
          <w:rFonts w:ascii="Arial" w:hAnsi="Arial" w:cs="Arial"/>
          <w:i/>
          <w:color w:val="548DD4" w:themeColor="text2" w:themeTint="99"/>
          <w:sz w:val="24"/>
          <w:szCs w:val="24"/>
        </w:rPr>
        <w:t xml:space="preserve"> </w:t>
      </w:r>
      <w:r w:rsidRPr="00EF69C6">
        <w:rPr>
          <w:rFonts w:ascii="Arial" w:eastAsia="Times New Roman" w:hAnsi="Arial" w:cs="Arial"/>
          <w:i/>
          <w:color w:val="548DD4" w:themeColor="text2" w:themeTint="99"/>
          <w:sz w:val="24"/>
          <w:szCs w:val="24"/>
          <w:lang w:val="ru-RU" w:eastAsia="ru-RU"/>
        </w:rPr>
        <w:t>п</w:t>
      </w:r>
      <w:r w:rsidRPr="00EF69C6">
        <w:rPr>
          <w:rFonts w:ascii="Arial" w:eastAsia="Times New Roman" w:hAnsi="Arial" w:cs="Arial"/>
          <w:i/>
          <w:color w:val="548DD4" w:themeColor="text2" w:themeTint="99"/>
          <w:sz w:val="24"/>
          <w:szCs w:val="24"/>
          <w:lang w:eastAsia="ru-RU"/>
        </w:rPr>
        <w:t xml:space="preserve">роф. каф. ОХ та ТОР, доктор хімічних наук, професор, Фокін Андрій Артурович </w:t>
      </w:r>
    </w:p>
    <w:p w:rsidR="00314A2A" w:rsidRPr="00EF69C6" w:rsidRDefault="00314A2A" w:rsidP="00314A2A">
      <w:pPr>
        <w:spacing w:line="240" w:lineRule="auto"/>
        <w:rPr>
          <w:rFonts w:ascii="Arial" w:eastAsia="Times New Roman" w:hAnsi="Arial" w:cs="Arial"/>
          <w:color w:val="548DD4" w:themeColor="text2" w:themeTint="99"/>
          <w:sz w:val="24"/>
          <w:szCs w:val="24"/>
          <w:lang w:eastAsia="ru-RU"/>
        </w:rPr>
      </w:pPr>
    </w:p>
    <w:p w:rsidR="004A75A2" w:rsidRPr="00EF69C6" w:rsidRDefault="004A75A2" w:rsidP="004A75A2">
      <w:pPr>
        <w:spacing w:after="120" w:line="240" w:lineRule="auto"/>
        <w:jc w:val="both"/>
        <w:rPr>
          <w:rFonts w:ascii="Arial" w:hAnsi="Arial" w:cs="Arial"/>
          <w:i/>
          <w:color w:val="548DD4" w:themeColor="text2" w:themeTint="99"/>
          <w:sz w:val="24"/>
          <w:szCs w:val="24"/>
        </w:rPr>
      </w:pPr>
      <w:r w:rsidRPr="00EF69C6">
        <w:rPr>
          <w:rFonts w:ascii="Arial" w:hAnsi="Arial" w:cs="Arial"/>
          <w:b/>
          <w:bCs/>
          <w:i/>
          <w:color w:val="548DD4" w:themeColor="text2" w:themeTint="99"/>
          <w:sz w:val="24"/>
          <w:szCs w:val="24"/>
        </w:rPr>
        <w:t>Ухвалено</w:t>
      </w:r>
      <w:r w:rsidRPr="00EF69C6">
        <w:rPr>
          <w:rFonts w:ascii="Arial" w:hAnsi="Arial" w:cs="Arial"/>
          <w:i/>
          <w:color w:val="548DD4" w:themeColor="text2" w:themeTint="99"/>
          <w:sz w:val="24"/>
          <w:szCs w:val="24"/>
        </w:rPr>
        <w:t xml:space="preserve"> кафедрою органічної хімії та технології органічних речовин (протокол № </w:t>
      </w:r>
      <w:r w:rsidRPr="00EF69C6">
        <w:rPr>
          <w:rFonts w:ascii="Arial" w:hAnsi="Arial" w:cs="Arial"/>
          <w:i/>
          <w:color w:val="548DD4" w:themeColor="text2" w:themeTint="99"/>
          <w:sz w:val="24"/>
          <w:szCs w:val="24"/>
          <w:u w:val="single"/>
        </w:rPr>
        <w:t>12</w:t>
      </w:r>
      <w:r w:rsidRPr="00EF69C6">
        <w:rPr>
          <w:rFonts w:ascii="Arial" w:hAnsi="Arial" w:cs="Arial"/>
          <w:i/>
          <w:color w:val="548DD4" w:themeColor="text2" w:themeTint="99"/>
          <w:sz w:val="24"/>
          <w:szCs w:val="24"/>
        </w:rPr>
        <w:t xml:space="preserve"> від </w:t>
      </w:r>
      <w:r w:rsidRPr="00EF69C6">
        <w:rPr>
          <w:rFonts w:ascii="Arial" w:hAnsi="Arial" w:cs="Arial"/>
          <w:i/>
          <w:color w:val="548DD4" w:themeColor="text2" w:themeTint="99"/>
          <w:sz w:val="24"/>
          <w:szCs w:val="24"/>
          <w:u w:val="single"/>
        </w:rPr>
        <w:t xml:space="preserve">28. 06. </w:t>
      </w:r>
      <w:r w:rsidRPr="00EF69C6">
        <w:rPr>
          <w:rFonts w:ascii="Arial" w:hAnsi="Arial" w:cs="Arial"/>
          <w:i/>
          <w:color w:val="548DD4" w:themeColor="text2" w:themeTint="99"/>
          <w:sz w:val="24"/>
          <w:szCs w:val="24"/>
        </w:rPr>
        <w:t xml:space="preserve"> 2022 р.)</w:t>
      </w:r>
      <w:r w:rsidRPr="00EF69C6">
        <w:rPr>
          <w:rStyle w:val="FootnoteReference"/>
          <w:rFonts w:ascii="Arial" w:hAnsi="Arial" w:cs="Arial"/>
          <w:i/>
          <w:color w:val="548DD4" w:themeColor="text2" w:themeTint="99"/>
          <w:sz w:val="24"/>
          <w:szCs w:val="24"/>
        </w:rPr>
        <w:footnoteReference w:id="1"/>
      </w:r>
    </w:p>
    <w:p w:rsidR="005251A5" w:rsidRPr="00EF69C6" w:rsidRDefault="004A75A2" w:rsidP="004A75A2">
      <w:pPr>
        <w:spacing w:after="120" w:line="240" w:lineRule="auto"/>
        <w:jc w:val="both"/>
        <w:rPr>
          <w:rFonts w:ascii="Arial" w:hAnsi="Arial" w:cs="Arial"/>
          <w:bCs/>
          <w:sz w:val="24"/>
          <w:szCs w:val="24"/>
        </w:rPr>
      </w:pPr>
      <w:r w:rsidRPr="00EF69C6">
        <w:rPr>
          <w:rFonts w:ascii="Arial" w:hAnsi="Arial" w:cs="Arial"/>
          <w:b/>
          <w:bCs/>
          <w:i/>
          <w:color w:val="548DD4" w:themeColor="text2" w:themeTint="99"/>
          <w:sz w:val="24"/>
          <w:szCs w:val="24"/>
        </w:rPr>
        <w:t xml:space="preserve">Погоджено </w:t>
      </w:r>
      <w:r w:rsidRPr="00EF69C6">
        <w:rPr>
          <w:rFonts w:ascii="Arial" w:hAnsi="Arial" w:cs="Arial"/>
          <w:i/>
          <w:color w:val="548DD4" w:themeColor="text2" w:themeTint="99"/>
          <w:sz w:val="24"/>
          <w:szCs w:val="24"/>
        </w:rPr>
        <w:t>Методичною комісією факультету (протокол № 10 від 23.06.2022 р.</w:t>
      </w:r>
      <w:r w:rsidRPr="00EF69C6">
        <w:rPr>
          <w:rFonts w:ascii="Arial" w:hAnsi="Arial" w:cs="Arial"/>
          <w:bCs/>
          <w:i/>
          <w:color w:val="548DD4" w:themeColor="text2" w:themeTint="99"/>
          <w:sz w:val="24"/>
          <w:szCs w:val="24"/>
        </w:rPr>
        <w:t>)</w:t>
      </w:r>
    </w:p>
    <w:sectPr w:rsidR="005251A5" w:rsidRPr="00EF69C6" w:rsidSect="005413FF">
      <w:pgSz w:w="11906" w:h="16838"/>
      <w:pgMar w:top="851" w:right="851" w:bottom="56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F1CB" w16cex:dateUtc="2020-08-24T23:11:00Z"/>
  <w16cex:commentExtensible w16cex:durableId="22EEEE78" w16cex:dateUtc="2020-08-24T22:57:00Z"/>
  <w16cex:commentExtensible w16cex:durableId="22EEF2AA" w16cex:dateUtc="2020-08-24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3A1DE0" w16cid:durableId="22EEF1CB"/>
  <w16cid:commentId w16cid:paraId="72A2AA65" w16cid:durableId="22EEEE78"/>
  <w16cid:commentId w16cid:paraId="5F943EDA" w16cid:durableId="22EEF2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96C" w:rsidRDefault="0059796C" w:rsidP="004E0EDF">
      <w:pPr>
        <w:spacing w:line="240" w:lineRule="auto"/>
      </w:pPr>
      <w:r>
        <w:separator/>
      </w:r>
    </w:p>
  </w:endnote>
  <w:endnote w:type="continuationSeparator" w:id="0">
    <w:p w:rsidR="0059796C" w:rsidRDefault="0059796C"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96C" w:rsidRDefault="0059796C" w:rsidP="004E0EDF">
      <w:pPr>
        <w:spacing w:line="240" w:lineRule="auto"/>
      </w:pPr>
      <w:r>
        <w:separator/>
      </w:r>
    </w:p>
  </w:footnote>
  <w:footnote w:type="continuationSeparator" w:id="0">
    <w:p w:rsidR="0059796C" w:rsidRDefault="0059796C" w:rsidP="004E0EDF">
      <w:pPr>
        <w:spacing w:line="240" w:lineRule="auto"/>
      </w:pPr>
      <w:r>
        <w:continuationSeparator/>
      </w:r>
    </w:p>
  </w:footnote>
  <w:footnote w:id="1">
    <w:p w:rsidR="004A75A2" w:rsidRDefault="004A75A2" w:rsidP="004A75A2">
      <w:pPr>
        <w:pStyle w:val="FootnoteText"/>
      </w:pPr>
      <w:r>
        <w:rPr>
          <w:rStyle w:val="FootnoteReference"/>
        </w:rPr>
        <w:footnoteRef/>
      </w:r>
      <w:r>
        <w:t xml:space="preserve"> Силабус спочатку погоджується метод. Комісією, а потім Ухвалюється кафедрою.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EDD"/>
    <w:multiLevelType w:val="hybridMultilevel"/>
    <w:tmpl w:val="AAC868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7D5820"/>
    <w:multiLevelType w:val="hybridMultilevel"/>
    <w:tmpl w:val="F2BA85C2"/>
    <w:lvl w:ilvl="0" w:tplc="F976B940">
      <w:start w:val="1"/>
      <w:numFmt w:val="bullet"/>
      <w:lvlText w:val=""/>
      <w:lvlJc w:val="left"/>
      <w:pPr>
        <w:ind w:left="720" w:hanging="360"/>
      </w:pPr>
      <w:rPr>
        <w:rFonts w:ascii="Symbol" w:hAnsi="Symbo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 w15:restartNumberingAfterBreak="0">
    <w:nsid w:val="335E4E5D"/>
    <w:multiLevelType w:val="hybridMultilevel"/>
    <w:tmpl w:val="8F9E2F18"/>
    <w:lvl w:ilvl="0" w:tplc="81644E62">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68D0425"/>
    <w:multiLevelType w:val="hybridMultilevel"/>
    <w:tmpl w:val="59C0A4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7E1014E"/>
    <w:multiLevelType w:val="singleLevel"/>
    <w:tmpl w:val="1B5E34CA"/>
    <w:lvl w:ilvl="0">
      <w:start w:val="8"/>
      <w:numFmt w:val="bullet"/>
      <w:lvlText w:val="-"/>
      <w:lvlJc w:val="left"/>
      <w:pPr>
        <w:tabs>
          <w:tab w:val="num" w:pos="900"/>
        </w:tabs>
        <w:ind w:left="880" w:hanging="340"/>
      </w:pPr>
      <w:rPr>
        <w:sz w:val="22"/>
      </w:rPr>
    </w:lvl>
  </w:abstractNum>
  <w:abstractNum w:abstractNumId="8" w15:restartNumberingAfterBreak="0">
    <w:nsid w:val="3D760F8E"/>
    <w:multiLevelType w:val="hybridMultilevel"/>
    <w:tmpl w:val="4572BC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214"/>
        </w:tabs>
        <w:ind w:left="2214" w:hanging="360"/>
      </w:pPr>
      <w:rPr>
        <w:rFonts w:ascii="Courier New" w:hAnsi="Courier New" w:cs="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9" w15:restartNumberingAfterBreak="0">
    <w:nsid w:val="3EA202A0"/>
    <w:multiLevelType w:val="multilevel"/>
    <w:tmpl w:val="E010804C"/>
    <w:lvl w:ilvl="0">
      <w:start w:val="2"/>
      <w:numFmt w:val="decimal"/>
      <w:lvlText w:val="%1."/>
      <w:lvlJc w:val="left"/>
      <w:pPr>
        <w:ind w:left="390" w:hanging="39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4DD51FD9"/>
    <w:multiLevelType w:val="hybridMultilevel"/>
    <w:tmpl w:val="189CA252"/>
    <w:lvl w:ilvl="0" w:tplc="DD06D1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4055B1"/>
    <w:multiLevelType w:val="hybridMultilevel"/>
    <w:tmpl w:val="08C822C8"/>
    <w:lvl w:ilvl="0" w:tplc="6B98102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0C1B73"/>
    <w:multiLevelType w:val="hybridMultilevel"/>
    <w:tmpl w:val="C06EC6CE"/>
    <w:lvl w:ilvl="0" w:tplc="0002C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FE7292"/>
    <w:multiLevelType w:val="hybridMultilevel"/>
    <w:tmpl w:val="45DC99A4"/>
    <w:lvl w:ilvl="0" w:tplc="B3BE1660">
      <w:start w:val="1"/>
      <w:numFmt w:val="decimal"/>
      <w:pStyle w:val="Heading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4"/>
  </w:num>
  <w:num w:numId="3">
    <w:abstractNumId w:val="3"/>
  </w:num>
  <w:num w:numId="4">
    <w:abstractNumId w:val="11"/>
  </w:num>
  <w:num w:numId="5">
    <w:abstractNumId w:val="16"/>
  </w:num>
  <w:num w:numId="6">
    <w:abstractNumId w:val="16"/>
  </w:num>
  <w:num w:numId="7">
    <w:abstractNumId w:val="16"/>
  </w:num>
  <w:num w:numId="8">
    <w:abstractNumId w:val="16"/>
    <w:lvlOverride w:ilvl="0">
      <w:startOverride w:val="1"/>
    </w:lvlOverride>
  </w:num>
  <w:num w:numId="9">
    <w:abstractNumId w:val="16"/>
  </w:num>
  <w:num w:numId="10">
    <w:abstractNumId w:val="16"/>
  </w:num>
  <w:num w:numId="11">
    <w:abstractNumId w:val="16"/>
  </w:num>
  <w:num w:numId="12">
    <w:abstractNumId w:val="6"/>
  </w:num>
  <w:num w:numId="13">
    <w:abstractNumId w:val="1"/>
  </w:num>
  <w:num w:numId="14">
    <w:abstractNumId w:val="10"/>
  </w:num>
  <w:num w:numId="15">
    <w:abstractNumId w:val="13"/>
  </w:num>
  <w:num w:numId="16">
    <w:abstractNumId w:val="8"/>
  </w:num>
  <w:num w:numId="17">
    <w:abstractNumId w:val="5"/>
  </w:num>
  <w:num w:numId="18">
    <w:abstractNumId w:val="0"/>
  </w:num>
  <w:num w:numId="19">
    <w:abstractNumId w:val="12"/>
  </w:num>
  <w:num w:numId="20">
    <w:abstractNumId w:val="7"/>
  </w:num>
  <w:num w:numId="21">
    <w:abstractNumId w:val="2"/>
  </w:num>
  <w:num w:numId="22">
    <w:abstractNumId w:val="9"/>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6336"/>
    <w:rsid w:val="0004661A"/>
    <w:rsid w:val="000710BB"/>
    <w:rsid w:val="00087AFC"/>
    <w:rsid w:val="000B222B"/>
    <w:rsid w:val="000C40A0"/>
    <w:rsid w:val="000D1F73"/>
    <w:rsid w:val="000F01A9"/>
    <w:rsid w:val="000F4CF8"/>
    <w:rsid w:val="00113864"/>
    <w:rsid w:val="001435BE"/>
    <w:rsid w:val="00162029"/>
    <w:rsid w:val="001943AA"/>
    <w:rsid w:val="001B142E"/>
    <w:rsid w:val="001B3815"/>
    <w:rsid w:val="001D56C1"/>
    <w:rsid w:val="0023533A"/>
    <w:rsid w:val="0024717A"/>
    <w:rsid w:val="00253BCC"/>
    <w:rsid w:val="00270675"/>
    <w:rsid w:val="00276D54"/>
    <w:rsid w:val="002A7804"/>
    <w:rsid w:val="002C2D02"/>
    <w:rsid w:val="002E3B54"/>
    <w:rsid w:val="00306C33"/>
    <w:rsid w:val="00314A2A"/>
    <w:rsid w:val="00366871"/>
    <w:rsid w:val="003A442F"/>
    <w:rsid w:val="003C1370"/>
    <w:rsid w:val="003C70D8"/>
    <w:rsid w:val="003D35CF"/>
    <w:rsid w:val="003F0A41"/>
    <w:rsid w:val="004442EE"/>
    <w:rsid w:val="0046632F"/>
    <w:rsid w:val="00491B97"/>
    <w:rsid w:val="00494B8C"/>
    <w:rsid w:val="004A6336"/>
    <w:rsid w:val="004A75A2"/>
    <w:rsid w:val="004D1575"/>
    <w:rsid w:val="004E0EDF"/>
    <w:rsid w:val="004F6918"/>
    <w:rsid w:val="005251A5"/>
    <w:rsid w:val="00530BFF"/>
    <w:rsid w:val="00536A8F"/>
    <w:rsid w:val="00536E9C"/>
    <w:rsid w:val="005413FF"/>
    <w:rsid w:val="00556E26"/>
    <w:rsid w:val="00573329"/>
    <w:rsid w:val="0059796C"/>
    <w:rsid w:val="005C3182"/>
    <w:rsid w:val="005C7151"/>
    <w:rsid w:val="005D764D"/>
    <w:rsid w:val="005E4337"/>
    <w:rsid w:val="005F4692"/>
    <w:rsid w:val="00601F04"/>
    <w:rsid w:val="00663FC1"/>
    <w:rsid w:val="006757B0"/>
    <w:rsid w:val="0068152C"/>
    <w:rsid w:val="006A11F5"/>
    <w:rsid w:val="006B77A6"/>
    <w:rsid w:val="006E65B0"/>
    <w:rsid w:val="006F5C29"/>
    <w:rsid w:val="00714AB2"/>
    <w:rsid w:val="007244E1"/>
    <w:rsid w:val="00773010"/>
    <w:rsid w:val="0077700A"/>
    <w:rsid w:val="00791855"/>
    <w:rsid w:val="007D54A2"/>
    <w:rsid w:val="007D68BE"/>
    <w:rsid w:val="007E3190"/>
    <w:rsid w:val="007E7F74"/>
    <w:rsid w:val="007F7C45"/>
    <w:rsid w:val="00806395"/>
    <w:rsid w:val="00814E81"/>
    <w:rsid w:val="00832CCE"/>
    <w:rsid w:val="00876EC8"/>
    <w:rsid w:val="00880FD0"/>
    <w:rsid w:val="00887281"/>
    <w:rsid w:val="00894491"/>
    <w:rsid w:val="008A03A1"/>
    <w:rsid w:val="008A4024"/>
    <w:rsid w:val="008B16FE"/>
    <w:rsid w:val="008D1B2D"/>
    <w:rsid w:val="00934496"/>
    <w:rsid w:val="00941384"/>
    <w:rsid w:val="00962C2E"/>
    <w:rsid w:val="00985F0D"/>
    <w:rsid w:val="009A4C7E"/>
    <w:rsid w:val="009B2B3E"/>
    <w:rsid w:val="009B2DDB"/>
    <w:rsid w:val="009C6EED"/>
    <w:rsid w:val="009F69B9"/>
    <w:rsid w:val="009F751E"/>
    <w:rsid w:val="00A2464E"/>
    <w:rsid w:val="00A2798C"/>
    <w:rsid w:val="00A435C0"/>
    <w:rsid w:val="00A70526"/>
    <w:rsid w:val="00A90398"/>
    <w:rsid w:val="00AA6B23"/>
    <w:rsid w:val="00AB05C9"/>
    <w:rsid w:val="00AD5593"/>
    <w:rsid w:val="00AE0F70"/>
    <w:rsid w:val="00AE2D40"/>
    <w:rsid w:val="00AE41A6"/>
    <w:rsid w:val="00AE740F"/>
    <w:rsid w:val="00B13CF4"/>
    <w:rsid w:val="00B1508E"/>
    <w:rsid w:val="00B20824"/>
    <w:rsid w:val="00B40317"/>
    <w:rsid w:val="00B47838"/>
    <w:rsid w:val="00B702DD"/>
    <w:rsid w:val="00B7417E"/>
    <w:rsid w:val="00B806B3"/>
    <w:rsid w:val="00B829E4"/>
    <w:rsid w:val="00BA0840"/>
    <w:rsid w:val="00BA590A"/>
    <w:rsid w:val="00BC5CE5"/>
    <w:rsid w:val="00BF1177"/>
    <w:rsid w:val="00BF680A"/>
    <w:rsid w:val="00C00C48"/>
    <w:rsid w:val="00C240D6"/>
    <w:rsid w:val="00C301EF"/>
    <w:rsid w:val="00C32BA6"/>
    <w:rsid w:val="00C41E3D"/>
    <w:rsid w:val="00C42A21"/>
    <w:rsid w:val="00C55C12"/>
    <w:rsid w:val="00C607F2"/>
    <w:rsid w:val="00CC6E27"/>
    <w:rsid w:val="00D05879"/>
    <w:rsid w:val="00D1388E"/>
    <w:rsid w:val="00D2172D"/>
    <w:rsid w:val="00D23800"/>
    <w:rsid w:val="00D525C0"/>
    <w:rsid w:val="00D82DA7"/>
    <w:rsid w:val="00D83999"/>
    <w:rsid w:val="00D92509"/>
    <w:rsid w:val="00DC16D3"/>
    <w:rsid w:val="00DF0A2F"/>
    <w:rsid w:val="00E0088D"/>
    <w:rsid w:val="00E06AC5"/>
    <w:rsid w:val="00E17713"/>
    <w:rsid w:val="00E31208"/>
    <w:rsid w:val="00E5548D"/>
    <w:rsid w:val="00E65F8B"/>
    <w:rsid w:val="00E76790"/>
    <w:rsid w:val="00EA0EB9"/>
    <w:rsid w:val="00EB4F56"/>
    <w:rsid w:val="00EF69C6"/>
    <w:rsid w:val="00F162DC"/>
    <w:rsid w:val="00F25DB2"/>
    <w:rsid w:val="00F32C6E"/>
    <w:rsid w:val="00F51B26"/>
    <w:rsid w:val="00F677B9"/>
    <w:rsid w:val="00F77E2B"/>
    <w:rsid w:val="00F95D78"/>
    <w:rsid w:val="00FC6E6A"/>
    <w:rsid w:val="00FE4432"/>
    <w:rsid w:val="00FF2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8631E2-5710-4D2B-AF6F-872D3B0D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36"/>
    <w:pPr>
      <w:spacing w:line="276" w:lineRule="auto"/>
    </w:pPr>
    <w:rPr>
      <w:rFonts w:eastAsiaTheme="minorHAnsi"/>
      <w:sz w:val="28"/>
      <w:szCs w:val="28"/>
      <w:lang w:val="uk-UA" w:eastAsia="en-US"/>
    </w:rPr>
  </w:style>
  <w:style w:type="paragraph" w:styleId="Heading1">
    <w:name w:val="heading 1"/>
    <w:basedOn w:val="ListParagraph"/>
    <w:next w:val="Normal"/>
    <w:link w:val="Heading1Char"/>
    <w:uiPriority w:val="9"/>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336"/>
    <w:rPr>
      <w:rFonts w:asciiTheme="minorHAnsi" w:eastAsiaTheme="minorHAnsi" w:hAnsiTheme="minorHAnsi"/>
      <w:b/>
      <w:color w:val="002060"/>
      <w:sz w:val="24"/>
      <w:szCs w:val="24"/>
      <w:lang w:val="uk-UA" w:eastAsia="en-US"/>
    </w:rPr>
  </w:style>
  <w:style w:type="table" w:styleId="TableGrid">
    <w:name w:val="Table Grid"/>
    <w:basedOn w:val="TableNormal"/>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6336"/>
    <w:pPr>
      <w:ind w:left="720"/>
      <w:contextualSpacing/>
    </w:pPr>
  </w:style>
  <w:style w:type="character" w:styleId="Hyperlink">
    <w:name w:val="Hyperlink"/>
    <w:basedOn w:val="DefaultParagraphFont"/>
    <w:rsid w:val="004A6336"/>
    <w:rPr>
      <w:color w:val="0000FF" w:themeColor="hyperlink"/>
      <w:u w:val="single"/>
    </w:rPr>
  </w:style>
  <w:style w:type="character" w:customStyle="1" w:styleId="1">
    <w:name w:val="Основной шрифт абзаца1"/>
    <w:rsid w:val="004A6336"/>
  </w:style>
  <w:style w:type="paragraph" w:styleId="BalloonText">
    <w:name w:val="Balloon Text"/>
    <w:basedOn w:val="Normal"/>
    <w:link w:val="BalloonTextChar"/>
    <w:rsid w:val="004A633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A6336"/>
    <w:rPr>
      <w:rFonts w:ascii="Tahoma" w:eastAsiaTheme="minorHAnsi" w:hAnsi="Tahoma" w:cs="Tahoma"/>
      <w:sz w:val="16"/>
      <w:szCs w:val="16"/>
      <w:lang w:val="uk-UA" w:eastAsia="en-US"/>
    </w:rPr>
  </w:style>
  <w:style w:type="character" w:styleId="CommentReference">
    <w:name w:val="annotation reference"/>
    <w:basedOn w:val="DefaultParagraphFont"/>
    <w:semiHidden/>
    <w:unhideWhenUsed/>
    <w:rsid w:val="00D82DA7"/>
    <w:rPr>
      <w:sz w:val="16"/>
      <w:szCs w:val="16"/>
    </w:rPr>
  </w:style>
  <w:style w:type="paragraph" w:styleId="CommentText">
    <w:name w:val="annotation text"/>
    <w:basedOn w:val="Normal"/>
    <w:link w:val="CommentTextChar"/>
    <w:semiHidden/>
    <w:unhideWhenUsed/>
    <w:rsid w:val="00D82DA7"/>
    <w:pPr>
      <w:spacing w:line="240" w:lineRule="auto"/>
    </w:pPr>
    <w:rPr>
      <w:sz w:val="20"/>
      <w:szCs w:val="20"/>
    </w:rPr>
  </w:style>
  <w:style w:type="character" w:customStyle="1" w:styleId="CommentTextChar">
    <w:name w:val="Comment Text Char"/>
    <w:basedOn w:val="DefaultParagraphFont"/>
    <w:link w:val="CommentText"/>
    <w:semiHidden/>
    <w:rsid w:val="00D82DA7"/>
    <w:rPr>
      <w:rFonts w:eastAsiaTheme="minorHAnsi"/>
      <w:lang w:val="uk-UA" w:eastAsia="en-US"/>
    </w:rPr>
  </w:style>
  <w:style w:type="paragraph" w:styleId="CommentSubject">
    <w:name w:val="annotation subject"/>
    <w:basedOn w:val="CommentText"/>
    <w:next w:val="CommentText"/>
    <w:link w:val="CommentSubjectChar"/>
    <w:semiHidden/>
    <w:unhideWhenUsed/>
    <w:rsid w:val="00D82DA7"/>
    <w:rPr>
      <w:b/>
      <w:bCs/>
    </w:rPr>
  </w:style>
  <w:style w:type="character" w:customStyle="1" w:styleId="CommentSubjectChar">
    <w:name w:val="Comment Subject Char"/>
    <w:basedOn w:val="CommentTextChar"/>
    <w:link w:val="CommentSubject"/>
    <w:semiHidden/>
    <w:rsid w:val="00D82DA7"/>
    <w:rPr>
      <w:rFonts w:eastAsiaTheme="minorHAnsi"/>
      <w:b/>
      <w:bCs/>
      <w:lang w:val="uk-UA" w:eastAsia="en-US"/>
    </w:rPr>
  </w:style>
  <w:style w:type="paragraph" w:styleId="Revision">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TableNormal"/>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semiHidden/>
    <w:unhideWhenUsed/>
    <w:rsid w:val="004E0EDF"/>
    <w:pPr>
      <w:spacing w:line="240" w:lineRule="auto"/>
    </w:pPr>
    <w:rPr>
      <w:sz w:val="20"/>
      <w:szCs w:val="20"/>
    </w:rPr>
  </w:style>
  <w:style w:type="character" w:customStyle="1" w:styleId="FootnoteTextChar">
    <w:name w:val="Footnote Text Char"/>
    <w:basedOn w:val="DefaultParagraphFont"/>
    <w:link w:val="FootnoteText"/>
    <w:semiHidden/>
    <w:rsid w:val="004E0EDF"/>
    <w:rPr>
      <w:rFonts w:eastAsiaTheme="minorHAnsi"/>
      <w:lang w:val="uk-UA" w:eastAsia="en-US"/>
    </w:rPr>
  </w:style>
  <w:style w:type="character" w:styleId="FootnoteReference">
    <w:name w:val="footnote reference"/>
    <w:basedOn w:val="DefaultParagraphFont"/>
    <w:semiHidden/>
    <w:unhideWhenUsed/>
    <w:rsid w:val="004E0EDF"/>
    <w:rPr>
      <w:vertAlign w:val="superscript"/>
    </w:rPr>
  </w:style>
  <w:style w:type="paragraph" w:customStyle="1" w:styleId="10">
    <w:name w:val="Абзац списка1"/>
    <w:basedOn w:val="Normal"/>
    <w:uiPriority w:val="34"/>
    <w:qFormat/>
    <w:rsid w:val="00162029"/>
    <w:pPr>
      <w:spacing w:after="200"/>
      <w:ind w:left="720"/>
      <w:contextualSpacing/>
    </w:pPr>
    <w:rPr>
      <w:rFonts w:ascii="Calibri" w:eastAsia="Calibri" w:hAnsi="Calibri"/>
      <w:sz w:val="22"/>
      <w:szCs w:val="22"/>
      <w:lang w:val="ru-RU"/>
    </w:rPr>
  </w:style>
  <w:style w:type="paragraph" w:styleId="BodyText">
    <w:name w:val="Body Text"/>
    <w:basedOn w:val="Normal"/>
    <w:link w:val="BodyTextChar"/>
    <w:rsid w:val="00AE0F70"/>
    <w:pPr>
      <w:spacing w:after="120" w:line="240" w:lineRule="auto"/>
    </w:pPr>
    <w:rPr>
      <w:rFonts w:eastAsia="Times New Roman"/>
      <w:szCs w:val="20"/>
      <w:lang w:eastAsia="ru-RU"/>
    </w:rPr>
  </w:style>
  <w:style w:type="character" w:customStyle="1" w:styleId="BodyTextChar">
    <w:name w:val="Body Text Char"/>
    <w:basedOn w:val="DefaultParagraphFont"/>
    <w:link w:val="BodyText"/>
    <w:rsid w:val="00AE0F70"/>
    <w:rPr>
      <w:sz w:val="28"/>
      <w:lang w:val="uk-UA"/>
    </w:rPr>
  </w:style>
  <w:style w:type="paragraph" w:styleId="NormalWeb">
    <w:name w:val="Normal (Web)"/>
    <w:basedOn w:val="Normal"/>
    <w:rsid w:val="00AE0F70"/>
    <w:pPr>
      <w:spacing w:before="100" w:beforeAutospacing="1" w:after="100" w:afterAutospacing="1" w:line="240" w:lineRule="auto"/>
    </w:pPr>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766362">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38234-7D05-4555-B5D8-E366656559B1}">
  <ds:schemaRefs>
    <ds:schemaRef ds:uri="f9512bbf-4d64-46a6-ba91-565f04fc291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s>
</ds:datastoreItem>
</file>

<file path=customXml/itemProps4.xml><?xml version="1.0" encoding="utf-8"?>
<ds:datastoreItem xmlns:ds="http://schemas.openxmlformats.org/officeDocument/2006/customXml" ds:itemID="{B55D0FC7-84A8-4027-B27A-C3F10022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8</Pages>
  <Words>2357</Words>
  <Characters>13435</Characters>
  <Application>Microsoft Office Word</Application>
  <DocSecurity>0</DocSecurity>
  <Lines>111</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NMV KPI</Company>
  <LinksUpToDate>false</LinksUpToDate>
  <CharactersWithSpaces>15761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Andrey Fokin</cp:lastModifiedBy>
  <cp:revision>26</cp:revision>
  <cp:lastPrinted>2022-01-26T13:16:00Z</cp:lastPrinted>
  <dcterms:created xsi:type="dcterms:W3CDTF">2022-07-31T13:44:00Z</dcterms:created>
  <dcterms:modified xsi:type="dcterms:W3CDTF">2022-08-02T09:45:00Z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