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536"/>
      </w:tblGrid>
      <w:tr w:rsidR="00D9425F" w:rsidRPr="008148A3" w:rsidTr="006B71CA">
        <w:trPr>
          <w:trHeight w:val="416"/>
        </w:trPr>
        <w:tc>
          <w:tcPr>
            <w:tcW w:w="5670" w:type="dxa"/>
            <w:tcBorders>
              <w:right w:val="single" w:sz="4" w:space="0" w:color="auto"/>
            </w:tcBorders>
          </w:tcPr>
          <w:p w:rsidR="00D9425F" w:rsidRPr="008148A3" w:rsidRDefault="00D9425F" w:rsidP="00D92509">
            <w:pPr>
              <w:spacing w:line="240" w:lineRule="auto"/>
              <w:ind w:left="-57"/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  <w:r w:rsidRPr="008148A3">
              <w:rPr>
                <w:rFonts w:asciiTheme="minorHAnsi" w:hAnsiTheme="minorHAnsi"/>
                <w:noProof/>
                <w:lang w:val="ru-RU" w:eastAsia="ru-RU"/>
              </w:rPr>
              <w:drawing>
                <wp:inline distT="0" distB="0" distL="0" distR="0">
                  <wp:extent cx="2952000" cy="552683"/>
                  <wp:effectExtent l="0" t="0" r="127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55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25F" w:rsidRPr="008148A3" w:rsidRDefault="00D9425F" w:rsidP="00614C01">
            <w:pPr>
              <w:spacing w:line="240" w:lineRule="auto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noProof/>
                <w:color w:val="0070C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965960" cy="1003460"/>
                  <wp:effectExtent l="19050" t="0" r="0" b="0"/>
                  <wp:docPr id="5" name="Рисунок 4" descr="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795" cy="1003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190" w:rsidRPr="008148A3" w:rsidTr="00D525C0">
        <w:trPr>
          <w:trHeight w:val="628"/>
        </w:trPr>
        <w:tc>
          <w:tcPr>
            <w:tcW w:w="10206" w:type="dxa"/>
            <w:gridSpan w:val="2"/>
          </w:tcPr>
          <w:p w:rsidR="007E3190" w:rsidRDefault="008F174C" w:rsidP="00D525C0">
            <w:pPr>
              <w:spacing w:before="120"/>
              <w:jc w:val="center"/>
              <w:rPr>
                <w:rFonts w:asciiTheme="minorHAnsi" w:hAnsiTheme="minorHAnsi"/>
                <w:b/>
                <w:color w:val="002060"/>
                <w:sz w:val="48"/>
                <w:szCs w:val="48"/>
              </w:rPr>
            </w:pPr>
            <w:r>
              <w:rPr>
                <w:rFonts w:asciiTheme="minorHAnsi" w:hAnsiTheme="minorHAnsi"/>
                <w:b/>
                <w:color w:val="002060"/>
                <w:sz w:val="48"/>
                <w:szCs w:val="48"/>
              </w:rPr>
              <w:t>Кінетика і термодинаміка органічного синтезу</w:t>
            </w:r>
          </w:p>
          <w:p w:rsidR="007E3190" w:rsidRPr="00C32BA6" w:rsidRDefault="007E3190" w:rsidP="004A6336">
            <w:pPr>
              <w:jc w:val="center"/>
              <w:rPr>
                <w:rFonts w:asciiTheme="minorHAnsi" w:hAnsiTheme="minorHAnsi"/>
                <w:b/>
                <w:color w:val="002060"/>
                <w:sz w:val="36"/>
                <w:szCs w:val="36"/>
              </w:rPr>
            </w:pPr>
            <w:r w:rsidRPr="00C32BA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>Робоча програма навчальної дисципліни</w:t>
            </w:r>
            <w:r w:rsidR="00D82DA7" w:rsidRPr="00C32BA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 xml:space="preserve"> (</w:t>
            </w:r>
            <w:proofErr w:type="spellStart"/>
            <w:r w:rsidR="00D82DA7" w:rsidRPr="00C32BA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>Силабус</w:t>
            </w:r>
            <w:proofErr w:type="spellEnd"/>
            <w:r w:rsidR="00D82DA7" w:rsidRPr="00C32BA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>)</w:t>
            </w:r>
          </w:p>
        </w:tc>
      </w:tr>
    </w:tbl>
    <w:p w:rsidR="00AA6B23" w:rsidRPr="004472C0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Реквізити</w:t>
      </w:r>
      <w:r w:rsidRPr="00AA6B23">
        <w:t xml:space="preserve"> </w:t>
      </w:r>
      <w:r>
        <w:t>навчальної дисципліни</w:t>
      </w:r>
    </w:p>
    <w:tbl>
      <w:tblPr>
        <w:tblStyle w:val="GridTable2-Accent11"/>
        <w:tblW w:w="10206" w:type="dxa"/>
        <w:tblInd w:w="108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4A6336" w:rsidRPr="005251A5" w:rsidTr="00D52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Рівень вищої освіти</w:t>
            </w:r>
          </w:p>
        </w:tc>
        <w:tc>
          <w:tcPr>
            <w:tcW w:w="7512" w:type="dxa"/>
          </w:tcPr>
          <w:p w:rsidR="004A6336" w:rsidRPr="00A2798C" w:rsidRDefault="00E43CC3" w:rsidP="00E73A97">
            <w:pPr>
              <w:spacing w:before="20" w:after="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Другий (магісте</w:t>
            </w:r>
            <w:r w:rsidR="004A6336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рський)</w:t>
            </w:r>
          </w:p>
        </w:tc>
      </w:tr>
      <w:tr w:rsidR="004A6336" w:rsidRPr="005251A5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Галузь знань</w:t>
            </w:r>
          </w:p>
        </w:tc>
        <w:tc>
          <w:tcPr>
            <w:tcW w:w="7512" w:type="dxa"/>
          </w:tcPr>
          <w:p w:rsidR="004A6336" w:rsidRPr="00A2798C" w:rsidRDefault="00E73A97" w:rsidP="00E73A97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16</w:t>
            </w:r>
            <w:r w:rsidR="00AB05C9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Хімічна та біоінженерія</w:t>
            </w:r>
          </w:p>
        </w:tc>
      </w:tr>
      <w:tr w:rsidR="004A6336" w:rsidRPr="00C301EF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Спеціальність</w:t>
            </w:r>
          </w:p>
        </w:tc>
        <w:tc>
          <w:tcPr>
            <w:tcW w:w="7512" w:type="dxa"/>
          </w:tcPr>
          <w:p w:rsidR="004A6336" w:rsidRPr="00A2798C" w:rsidRDefault="00E73A97" w:rsidP="006757B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161 Хімічні технології та інженерія</w:t>
            </w:r>
          </w:p>
        </w:tc>
      </w:tr>
      <w:tr w:rsidR="004A6336" w:rsidRPr="005251A5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Освітня програма</w:t>
            </w:r>
          </w:p>
        </w:tc>
        <w:tc>
          <w:tcPr>
            <w:tcW w:w="7512" w:type="dxa"/>
          </w:tcPr>
          <w:p w:rsidR="00341ADD" w:rsidRPr="00A2798C" w:rsidRDefault="00614C01" w:rsidP="00C40015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Для освітньої</w:t>
            </w:r>
            <w:r w:rsid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програм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и «</w:t>
            </w:r>
            <w:r w:rsidRPr="009A1531">
              <w:rPr>
                <w:rFonts w:asciiTheme="minorHAnsi" w:hAnsiTheme="minorHAnsi"/>
                <w:i/>
                <w:color w:val="548DD4" w:themeColor="text2" w:themeTint="99"/>
                <w:sz w:val="22"/>
                <w:szCs w:val="22"/>
              </w:rPr>
              <w:t>Хімі</w:t>
            </w:r>
            <w:r w:rsidR="00C40015" w:rsidRPr="009A1531">
              <w:rPr>
                <w:rFonts w:asciiTheme="minorHAnsi" w:hAnsiTheme="minorHAnsi"/>
                <w:i/>
                <w:color w:val="548DD4" w:themeColor="text2" w:themeTint="99"/>
                <w:sz w:val="22"/>
                <w:szCs w:val="22"/>
              </w:rPr>
              <w:t xml:space="preserve">я і </w:t>
            </w:r>
            <w:r w:rsidRPr="009A1531">
              <w:rPr>
                <w:rFonts w:asciiTheme="minorHAnsi" w:hAnsiTheme="minorHAnsi"/>
                <w:i/>
                <w:color w:val="548DD4" w:themeColor="text2" w:themeTint="99"/>
                <w:sz w:val="22"/>
                <w:szCs w:val="22"/>
              </w:rPr>
              <w:t xml:space="preserve"> технологі</w:t>
            </w:r>
            <w:r w:rsidR="00C40015" w:rsidRPr="009A1531">
              <w:rPr>
                <w:rFonts w:asciiTheme="minorHAnsi" w:hAnsiTheme="minorHAnsi"/>
                <w:i/>
                <w:color w:val="548DD4" w:themeColor="text2" w:themeTint="99"/>
                <w:sz w:val="22"/>
                <w:szCs w:val="22"/>
              </w:rPr>
              <w:t>я</w:t>
            </w:r>
            <w:r w:rsidRPr="009A1531">
              <w:rPr>
                <w:rFonts w:asciiTheme="minorHAnsi" w:hAnsiTheme="minorHAnsi"/>
                <w:i/>
                <w:color w:val="548DD4" w:themeColor="text2" w:themeTint="99"/>
                <w:sz w:val="22"/>
                <w:szCs w:val="22"/>
              </w:rPr>
              <w:t xml:space="preserve"> </w:t>
            </w:r>
            <w:r w:rsidR="005C3C8D" w:rsidRPr="009A1531">
              <w:rPr>
                <w:rFonts w:asciiTheme="minorHAnsi" w:hAnsiTheme="minorHAnsi"/>
                <w:i/>
                <w:color w:val="548DD4" w:themeColor="text2" w:themeTint="99"/>
                <w:sz w:val="22"/>
                <w:szCs w:val="22"/>
              </w:rPr>
              <w:t>органічних матер</w:t>
            </w:r>
            <w:r w:rsidR="00C40015" w:rsidRPr="009A1531">
              <w:rPr>
                <w:rFonts w:asciiTheme="minorHAnsi" w:hAnsiTheme="minorHAnsi"/>
                <w:i/>
                <w:color w:val="548DD4" w:themeColor="text2" w:themeTint="99"/>
                <w:sz w:val="22"/>
                <w:szCs w:val="22"/>
              </w:rPr>
              <w:t>і</w:t>
            </w:r>
            <w:r w:rsidR="005C3C8D" w:rsidRPr="009A1531">
              <w:rPr>
                <w:rFonts w:asciiTheme="minorHAnsi" w:hAnsiTheme="minorHAnsi"/>
                <w:i/>
                <w:color w:val="548DD4" w:themeColor="text2" w:themeTint="99"/>
                <w:sz w:val="22"/>
                <w:szCs w:val="22"/>
              </w:rPr>
              <w:t>алів</w:t>
            </w:r>
            <w:r w:rsidR="005C3C8D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» </w:t>
            </w:r>
            <w:r w:rsid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спеціальності 161 Хімічні технології та інженерія</w:t>
            </w:r>
          </w:p>
        </w:tc>
      </w:tr>
      <w:tr w:rsidR="004A6336" w:rsidRPr="005251A5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5251A5" w:rsidRDefault="00AB05C9" w:rsidP="003D35CF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 xml:space="preserve">Статус </w:t>
            </w:r>
            <w:r w:rsidR="003D35CF">
              <w:rPr>
                <w:rFonts w:asciiTheme="minorHAnsi" w:hAnsiTheme="minorHAnsi"/>
                <w:sz w:val="22"/>
                <w:szCs w:val="22"/>
              </w:rPr>
              <w:t>дисципліни</w:t>
            </w:r>
          </w:p>
        </w:tc>
        <w:tc>
          <w:tcPr>
            <w:tcW w:w="7512" w:type="dxa"/>
          </w:tcPr>
          <w:p w:rsidR="004A6336" w:rsidRPr="00A2798C" w:rsidRDefault="00A62770" w:rsidP="007244E1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Нормативна</w:t>
            </w:r>
            <w:r w:rsidR="008F174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, цикл професійної підготовки</w:t>
            </w:r>
          </w:p>
        </w:tc>
      </w:tr>
      <w:tr w:rsidR="00894491" w:rsidRPr="005251A5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94491" w:rsidRPr="005251A5" w:rsidRDefault="00894491" w:rsidP="00001006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Форма навчання</w:t>
            </w:r>
          </w:p>
        </w:tc>
        <w:tc>
          <w:tcPr>
            <w:tcW w:w="7512" w:type="dxa"/>
          </w:tcPr>
          <w:p w:rsidR="00894491" w:rsidRPr="00A2798C" w:rsidRDefault="0026490D" w:rsidP="00001006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денна</w:t>
            </w:r>
          </w:p>
        </w:tc>
      </w:tr>
      <w:tr w:rsidR="007244E1" w:rsidRPr="005251A5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7244E1" w:rsidRPr="005251A5" w:rsidRDefault="007244E1" w:rsidP="00001006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Рік підготовки, семестр</w:t>
            </w:r>
          </w:p>
        </w:tc>
        <w:tc>
          <w:tcPr>
            <w:tcW w:w="7512" w:type="dxa"/>
          </w:tcPr>
          <w:p w:rsidR="007244E1" w:rsidRPr="00A2798C" w:rsidRDefault="009A1531" w:rsidP="00341ADD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1</w:t>
            </w:r>
            <w:r w:rsidR="007244E1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курс, осінній семестр</w:t>
            </w:r>
          </w:p>
        </w:tc>
      </w:tr>
      <w:tr w:rsidR="004A6336" w:rsidRPr="005251A5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5251A5" w:rsidRDefault="006F5C29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F5C29">
              <w:rPr>
                <w:rFonts w:asciiTheme="minorHAnsi" w:hAnsiTheme="minorHAnsi"/>
                <w:sz w:val="22"/>
                <w:szCs w:val="22"/>
              </w:rPr>
              <w:t>Обсяг дисципліни</w:t>
            </w:r>
          </w:p>
        </w:tc>
        <w:tc>
          <w:tcPr>
            <w:tcW w:w="7512" w:type="dxa"/>
          </w:tcPr>
          <w:p w:rsidR="004A6336" w:rsidRPr="00A2798C" w:rsidRDefault="009A1531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 w:rsidRPr="009A1531">
              <w:rPr>
                <w:rFonts w:asciiTheme="minorHAnsi" w:hAnsiTheme="minorHAnsi"/>
                <w:i/>
                <w:color w:val="548DD4" w:themeColor="text2" w:themeTint="99"/>
                <w:sz w:val="22"/>
                <w:szCs w:val="22"/>
              </w:rPr>
              <w:t>5</w:t>
            </w:r>
            <w:r w:rsidR="00A62770" w:rsidRPr="009A1531">
              <w:rPr>
                <w:rFonts w:asciiTheme="minorHAnsi" w:hAnsiTheme="minorHAnsi"/>
                <w:i/>
                <w:color w:val="548DD4" w:themeColor="text2" w:themeTint="99"/>
                <w:sz w:val="22"/>
                <w:szCs w:val="22"/>
              </w:rPr>
              <w:t xml:space="preserve"> </w:t>
            </w:r>
            <w:r w:rsidR="00341ADD" w:rsidRPr="009A1531">
              <w:rPr>
                <w:rFonts w:asciiTheme="minorHAnsi" w:hAnsiTheme="minorHAnsi"/>
                <w:i/>
                <w:color w:val="548DD4" w:themeColor="text2" w:themeTint="99"/>
                <w:sz w:val="22"/>
                <w:szCs w:val="22"/>
              </w:rPr>
              <w:t xml:space="preserve"> кредит</w:t>
            </w:r>
            <w:r w:rsidR="00DD40ED" w:rsidRPr="009A1531">
              <w:rPr>
                <w:rFonts w:asciiTheme="minorHAnsi" w:hAnsiTheme="minorHAnsi"/>
                <w:i/>
                <w:color w:val="548DD4" w:themeColor="text2" w:themeTint="99"/>
                <w:sz w:val="22"/>
                <w:szCs w:val="22"/>
              </w:rPr>
              <w:t>ів</w:t>
            </w:r>
          </w:p>
        </w:tc>
      </w:tr>
      <w:tr w:rsidR="007244E1" w:rsidRPr="005251A5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7244E1" w:rsidRPr="005251A5" w:rsidRDefault="007244E1" w:rsidP="00001006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Семестровий контроль/ контрольні заходи</w:t>
            </w:r>
          </w:p>
        </w:tc>
        <w:tc>
          <w:tcPr>
            <w:tcW w:w="7512" w:type="dxa"/>
          </w:tcPr>
          <w:p w:rsidR="007244E1" w:rsidRPr="00341ADD" w:rsidRDefault="00E43CC3" w:rsidP="00341ADD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Екзамен</w:t>
            </w:r>
            <w:r w:rsidR="00341ADD" w:rsidRPr="00E515B7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письмовий</w:t>
            </w:r>
          </w:p>
        </w:tc>
      </w:tr>
      <w:tr w:rsidR="007E3190" w:rsidRPr="005251A5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Розклад занять</w:t>
            </w:r>
          </w:p>
        </w:tc>
        <w:tc>
          <w:tcPr>
            <w:tcW w:w="7512" w:type="dxa"/>
          </w:tcPr>
          <w:p w:rsidR="004A6336" w:rsidRPr="00614C01" w:rsidRDefault="005C3C8D" w:rsidP="009A1531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Лекція 4</w:t>
            </w:r>
            <w:r w:rsidR="00DD40ED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годин</w:t>
            </w:r>
            <w:r w:rsidR="00403711"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на </w:t>
            </w:r>
            <w:r w:rsidR="00DD40ED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2 тижні (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2</w:t>
            </w:r>
            <w:r w:rsidR="00DD40ED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пари</w:t>
            </w:r>
            <w:r w:rsidR="00403711"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), </w:t>
            </w:r>
            <w:r w:rsidR="00614C0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практичне заняття 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4</w:t>
            </w:r>
            <w:r w:rsidR="00403711"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години на </w:t>
            </w:r>
            <w:r w:rsidR="00614C0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2 тижні</w:t>
            </w:r>
            <w:r w:rsidR="00403711"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(</w:t>
            </w:r>
            <w:r w:rsidR="009A153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1</w:t>
            </w:r>
            <w:r w:rsidR="00403711"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пар</w:t>
            </w:r>
            <w:r w:rsidR="009A153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а</w:t>
            </w:r>
            <w:r w:rsidR="00403711"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)</w:t>
            </w:r>
            <w:r w:rsidR="009A153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, лабораторні заняття</w:t>
            </w:r>
            <w:r w:rsidR="00403711"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за розкладом на rozklad.kpi.ua</w:t>
            </w:r>
            <w:r w:rsidR="00403711" w:rsidRPr="00614C01">
              <w:rPr>
                <w:rFonts w:asciiTheme="minorHAnsi" w:hAnsiTheme="minorHAnsi"/>
                <w:i/>
                <w:sz w:val="22"/>
                <w:szCs w:val="22"/>
                <w:lang w:val="ru-RU"/>
              </w:rPr>
              <w:t xml:space="preserve"> </w:t>
            </w:r>
          </w:p>
        </w:tc>
      </w:tr>
      <w:tr w:rsidR="004A6336" w:rsidRPr="005251A5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Мова викладання</w:t>
            </w:r>
          </w:p>
        </w:tc>
        <w:tc>
          <w:tcPr>
            <w:tcW w:w="7512" w:type="dxa"/>
          </w:tcPr>
          <w:p w:rsidR="004A6336" w:rsidRPr="00A2798C" w:rsidRDefault="00306C33" w:rsidP="00614C01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Українська</w:t>
            </w:r>
          </w:p>
        </w:tc>
      </w:tr>
      <w:tr w:rsidR="004A6336" w:rsidRPr="005251A5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5251A5" w:rsidRDefault="006F5C29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Інформація про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к</w:t>
            </w:r>
            <w:proofErr w:type="spellStart"/>
            <w:r w:rsidR="00D82DA7" w:rsidRPr="005251A5">
              <w:rPr>
                <w:rFonts w:asciiTheme="minorHAnsi" w:hAnsiTheme="minorHAnsi"/>
                <w:sz w:val="22"/>
                <w:szCs w:val="22"/>
              </w:rPr>
              <w:t>ерівник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proofErr w:type="spellEnd"/>
            <w:r w:rsidR="00D82DA7" w:rsidRPr="005251A5">
              <w:rPr>
                <w:rFonts w:asciiTheme="minorHAnsi" w:hAnsiTheme="minorHAnsi"/>
                <w:sz w:val="22"/>
                <w:szCs w:val="22"/>
              </w:rPr>
              <w:t xml:space="preserve"> курсу / викладачі</w:t>
            </w:r>
            <w:r w:rsidR="007244E1">
              <w:rPr>
                <w:rFonts w:asciiTheme="minorHAnsi" w:hAnsiTheme="minorHAnsi"/>
                <w:sz w:val="22"/>
                <w:szCs w:val="22"/>
              </w:rPr>
              <w:t>в</w:t>
            </w:r>
          </w:p>
        </w:tc>
        <w:tc>
          <w:tcPr>
            <w:tcW w:w="7512" w:type="dxa"/>
          </w:tcPr>
          <w:p w:rsidR="00341ADD" w:rsidRDefault="00D82DA7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Лектор</w:t>
            </w:r>
            <w:r w:rsidR="004A6336" w:rsidRPr="005251A5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B441BD" w:rsidRPr="00B441BD" w:rsidRDefault="00614C01" w:rsidP="00B441BD">
            <w:pPr>
              <w:pStyle w:val="2"/>
              <w:shd w:val="clear" w:color="auto" w:fill="FFFFFF"/>
              <w:spacing w:before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color w:val="548DD4" w:themeColor="text2" w:themeTint="99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к.х</w:t>
            </w:r>
            <w:r w:rsidR="00341ADD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.н</w:t>
            </w:r>
            <w:proofErr w:type="spellEnd"/>
            <w:r w:rsidR="00341ADD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.</w:t>
            </w:r>
            <w:r w:rsidR="004A6336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, </w:t>
            </w:r>
            <w:r w:rsidR="00341ADD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доцент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 w:rsidR="00B441BD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Левандовський</w:t>
            </w:r>
            <w:proofErr w:type="spellEnd"/>
            <w:r w:rsidR="00B441BD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Ігор Анатолійович</w:t>
            </w:r>
            <w:r w:rsidR="006F5C29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</w:t>
            </w:r>
            <w:r w:rsidR="00B441BD" w:rsidRPr="00B441BD">
              <w:rPr>
                <w:rFonts w:asciiTheme="minorHAnsi" w:hAnsiTheme="minorHAnsi" w:cstheme="minorHAnsi"/>
                <w:i/>
                <w:color w:val="548DD4" w:themeColor="text2" w:themeTint="99"/>
                <w:sz w:val="22"/>
                <w:szCs w:val="22"/>
              </w:rPr>
              <w:t>lia@xtf.kpi.ua</w:t>
            </w:r>
          </w:p>
          <w:p w:rsidR="00E515B7" w:rsidRDefault="00614C01" w:rsidP="00341ADD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Практичні заняття</w:t>
            </w:r>
            <w:r w:rsidR="004A6336" w:rsidRPr="005251A5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4A6336" w:rsidRPr="00CF29C6" w:rsidRDefault="00CF29C6" w:rsidP="00CF29C6">
            <w:pPr>
              <w:pStyle w:val="2"/>
              <w:shd w:val="clear" w:color="auto" w:fill="FFFFFF"/>
              <w:spacing w:before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color w:val="548DD4" w:themeColor="text2" w:themeTint="99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к.х.н</w:t>
            </w:r>
            <w:proofErr w:type="spellEnd"/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.</w:t>
            </w:r>
            <w:r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доцент </w:t>
            </w:r>
            <w:proofErr w:type="spellStart"/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Левандовський</w:t>
            </w:r>
            <w:proofErr w:type="spellEnd"/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Ігор Анатолійович</w:t>
            </w:r>
            <w:r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</w:t>
            </w:r>
            <w:r w:rsidRPr="00B441BD">
              <w:rPr>
                <w:rFonts w:asciiTheme="minorHAnsi" w:hAnsiTheme="minorHAnsi" w:cstheme="minorHAnsi"/>
                <w:i/>
                <w:color w:val="548DD4" w:themeColor="text2" w:themeTint="99"/>
                <w:sz w:val="22"/>
                <w:szCs w:val="22"/>
              </w:rPr>
              <w:t>lia@xtf.kpi.ua</w:t>
            </w:r>
          </w:p>
        </w:tc>
      </w:tr>
      <w:tr w:rsidR="004A6336" w:rsidRPr="005251A5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7E3190" w:rsidRPr="005251A5" w:rsidRDefault="006F5C29" w:rsidP="006F5C29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Розміщення курсу</w:t>
            </w:r>
          </w:p>
        </w:tc>
        <w:tc>
          <w:tcPr>
            <w:tcW w:w="7512" w:type="dxa"/>
          </w:tcPr>
          <w:p w:rsidR="009C04EA" w:rsidRPr="00501C04" w:rsidRDefault="00501C04" w:rsidP="00E515B7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proofErr w:type="spellStart"/>
            <w:r w:rsidRPr="00501C04">
              <w:rPr>
                <w:rFonts w:asciiTheme="minorHAnsi" w:hAnsiTheme="minorHAnsi"/>
                <w:sz w:val="22"/>
                <w:szCs w:val="22"/>
                <w:lang w:val="ru-RU"/>
              </w:rPr>
              <w:t>https</w:t>
            </w:r>
            <w:proofErr w:type="spellEnd"/>
            <w:r w:rsidRPr="00501C04">
              <w:rPr>
                <w:rFonts w:asciiTheme="minorHAnsi" w:hAnsiTheme="minorHAnsi"/>
                <w:sz w:val="22"/>
                <w:szCs w:val="22"/>
              </w:rPr>
              <w:t>://</w:t>
            </w:r>
            <w:proofErr w:type="spellStart"/>
            <w:r w:rsidRPr="00501C04">
              <w:rPr>
                <w:rFonts w:asciiTheme="minorHAnsi" w:hAnsiTheme="minorHAnsi"/>
                <w:sz w:val="22"/>
                <w:szCs w:val="22"/>
                <w:lang w:val="ru-RU"/>
              </w:rPr>
              <w:t>campus</w:t>
            </w:r>
            <w:proofErr w:type="spellEnd"/>
            <w:r w:rsidRPr="00501C04">
              <w:rPr>
                <w:rFonts w:asciiTheme="minorHAnsi" w:hAnsiTheme="minorHAnsi"/>
                <w:sz w:val="22"/>
                <w:szCs w:val="22"/>
              </w:rPr>
              <w:t>.</w:t>
            </w:r>
            <w:proofErr w:type="spellStart"/>
            <w:r w:rsidRPr="00501C04">
              <w:rPr>
                <w:rFonts w:asciiTheme="minorHAnsi" w:hAnsiTheme="minorHAnsi"/>
                <w:sz w:val="22"/>
                <w:szCs w:val="22"/>
                <w:lang w:val="ru-RU"/>
              </w:rPr>
              <w:t>kpi</w:t>
            </w:r>
            <w:proofErr w:type="spellEnd"/>
            <w:r w:rsidRPr="00501C04">
              <w:rPr>
                <w:rFonts w:asciiTheme="minorHAnsi" w:hAnsiTheme="minorHAnsi"/>
                <w:sz w:val="22"/>
                <w:szCs w:val="22"/>
              </w:rPr>
              <w:t>.</w:t>
            </w:r>
            <w:proofErr w:type="spellStart"/>
            <w:r w:rsidRPr="00501C04">
              <w:rPr>
                <w:rFonts w:asciiTheme="minorHAnsi" w:hAnsiTheme="minorHAnsi"/>
                <w:sz w:val="22"/>
                <w:szCs w:val="22"/>
                <w:lang w:val="ru-RU"/>
              </w:rPr>
              <w:t>ua</w:t>
            </w:r>
            <w:proofErr w:type="spellEnd"/>
            <w:r w:rsidRPr="00501C04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501C04">
              <w:rPr>
                <w:rFonts w:asciiTheme="minorHAnsi" w:hAnsiTheme="minorHAnsi"/>
                <w:sz w:val="22"/>
                <w:szCs w:val="22"/>
                <w:lang w:val="ru-RU"/>
              </w:rPr>
              <w:t>tutor</w:t>
            </w:r>
            <w:proofErr w:type="spellEnd"/>
            <w:r w:rsidRPr="00501C04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501C04">
              <w:rPr>
                <w:rFonts w:asciiTheme="minorHAnsi" w:hAnsiTheme="minorHAnsi"/>
                <w:sz w:val="22"/>
                <w:szCs w:val="22"/>
                <w:lang w:val="ru-RU"/>
              </w:rPr>
              <w:t>index</w:t>
            </w:r>
            <w:proofErr w:type="spellEnd"/>
            <w:r w:rsidRPr="00501C04">
              <w:rPr>
                <w:rFonts w:asciiTheme="minorHAnsi" w:hAnsiTheme="minorHAnsi"/>
                <w:sz w:val="22"/>
                <w:szCs w:val="22"/>
              </w:rPr>
              <w:t>.</w:t>
            </w:r>
            <w:proofErr w:type="spellStart"/>
            <w:r w:rsidRPr="00501C04">
              <w:rPr>
                <w:rFonts w:asciiTheme="minorHAnsi" w:hAnsiTheme="minorHAnsi"/>
                <w:sz w:val="22"/>
                <w:szCs w:val="22"/>
                <w:lang w:val="ru-RU"/>
              </w:rPr>
              <w:t>php</w:t>
            </w:r>
            <w:proofErr w:type="spellEnd"/>
            <w:r w:rsidRPr="00501C04">
              <w:rPr>
                <w:rFonts w:asciiTheme="minorHAnsi" w:hAnsiTheme="minorHAnsi"/>
                <w:sz w:val="22"/>
                <w:szCs w:val="22"/>
              </w:rPr>
              <w:t>?</w:t>
            </w:r>
            <w:proofErr w:type="spellStart"/>
            <w:r w:rsidRPr="00501C04">
              <w:rPr>
                <w:rFonts w:asciiTheme="minorHAnsi" w:hAnsiTheme="minorHAnsi"/>
                <w:sz w:val="22"/>
                <w:szCs w:val="22"/>
                <w:lang w:val="ru-RU"/>
              </w:rPr>
              <w:t>mode</w:t>
            </w:r>
            <w:proofErr w:type="spellEnd"/>
            <w:r w:rsidRPr="00501C04">
              <w:rPr>
                <w:rFonts w:asciiTheme="minorHAnsi" w:hAnsiTheme="minorHAnsi"/>
                <w:sz w:val="22"/>
                <w:szCs w:val="22"/>
              </w:rPr>
              <w:t>=</w:t>
            </w:r>
            <w:proofErr w:type="spellStart"/>
            <w:r w:rsidRPr="00501C04">
              <w:rPr>
                <w:rFonts w:asciiTheme="minorHAnsi" w:hAnsiTheme="minorHAnsi"/>
                <w:sz w:val="22"/>
                <w:szCs w:val="22"/>
                <w:lang w:val="ru-RU"/>
              </w:rPr>
              <w:t>mob</w:t>
            </w:r>
            <w:proofErr w:type="spellEnd"/>
            <w:r w:rsidRPr="00501C04">
              <w:rPr>
                <w:rFonts w:asciiTheme="minorHAnsi" w:hAnsiTheme="minorHAnsi"/>
                <w:sz w:val="22"/>
                <w:szCs w:val="22"/>
              </w:rPr>
              <w:t>&amp;</w:t>
            </w:r>
            <w:proofErr w:type="spellStart"/>
            <w:r w:rsidRPr="00501C04">
              <w:rPr>
                <w:rFonts w:asciiTheme="minorHAnsi" w:hAnsiTheme="minorHAnsi"/>
                <w:sz w:val="22"/>
                <w:szCs w:val="22"/>
                <w:lang w:val="ru-RU"/>
              </w:rPr>
              <w:t>create</w:t>
            </w:r>
            <w:proofErr w:type="spellEnd"/>
            <w:r w:rsidRPr="00501C04">
              <w:rPr>
                <w:rFonts w:asciiTheme="minorHAnsi" w:hAnsiTheme="minorHAnsi"/>
                <w:sz w:val="22"/>
                <w:szCs w:val="22"/>
              </w:rPr>
              <w:t>&amp;</w:t>
            </w:r>
            <w:proofErr w:type="spellStart"/>
            <w:r w:rsidRPr="00501C04">
              <w:rPr>
                <w:rFonts w:asciiTheme="minorHAnsi" w:hAnsiTheme="minorHAnsi"/>
                <w:sz w:val="22"/>
                <w:szCs w:val="22"/>
                <w:lang w:val="ru-RU"/>
              </w:rPr>
              <w:t>filter</w:t>
            </w:r>
            <w:proofErr w:type="spellEnd"/>
            <w:r w:rsidRPr="00501C04">
              <w:rPr>
                <w:rFonts w:asciiTheme="minorHAnsi" w:hAnsiTheme="minorHAnsi"/>
                <w:sz w:val="22"/>
                <w:szCs w:val="22"/>
              </w:rPr>
              <w:t>=&amp;</w:t>
            </w:r>
            <w:proofErr w:type="spellStart"/>
            <w:r w:rsidRPr="00501C04">
              <w:rPr>
                <w:rFonts w:asciiTheme="minorHAnsi" w:hAnsiTheme="minorHAnsi"/>
                <w:sz w:val="22"/>
                <w:szCs w:val="22"/>
                <w:lang w:val="ru-RU"/>
              </w:rPr>
              <w:t>sd</w:t>
            </w:r>
            <w:proofErr w:type="spellEnd"/>
            <w:r w:rsidRPr="00501C04">
              <w:rPr>
                <w:rFonts w:asciiTheme="minorHAnsi" w:hAnsiTheme="minorHAnsi"/>
                <w:sz w:val="22"/>
                <w:szCs w:val="22"/>
              </w:rPr>
              <w:t>=10166</w:t>
            </w:r>
          </w:p>
        </w:tc>
      </w:tr>
    </w:tbl>
    <w:p w:rsidR="004A6336" w:rsidRPr="004472C0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Програма</w:t>
      </w:r>
      <w:r w:rsidRPr="00AA6B23">
        <w:t xml:space="preserve"> </w:t>
      </w:r>
      <w:r>
        <w:t>навчальної дисципліни</w:t>
      </w:r>
    </w:p>
    <w:p w:rsidR="004A6336" w:rsidRPr="00B31385" w:rsidRDefault="004D1575" w:rsidP="006F5C29">
      <w:pPr>
        <w:pStyle w:val="1"/>
      </w:pPr>
      <w:r>
        <w:t>Опис</w:t>
      </w:r>
      <w:r w:rsidR="004A6336" w:rsidRPr="00B31385">
        <w:t xml:space="preserve"> </w:t>
      </w:r>
      <w:r w:rsidR="00AA6B23">
        <w:t xml:space="preserve">навчальної </w:t>
      </w:r>
      <w:r w:rsidR="004A6336" w:rsidRPr="00B31385">
        <w:t>дисципліни</w:t>
      </w:r>
      <w:r w:rsidR="006F5C29">
        <w:t xml:space="preserve">, </w:t>
      </w:r>
      <w:r w:rsidR="006F5C29" w:rsidRPr="006F5C29">
        <w:t xml:space="preserve">її мета, </w:t>
      </w:r>
      <w:r w:rsidR="006F5C29">
        <w:t>предмет вивчання та результати навчання</w:t>
      </w:r>
    </w:p>
    <w:p w:rsidR="00B70589" w:rsidRPr="003D3756" w:rsidRDefault="009374DB" w:rsidP="00B70589">
      <w:pPr>
        <w:ind w:firstLine="708"/>
        <w:jc w:val="both"/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</w:pPr>
      <w:r w:rsidRPr="003D3756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 xml:space="preserve">Вивчення </w:t>
      </w:r>
      <w:r w:rsidR="009C04EA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>законів і закономірностей перебігу</w:t>
      </w:r>
      <w:r w:rsidR="009C04EA" w:rsidRPr="003D3756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 xml:space="preserve"> </w:t>
      </w:r>
      <w:r w:rsidRPr="003D3756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>органічних реакцій</w:t>
      </w:r>
      <w:r w:rsidR="008972A3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 xml:space="preserve"> </w:t>
      </w:r>
      <w:r w:rsidR="009C04EA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 xml:space="preserve">є необхідним для </w:t>
      </w:r>
      <w:r w:rsidRPr="003D3756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 xml:space="preserve">глибокого розуміння суті </w:t>
      </w:r>
      <w:r w:rsidR="009C04EA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>процесів,</w:t>
      </w:r>
      <w:r w:rsidRPr="003D3756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 xml:space="preserve"> умілого керування</w:t>
      </w:r>
      <w:r w:rsidR="00A91728" w:rsidRPr="003D3756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 xml:space="preserve"> </w:t>
      </w:r>
      <w:r w:rsidRPr="003D3756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>органічними</w:t>
      </w:r>
      <w:r w:rsidR="003D3756" w:rsidRPr="003D3756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 xml:space="preserve"> </w:t>
      </w:r>
      <w:r w:rsidRPr="003D3756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>реакціями в технологічних процесах тонкого</w:t>
      </w:r>
      <w:r w:rsidR="003D3756" w:rsidRPr="003D3756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 xml:space="preserve"> </w:t>
      </w:r>
      <w:r w:rsidR="009C04EA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>органічного синтезу та для</w:t>
      </w:r>
      <w:r w:rsidRPr="003D3756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 xml:space="preserve"> оптимізації уже існуючих</w:t>
      </w:r>
      <w:r w:rsidR="003D3756" w:rsidRPr="003D3756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 xml:space="preserve"> </w:t>
      </w:r>
      <w:r w:rsidRPr="003D3756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>процесів.</w:t>
      </w:r>
      <w:r w:rsidRPr="003D3756">
        <w:rPr>
          <w:rStyle w:val="10"/>
          <w:i/>
          <w:color w:val="0070C0"/>
        </w:rPr>
        <w:t xml:space="preserve"> </w:t>
      </w:r>
      <w:r w:rsidR="009C04EA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>Вивчення законів і</w:t>
      </w:r>
      <w:r w:rsidR="00DD4072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 xml:space="preserve"> основних</w:t>
      </w:r>
      <w:r w:rsidR="009C04EA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 xml:space="preserve"> закономірностей перебігу</w:t>
      </w:r>
      <w:r w:rsidR="00DD4072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 xml:space="preserve"> органічних реакцій</w:t>
      </w:r>
      <w:r w:rsidRPr="003D3756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>. Особлива увага</w:t>
      </w:r>
      <w:r w:rsidR="003D3756" w:rsidRPr="003D3756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 xml:space="preserve"> </w:t>
      </w:r>
      <w:r w:rsidRPr="003D3756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>відведена</w:t>
      </w:r>
      <w:r w:rsidR="00DD4072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 xml:space="preserve"> вивченню механізмів складних органічних реакцій, впливу температури та каталізаторів на їх перебіг.</w:t>
      </w:r>
    </w:p>
    <w:p w:rsidR="009374DB" w:rsidRPr="009374DB" w:rsidRDefault="009374DB" w:rsidP="009374DB">
      <w:pPr>
        <w:jc w:val="both"/>
        <w:rPr>
          <w:rFonts w:eastAsia="Times New Roman"/>
          <w:sz w:val="24"/>
          <w:szCs w:val="24"/>
          <w:lang w:eastAsia="uk-UA"/>
        </w:rPr>
      </w:pPr>
    </w:p>
    <w:p w:rsidR="00D302E3" w:rsidRDefault="00D302E3" w:rsidP="004D1575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302E3">
        <w:rPr>
          <w:rFonts w:asciiTheme="minorHAnsi" w:hAnsiTheme="minorHAnsi"/>
          <w:b/>
          <w:i/>
          <w:color w:val="0070C0"/>
          <w:sz w:val="24"/>
          <w:szCs w:val="24"/>
        </w:rPr>
        <w:t>Предмет дисципліни</w:t>
      </w:r>
      <w:r w:rsidRPr="00D302E3">
        <w:rPr>
          <w:rFonts w:asciiTheme="minorHAnsi" w:hAnsiTheme="minorHAnsi"/>
          <w:i/>
          <w:color w:val="0070C0"/>
          <w:sz w:val="24"/>
          <w:szCs w:val="24"/>
        </w:rPr>
        <w:t xml:space="preserve">: </w:t>
      </w:r>
      <w:r w:rsidR="00A91812" w:rsidRPr="00A91812">
        <w:rPr>
          <w:rFonts w:asciiTheme="minorHAnsi" w:hAnsiTheme="minorHAnsi"/>
          <w:i/>
          <w:color w:val="0070C0"/>
          <w:sz w:val="24"/>
          <w:szCs w:val="24"/>
        </w:rPr>
        <w:t>Закони та закономірності органічних реакцій, які використовуються у хіміко-технологічних процесах та методи вибору оптимальних умов перебігу таких реакцій</w:t>
      </w:r>
      <w:r w:rsidR="008972A3">
        <w:rPr>
          <w:rFonts w:asciiTheme="minorHAnsi" w:hAnsiTheme="minorHAnsi"/>
          <w:i/>
          <w:color w:val="0070C0"/>
          <w:sz w:val="24"/>
          <w:szCs w:val="24"/>
        </w:rPr>
        <w:t>.</w:t>
      </w:r>
    </w:p>
    <w:p w:rsidR="008E5C5E" w:rsidRPr="00A91812" w:rsidRDefault="00D302E3" w:rsidP="00A91812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8E5C5E">
        <w:rPr>
          <w:rFonts w:asciiTheme="minorHAnsi" w:hAnsiTheme="minorHAnsi"/>
          <w:b/>
          <w:i/>
          <w:color w:val="0070C0"/>
          <w:sz w:val="24"/>
          <w:szCs w:val="24"/>
        </w:rPr>
        <w:t>Метою</w:t>
      </w:r>
      <w:r w:rsidRPr="00D302E3">
        <w:rPr>
          <w:rFonts w:asciiTheme="minorHAnsi" w:hAnsiTheme="minorHAnsi"/>
          <w:i/>
          <w:color w:val="0070C0"/>
          <w:sz w:val="24"/>
          <w:szCs w:val="24"/>
        </w:rPr>
        <w:t xml:space="preserve"> дисципліни є формування у студентів здатностей:</w:t>
      </w:r>
    </w:p>
    <w:p w:rsidR="00D302E3" w:rsidRPr="00D302E3" w:rsidRDefault="00A91812" w:rsidP="00D302E3">
      <w:pPr>
        <w:numPr>
          <w:ilvl w:val="0"/>
          <w:numId w:val="13"/>
        </w:num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A91812">
        <w:rPr>
          <w:rFonts w:asciiTheme="minorHAnsi" w:eastAsia="TimesNewRomanPSMT" w:hAnsiTheme="minorHAnsi" w:cs="TimesNewRomanPSMT"/>
          <w:i/>
          <w:color w:val="0070C0"/>
          <w:sz w:val="24"/>
          <w:szCs w:val="24"/>
        </w:rPr>
        <w:t>розуміти фізичні закономірності органічних реакцій, які використовують у хіміко-технологічних процесах та обирати оптимальні умови проведення таких реакцій</w:t>
      </w:r>
      <w:r w:rsidRPr="00D302E3">
        <w:rPr>
          <w:rFonts w:asciiTheme="minorHAnsi" w:hAnsiTheme="minorHAnsi"/>
          <w:i/>
          <w:color w:val="0070C0"/>
          <w:sz w:val="24"/>
          <w:szCs w:val="24"/>
        </w:rPr>
        <w:t>;</w:t>
      </w:r>
    </w:p>
    <w:p w:rsidR="00D302E3" w:rsidRPr="00D302E3" w:rsidRDefault="00A91812" w:rsidP="00D302E3">
      <w:pPr>
        <w:numPr>
          <w:ilvl w:val="0"/>
          <w:numId w:val="13"/>
        </w:num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A91812">
        <w:rPr>
          <w:rFonts w:asciiTheme="minorHAnsi" w:eastAsia="TimesNewRomanPSMT" w:hAnsiTheme="minorHAnsi" w:cs="TimesNewRomanPSMT"/>
          <w:i/>
          <w:color w:val="0070C0"/>
          <w:sz w:val="24"/>
          <w:szCs w:val="24"/>
        </w:rPr>
        <w:t xml:space="preserve">досліджувати, науково обґрунтовувати і створювати оптимальні режими і процеси для </w:t>
      </w:r>
      <w:r w:rsidR="00AF2834">
        <w:rPr>
          <w:rFonts w:asciiTheme="minorHAnsi" w:eastAsia="TimesNewRomanPSMT" w:hAnsiTheme="minorHAnsi" w:cs="TimesNewRomanPSMT"/>
          <w:i/>
          <w:color w:val="0070C0"/>
          <w:sz w:val="24"/>
          <w:szCs w:val="24"/>
        </w:rPr>
        <w:t xml:space="preserve">сучасних </w:t>
      </w:r>
      <w:r w:rsidRPr="00A91812">
        <w:rPr>
          <w:rFonts w:asciiTheme="minorHAnsi" w:eastAsia="TimesNewRomanPSMT" w:hAnsiTheme="minorHAnsi" w:cs="TimesNewRomanPSMT"/>
          <w:i/>
          <w:color w:val="0070C0"/>
          <w:sz w:val="24"/>
          <w:szCs w:val="24"/>
        </w:rPr>
        <w:t xml:space="preserve">виробництв </w:t>
      </w:r>
      <w:r w:rsidR="00AF2834">
        <w:rPr>
          <w:rFonts w:asciiTheme="minorHAnsi" w:eastAsia="TimesNewRomanPSMT" w:hAnsiTheme="minorHAnsi" w:cs="TimesNewRomanPSMT"/>
          <w:i/>
          <w:color w:val="0070C0"/>
          <w:sz w:val="24"/>
          <w:szCs w:val="24"/>
        </w:rPr>
        <w:t>переробки органічної сировини, тонкого органічного синтезу,</w:t>
      </w:r>
      <w:r w:rsidRPr="00A91812">
        <w:rPr>
          <w:rFonts w:asciiTheme="minorHAnsi" w:eastAsia="TimesNewRomanPSMT" w:hAnsiTheme="minorHAnsi" w:cs="TimesNewRomanPSMT"/>
          <w:i/>
          <w:color w:val="0070C0"/>
          <w:sz w:val="24"/>
          <w:szCs w:val="24"/>
        </w:rPr>
        <w:t xml:space="preserve"> косметичних продуктів і харчових добавок</w:t>
      </w:r>
      <w:r w:rsidR="00AF2834">
        <w:rPr>
          <w:rFonts w:asciiTheme="minorHAnsi" w:eastAsia="TimesNewRomanPSMT" w:hAnsiTheme="minorHAnsi" w:cs="TimesNewRomanPSMT"/>
          <w:i/>
          <w:color w:val="0070C0"/>
          <w:sz w:val="24"/>
          <w:szCs w:val="24"/>
        </w:rPr>
        <w:t>, медичних препаратів та лікарських засобів</w:t>
      </w:r>
      <w:r w:rsidR="00D302E3" w:rsidRPr="00D302E3">
        <w:rPr>
          <w:rFonts w:asciiTheme="minorHAnsi" w:hAnsiTheme="minorHAnsi"/>
          <w:i/>
          <w:color w:val="0070C0"/>
          <w:sz w:val="24"/>
          <w:szCs w:val="24"/>
        </w:rPr>
        <w:t xml:space="preserve">. </w:t>
      </w:r>
    </w:p>
    <w:p w:rsidR="00D302E3" w:rsidRPr="00D302E3" w:rsidRDefault="008E5C5E" w:rsidP="00D302E3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302E3">
        <w:rPr>
          <w:rFonts w:asciiTheme="minorHAnsi" w:hAnsiTheme="minorHAnsi"/>
          <w:i/>
          <w:color w:val="0070C0"/>
          <w:sz w:val="24"/>
          <w:szCs w:val="24"/>
        </w:rPr>
        <w:lastRenderedPageBreak/>
        <w:t>П</w:t>
      </w:r>
      <w:r w:rsidR="00D302E3" w:rsidRPr="00D302E3">
        <w:rPr>
          <w:rFonts w:asciiTheme="minorHAnsi" w:hAnsiTheme="minorHAnsi"/>
          <w:i/>
          <w:color w:val="0070C0"/>
          <w:sz w:val="24"/>
          <w:szCs w:val="24"/>
        </w:rPr>
        <w:t>ісля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D302E3" w:rsidRPr="00D302E3">
        <w:rPr>
          <w:rFonts w:asciiTheme="minorHAnsi" w:hAnsiTheme="minorHAnsi"/>
          <w:i/>
          <w:color w:val="0070C0"/>
          <w:sz w:val="24"/>
          <w:szCs w:val="24"/>
        </w:rPr>
        <w:t xml:space="preserve">засвоєння навчальної дисципліни студенти мають продемонструвати такі результати навчання: </w:t>
      </w:r>
    </w:p>
    <w:p w:rsidR="0028291D" w:rsidRPr="0028291D" w:rsidRDefault="0028291D" w:rsidP="0028291D">
      <w:pPr>
        <w:spacing w:before="120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28291D">
        <w:rPr>
          <w:rFonts w:asciiTheme="minorHAnsi" w:hAnsiTheme="minorHAnsi"/>
          <w:b/>
          <w:i/>
          <w:color w:val="0070C0"/>
          <w:sz w:val="24"/>
          <w:szCs w:val="24"/>
        </w:rPr>
        <w:t>знання:</w:t>
      </w:r>
    </w:p>
    <w:p w:rsidR="0028291D" w:rsidRPr="0028291D" w:rsidRDefault="0028291D" w:rsidP="0028291D">
      <w:pPr>
        <w:numPr>
          <w:ilvl w:val="0"/>
          <w:numId w:val="31"/>
        </w:numPr>
        <w:spacing w:line="240" w:lineRule="auto"/>
        <w:ind w:left="374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28291D">
        <w:rPr>
          <w:rFonts w:asciiTheme="minorHAnsi" w:hAnsiTheme="minorHAnsi"/>
          <w:i/>
          <w:color w:val="0070C0"/>
          <w:sz w:val="24"/>
          <w:szCs w:val="24"/>
        </w:rPr>
        <w:t xml:space="preserve">основних закономірностей перебігу хімічних процесів, типів </w:t>
      </w:r>
      <w:proofErr w:type="spellStart"/>
      <w:r w:rsidRPr="0028291D">
        <w:rPr>
          <w:rFonts w:asciiTheme="minorHAnsi" w:hAnsiTheme="minorHAnsi"/>
          <w:i/>
          <w:color w:val="0070C0"/>
          <w:sz w:val="24"/>
          <w:szCs w:val="24"/>
        </w:rPr>
        <w:t>інтермедіатів</w:t>
      </w:r>
      <w:proofErr w:type="spellEnd"/>
      <w:r w:rsidRPr="0028291D">
        <w:rPr>
          <w:rFonts w:asciiTheme="minorHAnsi" w:hAnsiTheme="minorHAnsi"/>
          <w:i/>
          <w:color w:val="0070C0"/>
          <w:sz w:val="24"/>
          <w:szCs w:val="24"/>
        </w:rPr>
        <w:t>, основних класифікацій механізмів органічних реакцій;</w:t>
      </w:r>
    </w:p>
    <w:p w:rsidR="0028291D" w:rsidRPr="0028291D" w:rsidRDefault="0028291D" w:rsidP="0028291D">
      <w:pPr>
        <w:numPr>
          <w:ilvl w:val="0"/>
          <w:numId w:val="31"/>
        </w:numPr>
        <w:spacing w:line="240" w:lineRule="auto"/>
        <w:ind w:left="374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28291D">
        <w:rPr>
          <w:rFonts w:asciiTheme="minorHAnsi" w:hAnsiTheme="minorHAnsi"/>
          <w:i/>
          <w:color w:val="0070C0"/>
          <w:sz w:val="24"/>
          <w:szCs w:val="24"/>
        </w:rPr>
        <w:t>факторів, що впливають на напрямок процесу для кожного з розглянутих механізмів реакцій та забезпечують потрібну селективність процесу;</w:t>
      </w:r>
    </w:p>
    <w:p w:rsidR="0028291D" w:rsidRPr="0028291D" w:rsidRDefault="0028291D" w:rsidP="0028291D">
      <w:pPr>
        <w:spacing w:before="120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28291D">
        <w:rPr>
          <w:rFonts w:asciiTheme="minorHAnsi" w:hAnsiTheme="minorHAnsi"/>
          <w:b/>
          <w:i/>
          <w:color w:val="0070C0"/>
          <w:sz w:val="24"/>
          <w:szCs w:val="24"/>
        </w:rPr>
        <w:t>уміння:</w:t>
      </w:r>
    </w:p>
    <w:p w:rsidR="0028291D" w:rsidRPr="0028291D" w:rsidRDefault="0028291D" w:rsidP="0028291D">
      <w:pPr>
        <w:numPr>
          <w:ilvl w:val="0"/>
          <w:numId w:val="31"/>
        </w:numPr>
        <w:spacing w:line="240" w:lineRule="auto"/>
        <w:ind w:left="374" w:hanging="374"/>
        <w:jc w:val="both"/>
        <w:rPr>
          <w:rFonts w:asciiTheme="minorHAnsi" w:hAnsiTheme="minorHAnsi"/>
          <w:i/>
          <w:snapToGrid w:val="0"/>
          <w:color w:val="0070C0"/>
          <w:sz w:val="24"/>
          <w:szCs w:val="24"/>
        </w:rPr>
      </w:pPr>
      <w:r w:rsidRPr="0028291D">
        <w:rPr>
          <w:rFonts w:asciiTheme="minorHAnsi" w:hAnsiTheme="minorHAnsi"/>
          <w:i/>
          <w:snapToGrid w:val="0"/>
          <w:color w:val="0070C0"/>
          <w:sz w:val="24"/>
          <w:szCs w:val="24"/>
        </w:rPr>
        <w:t>визначати тип механізму реакції за наявною інформацією та визначати, яку інформацію необхідно додатково мати для такого визначення;</w:t>
      </w:r>
    </w:p>
    <w:p w:rsidR="0028291D" w:rsidRPr="0028291D" w:rsidRDefault="0028291D" w:rsidP="0028291D">
      <w:pPr>
        <w:numPr>
          <w:ilvl w:val="0"/>
          <w:numId w:val="31"/>
        </w:numPr>
        <w:spacing w:line="240" w:lineRule="auto"/>
        <w:ind w:left="374" w:hanging="374"/>
        <w:jc w:val="both"/>
        <w:rPr>
          <w:rFonts w:asciiTheme="minorHAnsi" w:hAnsiTheme="minorHAnsi"/>
          <w:i/>
          <w:snapToGrid w:val="0"/>
          <w:color w:val="0070C0"/>
          <w:sz w:val="24"/>
          <w:szCs w:val="24"/>
        </w:rPr>
      </w:pPr>
      <w:r w:rsidRPr="0028291D">
        <w:rPr>
          <w:rFonts w:asciiTheme="minorHAnsi" w:hAnsiTheme="minorHAnsi"/>
          <w:i/>
          <w:snapToGrid w:val="0"/>
          <w:color w:val="0070C0"/>
          <w:sz w:val="24"/>
          <w:szCs w:val="24"/>
        </w:rPr>
        <w:t xml:space="preserve"> мінімізувати вплив побічних реакцій на основний процес;</w:t>
      </w:r>
    </w:p>
    <w:p w:rsidR="0028291D" w:rsidRPr="0028291D" w:rsidRDefault="0028291D" w:rsidP="0028291D">
      <w:pPr>
        <w:numPr>
          <w:ilvl w:val="0"/>
          <w:numId w:val="31"/>
        </w:numPr>
        <w:spacing w:line="240" w:lineRule="auto"/>
        <w:ind w:left="374" w:hanging="374"/>
        <w:jc w:val="both"/>
        <w:rPr>
          <w:rFonts w:asciiTheme="minorHAnsi" w:hAnsiTheme="minorHAnsi"/>
          <w:i/>
          <w:snapToGrid w:val="0"/>
          <w:color w:val="0070C0"/>
          <w:sz w:val="24"/>
          <w:szCs w:val="24"/>
        </w:rPr>
      </w:pPr>
      <w:r>
        <w:rPr>
          <w:rFonts w:asciiTheme="minorHAnsi" w:hAnsiTheme="minorHAnsi"/>
          <w:i/>
          <w:snapToGrid w:val="0"/>
          <w:color w:val="0070C0"/>
          <w:sz w:val="24"/>
          <w:szCs w:val="24"/>
        </w:rPr>
        <w:t>з</w:t>
      </w:r>
      <w:r w:rsidRPr="0028291D">
        <w:rPr>
          <w:rFonts w:asciiTheme="minorHAnsi" w:hAnsiTheme="minorHAnsi"/>
          <w:i/>
          <w:snapToGrid w:val="0"/>
          <w:color w:val="0070C0"/>
          <w:sz w:val="24"/>
          <w:szCs w:val="24"/>
        </w:rPr>
        <w:t xml:space="preserve">абезпечувати </w:t>
      </w:r>
      <w:r w:rsidR="004C4F33">
        <w:rPr>
          <w:rFonts w:asciiTheme="minorHAnsi" w:hAnsiTheme="minorHAnsi"/>
          <w:i/>
          <w:snapToGrid w:val="0"/>
          <w:color w:val="0070C0"/>
          <w:sz w:val="24"/>
          <w:szCs w:val="24"/>
        </w:rPr>
        <w:t xml:space="preserve">при необхідності потрібну </w:t>
      </w:r>
      <w:r w:rsidRPr="0028291D">
        <w:rPr>
          <w:rFonts w:asciiTheme="minorHAnsi" w:hAnsiTheme="minorHAnsi"/>
          <w:i/>
          <w:snapToGrid w:val="0"/>
          <w:color w:val="0070C0"/>
          <w:sz w:val="24"/>
          <w:szCs w:val="24"/>
        </w:rPr>
        <w:t>селективність реакцій.</w:t>
      </w:r>
    </w:p>
    <w:p w:rsidR="0028291D" w:rsidRPr="0028291D" w:rsidRDefault="0028291D" w:rsidP="0028291D">
      <w:pPr>
        <w:spacing w:before="120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28291D">
        <w:rPr>
          <w:rFonts w:asciiTheme="minorHAnsi" w:hAnsiTheme="minorHAnsi"/>
          <w:b/>
          <w:i/>
          <w:color w:val="0070C0"/>
          <w:sz w:val="24"/>
          <w:szCs w:val="24"/>
        </w:rPr>
        <w:t>досвід:</w:t>
      </w:r>
    </w:p>
    <w:p w:rsidR="0028291D" w:rsidRPr="0028291D" w:rsidRDefault="0028291D" w:rsidP="0028291D">
      <w:pPr>
        <w:numPr>
          <w:ilvl w:val="0"/>
          <w:numId w:val="31"/>
        </w:numPr>
        <w:spacing w:line="240" w:lineRule="auto"/>
        <w:ind w:left="374" w:hanging="374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28291D">
        <w:rPr>
          <w:rFonts w:asciiTheme="minorHAnsi" w:hAnsiTheme="minorHAnsi"/>
          <w:i/>
          <w:color w:val="0070C0"/>
          <w:sz w:val="24"/>
          <w:szCs w:val="24"/>
        </w:rPr>
        <w:t>отримання інформації про механізм реакції з експериментальних даних та з літературних джерел;</w:t>
      </w:r>
    </w:p>
    <w:p w:rsidR="0028291D" w:rsidRPr="0028291D" w:rsidRDefault="0028291D" w:rsidP="0028291D">
      <w:pPr>
        <w:numPr>
          <w:ilvl w:val="0"/>
          <w:numId w:val="31"/>
        </w:numPr>
        <w:spacing w:line="240" w:lineRule="auto"/>
        <w:ind w:left="374" w:hanging="374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28291D">
        <w:rPr>
          <w:rFonts w:asciiTheme="minorHAnsi" w:hAnsiTheme="minorHAnsi"/>
          <w:i/>
          <w:color w:val="0070C0"/>
          <w:sz w:val="24"/>
          <w:szCs w:val="24"/>
        </w:rPr>
        <w:t>використання інформації про деталі механізмів основної та побічних реакцій для вибору оптимальних умов проведення технологічного процесу (температура, тиск, розчинник, концентрації реагентів).</w:t>
      </w:r>
    </w:p>
    <w:p w:rsidR="004A6336" w:rsidRPr="004472C0" w:rsidRDefault="004A6336" w:rsidP="004A6336">
      <w:pPr>
        <w:pStyle w:val="1"/>
        <w:spacing w:line="240" w:lineRule="auto"/>
      </w:pPr>
      <w:proofErr w:type="spellStart"/>
      <w:r w:rsidRPr="004472C0">
        <w:t>Пререквізити</w:t>
      </w:r>
      <w:proofErr w:type="spellEnd"/>
      <w:r w:rsidRPr="004472C0">
        <w:t xml:space="preserve"> та </w:t>
      </w:r>
      <w:proofErr w:type="spellStart"/>
      <w:r w:rsidRPr="004472C0">
        <w:t>постреквізити</w:t>
      </w:r>
      <w:proofErr w:type="spellEnd"/>
      <w:r w:rsidRPr="004472C0">
        <w:t xml:space="preserve"> дисципліни (місце в структурно-логічній схемі навчання за відповідною освітньою програмою)</w:t>
      </w:r>
    </w:p>
    <w:p w:rsidR="008E5C5E" w:rsidRDefault="008E5C5E" w:rsidP="004A6336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Зазначається перелік дисциплін, знань та умінь, володіння якими необхідні студенту для успішного засвоєння дисципліни:</w:t>
      </w:r>
    </w:p>
    <w:tbl>
      <w:tblPr>
        <w:tblW w:w="10206" w:type="dxa"/>
        <w:tblBorders>
          <w:top w:val="single" w:sz="4" w:space="0" w:color="31849B" w:themeColor="accent5" w:themeShade="BF"/>
          <w:bottom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298"/>
      </w:tblGrid>
      <w:tr w:rsidR="009C7B7B" w:rsidRPr="009C7B7B" w:rsidTr="009C7B7B">
        <w:tc>
          <w:tcPr>
            <w:tcW w:w="1908" w:type="dxa"/>
            <w:vAlign w:val="center"/>
          </w:tcPr>
          <w:p w:rsidR="009374DB" w:rsidRPr="00A91728" w:rsidRDefault="009374DB" w:rsidP="009374DB">
            <w:pPr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91728">
              <w:rPr>
                <w:rStyle w:val="fontstyle01"/>
                <w:rFonts w:asciiTheme="minorHAnsi" w:hAnsiTheme="minorHAnsi"/>
                <w:i/>
                <w:color w:val="0070C0"/>
              </w:rPr>
              <w:t>Загальна і неорганічна</w:t>
            </w:r>
            <w:r w:rsidRPr="00A91728">
              <w:rPr>
                <w:rFonts w:asciiTheme="minorHAnsi" w:hAnsiTheme="minorHAnsi"/>
                <w:i/>
                <w:color w:val="0070C0"/>
              </w:rPr>
              <w:br/>
            </w:r>
            <w:r w:rsidRPr="00A91728">
              <w:rPr>
                <w:rStyle w:val="fontstyle01"/>
                <w:rFonts w:asciiTheme="minorHAnsi" w:hAnsiTheme="minorHAnsi"/>
                <w:i/>
                <w:color w:val="0070C0"/>
              </w:rPr>
              <w:t>хімія</w:t>
            </w:r>
          </w:p>
          <w:p w:rsidR="009C7B7B" w:rsidRPr="00A91728" w:rsidRDefault="009C7B7B" w:rsidP="009C7B7B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8298" w:type="dxa"/>
            <w:vAlign w:val="center"/>
          </w:tcPr>
          <w:p w:rsidR="009C7B7B" w:rsidRPr="009C7B7B" w:rsidRDefault="0094151E" w:rsidP="009C7B7B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Знання про будову атома і хімічний зв’язок, про властивості неорганічних речовин, особливо сполук органогенних елементів.</w:t>
            </w:r>
          </w:p>
        </w:tc>
      </w:tr>
      <w:tr w:rsidR="004276B7" w:rsidRPr="009C7B7B" w:rsidTr="009C7B7B">
        <w:tc>
          <w:tcPr>
            <w:tcW w:w="1908" w:type="dxa"/>
            <w:vAlign w:val="center"/>
          </w:tcPr>
          <w:p w:rsidR="004276B7" w:rsidRPr="00A91728" w:rsidRDefault="004276B7" w:rsidP="009374DB">
            <w:pPr>
              <w:jc w:val="both"/>
              <w:rPr>
                <w:rStyle w:val="fontstyle01"/>
                <w:rFonts w:asciiTheme="minorHAnsi" w:hAnsiTheme="minorHAnsi"/>
                <w:i/>
                <w:color w:val="0070C0"/>
              </w:rPr>
            </w:pPr>
            <w:r>
              <w:rPr>
                <w:rStyle w:val="fontstyle01"/>
                <w:rFonts w:asciiTheme="minorHAnsi" w:hAnsiTheme="minorHAnsi"/>
                <w:i/>
                <w:color w:val="0070C0"/>
              </w:rPr>
              <w:t>Математика</w:t>
            </w:r>
          </w:p>
        </w:tc>
        <w:tc>
          <w:tcPr>
            <w:tcW w:w="8298" w:type="dxa"/>
            <w:vAlign w:val="center"/>
          </w:tcPr>
          <w:p w:rsidR="004276B7" w:rsidRDefault="004276B7" w:rsidP="009C7B7B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Складання та розв’язання диференційних рівнянь, інтегрування</w:t>
            </w:r>
          </w:p>
        </w:tc>
      </w:tr>
      <w:tr w:rsidR="009C7B7B" w:rsidRPr="009C7B7B" w:rsidTr="009C7B7B">
        <w:tc>
          <w:tcPr>
            <w:tcW w:w="1908" w:type="dxa"/>
            <w:vAlign w:val="center"/>
          </w:tcPr>
          <w:p w:rsidR="009374DB" w:rsidRPr="00A91728" w:rsidRDefault="009374DB" w:rsidP="009374DB">
            <w:pPr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91728">
              <w:rPr>
                <w:rStyle w:val="fontstyle01"/>
                <w:rFonts w:asciiTheme="minorHAnsi" w:hAnsiTheme="minorHAnsi"/>
                <w:i/>
                <w:color w:val="0070C0"/>
              </w:rPr>
              <w:t>Органічна хімія</w:t>
            </w:r>
          </w:p>
          <w:p w:rsidR="009C7B7B" w:rsidRPr="00A91728" w:rsidRDefault="009C7B7B" w:rsidP="009C7B7B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8298" w:type="dxa"/>
            <w:vAlign w:val="center"/>
          </w:tcPr>
          <w:p w:rsidR="009C7B7B" w:rsidRPr="009C7B7B" w:rsidRDefault="0094151E" w:rsidP="009C7B7B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Знання про реакційну здатність та хімічні властивості основних класів органічних сполук, елементарні знання про взаємний вплив атомів і груп в органічних молекулах, про електронні і </w:t>
            </w:r>
            <w:proofErr w:type="spellStart"/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стеричні</w:t>
            </w:r>
            <w:proofErr w:type="spellEnd"/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ефекти,</w:t>
            </w:r>
            <w:r w:rsidR="007A593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механізми реакцій.</w:t>
            </w:r>
          </w:p>
        </w:tc>
      </w:tr>
      <w:tr w:rsidR="009374DB" w:rsidRPr="009C7B7B" w:rsidTr="009C7B7B">
        <w:tc>
          <w:tcPr>
            <w:tcW w:w="1908" w:type="dxa"/>
            <w:vAlign w:val="center"/>
          </w:tcPr>
          <w:p w:rsidR="009374DB" w:rsidRPr="00A91728" w:rsidRDefault="009374DB" w:rsidP="009374DB">
            <w:pPr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91728">
              <w:rPr>
                <w:rStyle w:val="fontstyle01"/>
                <w:rFonts w:asciiTheme="minorHAnsi" w:hAnsiTheme="minorHAnsi"/>
                <w:i/>
                <w:color w:val="0070C0"/>
              </w:rPr>
              <w:t>Фізична хімія</w:t>
            </w:r>
          </w:p>
          <w:p w:rsidR="009374DB" w:rsidRPr="00A91728" w:rsidRDefault="009374DB" w:rsidP="009374DB">
            <w:pPr>
              <w:jc w:val="both"/>
              <w:rPr>
                <w:rStyle w:val="fontstyle01"/>
                <w:rFonts w:asciiTheme="minorHAnsi" w:hAnsiTheme="minorHAnsi"/>
                <w:i/>
                <w:color w:val="0070C0"/>
              </w:rPr>
            </w:pPr>
          </w:p>
        </w:tc>
        <w:tc>
          <w:tcPr>
            <w:tcW w:w="8298" w:type="dxa"/>
            <w:vAlign w:val="center"/>
          </w:tcPr>
          <w:p w:rsidR="009374DB" w:rsidRPr="009C7B7B" w:rsidRDefault="0094151E" w:rsidP="009C7B7B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Знання про термодинамічні та кінетичні закономірності хімічних реакцій,про гомогенний та гетерогенний каталіз та про роль сольватації у перебігу хімічних процесів. Уміння встановлювати вірогідний механізм реакції за кінетичним рівнянням реакції</w:t>
            </w:r>
            <w:r w:rsidR="00E82926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9374DB" w:rsidRPr="009C7B7B" w:rsidTr="009C7B7B">
        <w:tc>
          <w:tcPr>
            <w:tcW w:w="1908" w:type="dxa"/>
            <w:vAlign w:val="center"/>
          </w:tcPr>
          <w:p w:rsidR="009374DB" w:rsidRPr="00A91728" w:rsidRDefault="00E82926" w:rsidP="006C30EF">
            <w:pPr>
              <w:jc w:val="both"/>
              <w:rPr>
                <w:rStyle w:val="fontstyle01"/>
                <w:rFonts w:asciiTheme="minorHAnsi" w:hAnsiTheme="minorHAnsi"/>
                <w:i/>
                <w:color w:val="0070C0"/>
              </w:rPr>
            </w:pPr>
            <w:r>
              <w:rPr>
                <w:rStyle w:val="fontstyle01"/>
                <w:rFonts w:asciiTheme="minorHAnsi" w:hAnsiTheme="minorHAnsi"/>
                <w:i/>
                <w:color w:val="0070C0"/>
              </w:rPr>
              <w:t xml:space="preserve">Механізми </w:t>
            </w:r>
            <w:r w:rsidR="006C30EF">
              <w:rPr>
                <w:rStyle w:val="fontstyle01"/>
                <w:rFonts w:asciiTheme="minorHAnsi" w:hAnsiTheme="minorHAnsi"/>
                <w:i/>
                <w:color w:val="0070C0"/>
              </w:rPr>
              <w:t>органічних речовин</w:t>
            </w:r>
          </w:p>
        </w:tc>
        <w:tc>
          <w:tcPr>
            <w:tcW w:w="8298" w:type="dxa"/>
            <w:vAlign w:val="center"/>
          </w:tcPr>
          <w:p w:rsidR="009374DB" w:rsidRPr="009C7B7B" w:rsidRDefault="00125E6E" w:rsidP="009C7B7B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Знання про типи механізмів органічних реакцій, методи встановлення механізмів реакцій, кінетичні та стереохімічні риси механізмів органічних реакцій, уміння використовувати знання про механізми реакцій для покращення технологій тонкого органічного синтезу.</w:t>
            </w:r>
          </w:p>
        </w:tc>
      </w:tr>
      <w:tr w:rsidR="009374DB" w:rsidRPr="009C7B7B" w:rsidTr="009C7B7B">
        <w:tc>
          <w:tcPr>
            <w:tcW w:w="1908" w:type="dxa"/>
            <w:vAlign w:val="center"/>
          </w:tcPr>
          <w:p w:rsidR="009374DB" w:rsidRPr="00A91728" w:rsidRDefault="009374DB" w:rsidP="009374DB">
            <w:pPr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91728">
              <w:rPr>
                <w:rStyle w:val="fontstyle01"/>
                <w:rFonts w:asciiTheme="minorHAnsi" w:hAnsiTheme="minorHAnsi"/>
                <w:i/>
                <w:color w:val="0070C0"/>
              </w:rPr>
              <w:t>Фізика</w:t>
            </w:r>
          </w:p>
          <w:p w:rsidR="009374DB" w:rsidRPr="00A91728" w:rsidRDefault="009374DB" w:rsidP="009374DB">
            <w:pPr>
              <w:jc w:val="both"/>
              <w:rPr>
                <w:rStyle w:val="fontstyle01"/>
                <w:rFonts w:asciiTheme="minorHAnsi" w:hAnsiTheme="minorHAnsi"/>
                <w:i/>
                <w:color w:val="0070C0"/>
              </w:rPr>
            </w:pPr>
          </w:p>
        </w:tc>
        <w:tc>
          <w:tcPr>
            <w:tcW w:w="8298" w:type="dxa"/>
            <w:vAlign w:val="center"/>
          </w:tcPr>
          <w:p w:rsidR="009374DB" w:rsidRPr="009C7B7B" w:rsidRDefault="007344D8" w:rsidP="009C7B7B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Базові знання з молекулярної фізики і термодинаміки, оптики, атомної фізики (особливо будови атомів і молекул та методів її дослідження).</w:t>
            </w:r>
          </w:p>
        </w:tc>
      </w:tr>
      <w:tr w:rsidR="004276B7" w:rsidRPr="009C7B7B" w:rsidTr="009C7B7B">
        <w:tc>
          <w:tcPr>
            <w:tcW w:w="1908" w:type="dxa"/>
            <w:vAlign w:val="center"/>
          </w:tcPr>
          <w:p w:rsidR="004276B7" w:rsidRPr="00A91728" w:rsidRDefault="004276B7" w:rsidP="009374DB">
            <w:pPr>
              <w:jc w:val="both"/>
              <w:rPr>
                <w:rStyle w:val="fontstyle01"/>
                <w:rFonts w:asciiTheme="minorHAnsi" w:hAnsiTheme="minorHAnsi"/>
                <w:i/>
                <w:color w:val="0070C0"/>
              </w:rPr>
            </w:pPr>
            <w:r>
              <w:rPr>
                <w:rStyle w:val="fontstyle01"/>
                <w:rFonts w:asciiTheme="minorHAnsi" w:hAnsiTheme="minorHAnsi"/>
                <w:i/>
                <w:color w:val="0070C0"/>
              </w:rPr>
              <w:t>Аналітична хімія</w:t>
            </w:r>
          </w:p>
        </w:tc>
        <w:tc>
          <w:tcPr>
            <w:tcW w:w="8298" w:type="dxa"/>
            <w:vAlign w:val="center"/>
          </w:tcPr>
          <w:p w:rsidR="004276B7" w:rsidRDefault="004276B7" w:rsidP="004276B7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Базові знання з аналітичної хімії. </w:t>
            </w:r>
            <w:proofErr w:type="spellStart"/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Пробопідготовка</w:t>
            </w:r>
            <w:proofErr w:type="spellEnd"/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, титрометричний, гравіметричний та інші види аналізів.</w:t>
            </w:r>
          </w:p>
        </w:tc>
      </w:tr>
      <w:tr w:rsidR="00D1413A" w:rsidRPr="009C7B7B" w:rsidTr="009C7B7B">
        <w:tc>
          <w:tcPr>
            <w:tcW w:w="1908" w:type="dxa"/>
            <w:vAlign w:val="center"/>
          </w:tcPr>
          <w:p w:rsidR="00D1413A" w:rsidRDefault="00D1413A" w:rsidP="009374DB">
            <w:pPr>
              <w:jc w:val="both"/>
              <w:rPr>
                <w:rStyle w:val="fontstyle01"/>
                <w:rFonts w:asciiTheme="minorHAnsi" w:hAnsiTheme="minorHAnsi"/>
                <w:i/>
                <w:color w:val="0070C0"/>
              </w:rPr>
            </w:pPr>
            <w:r>
              <w:rPr>
                <w:rStyle w:val="fontstyle01"/>
                <w:rFonts w:asciiTheme="minorHAnsi" w:hAnsiTheme="minorHAnsi"/>
                <w:i/>
                <w:color w:val="0070C0"/>
              </w:rPr>
              <w:t xml:space="preserve">Методи ідентифікації </w:t>
            </w:r>
            <w:r>
              <w:rPr>
                <w:rStyle w:val="fontstyle01"/>
                <w:rFonts w:asciiTheme="minorHAnsi" w:hAnsiTheme="minorHAnsi"/>
                <w:i/>
                <w:color w:val="0070C0"/>
              </w:rPr>
              <w:lastRenderedPageBreak/>
              <w:t xml:space="preserve">органічних </w:t>
            </w:r>
            <w:proofErr w:type="spellStart"/>
            <w:r>
              <w:rPr>
                <w:rStyle w:val="fontstyle01"/>
                <w:rFonts w:asciiTheme="minorHAnsi" w:hAnsiTheme="minorHAnsi"/>
                <w:i/>
                <w:color w:val="0070C0"/>
              </w:rPr>
              <w:t>сполук</w:t>
            </w:r>
            <w:proofErr w:type="spellEnd"/>
          </w:p>
        </w:tc>
        <w:tc>
          <w:tcPr>
            <w:tcW w:w="8298" w:type="dxa"/>
            <w:vAlign w:val="center"/>
          </w:tcPr>
          <w:p w:rsidR="00D1413A" w:rsidRDefault="00D1413A" w:rsidP="004276B7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lastRenderedPageBreak/>
              <w:t xml:space="preserve">Рідинна та газова хроматографія, ІЧ спектроскопія, спектроскопія ЯМР, фотоелектронна спектроскопія </w:t>
            </w:r>
          </w:p>
        </w:tc>
      </w:tr>
      <w:tr w:rsidR="00D1413A" w:rsidRPr="009C7B7B" w:rsidTr="009C7B7B">
        <w:tc>
          <w:tcPr>
            <w:tcW w:w="1908" w:type="dxa"/>
            <w:vAlign w:val="center"/>
          </w:tcPr>
          <w:p w:rsidR="00D1413A" w:rsidRDefault="00D1413A" w:rsidP="009374DB">
            <w:pPr>
              <w:jc w:val="both"/>
              <w:rPr>
                <w:rStyle w:val="fontstyle01"/>
                <w:rFonts w:asciiTheme="minorHAnsi" w:hAnsiTheme="minorHAnsi"/>
                <w:i/>
                <w:color w:val="0070C0"/>
              </w:rPr>
            </w:pPr>
            <w:r>
              <w:rPr>
                <w:rStyle w:val="fontstyle01"/>
                <w:rFonts w:asciiTheme="minorHAnsi" w:hAnsiTheme="minorHAnsi"/>
                <w:i/>
                <w:color w:val="0070C0"/>
              </w:rPr>
              <w:lastRenderedPageBreak/>
              <w:t xml:space="preserve">Загальна хімічна технологія </w:t>
            </w:r>
          </w:p>
        </w:tc>
        <w:tc>
          <w:tcPr>
            <w:tcW w:w="8298" w:type="dxa"/>
            <w:vAlign w:val="center"/>
          </w:tcPr>
          <w:p w:rsidR="00D1413A" w:rsidRDefault="00D1413A" w:rsidP="00D1413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Базові знання з технології переробки речовин</w:t>
            </w:r>
          </w:p>
        </w:tc>
      </w:tr>
      <w:tr w:rsidR="00A57E19" w:rsidRPr="009C7B7B" w:rsidTr="009C7B7B">
        <w:tc>
          <w:tcPr>
            <w:tcW w:w="1908" w:type="dxa"/>
            <w:vAlign w:val="center"/>
          </w:tcPr>
          <w:p w:rsidR="00A57E19" w:rsidRDefault="00A57E19" w:rsidP="009374DB">
            <w:pPr>
              <w:jc w:val="both"/>
              <w:rPr>
                <w:rStyle w:val="fontstyle01"/>
                <w:rFonts w:asciiTheme="minorHAnsi" w:hAnsiTheme="minorHAnsi"/>
                <w:i/>
                <w:color w:val="0070C0"/>
              </w:rPr>
            </w:pPr>
            <w:r>
              <w:rPr>
                <w:rStyle w:val="fontstyle01"/>
                <w:rFonts w:asciiTheme="minorHAnsi" w:hAnsiTheme="minorHAnsi"/>
                <w:i/>
                <w:color w:val="0070C0"/>
              </w:rPr>
              <w:t>Процеси та апарати хімічних виробництв</w:t>
            </w:r>
          </w:p>
        </w:tc>
        <w:tc>
          <w:tcPr>
            <w:tcW w:w="8298" w:type="dxa"/>
            <w:vAlign w:val="center"/>
          </w:tcPr>
          <w:p w:rsidR="00A57E19" w:rsidRDefault="00A57E19" w:rsidP="00A57E19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Базові знання з конструктивних особливостей апаратів та їх використання при складанні технологічної схеми виробництва</w:t>
            </w:r>
          </w:p>
        </w:tc>
      </w:tr>
    </w:tbl>
    <w:p w:rsidR="008E5C5E" w:rsidRDefault="008E5C5E" w:rsidP="004A6336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7344D8" w:rsidRPr="007344D8" w:rsidRDefault="007344D8" w:rsidP="007344D8">
      <w:pPr>
        <w:spacing w:line="240" w:lineRule="auto"/>
        <w:ind w:firstLine="397"/>
        <w:jc w:val="both"/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</w:pPr>
      <w:r w:rsidRPr="00E55AD0">
        <w:rPr>
          <w:rFonts w:asciiTheme="minorHAnsi" w:hAnsiTheme="minorHAnsi"/>
          <w:i/>
          <w:color w:val="0070C0"/>
          <w:sz w:val="24"/>
          <w:szCs w:val="24"/>
        </w:rPr>
        <w:t>Дисциплін</w:t>
      </w:r>
      <w:r>
        <w:rPr>
          <w:rFonts w:asciiTheme="minorHAnsi" w:hAnsiTheme="minorHAnsi"/>
          <w:i/>
          <w:color w:val="0070C0"/>
          <w:sz w:val="24"/>
          <w:szCs w:val="24"/>
        </w:rPr>
        <w:t>и</w:t>
      </w:r>
      <w:r w:rsidRPr="00E55AD0">
        <w:rPr>
          <w:rFonts w:asciiTheme="minorHAnsi" w:hAnsiTheme="minorHAnsi"/>
          <w:i/>
          <w:color w:val="0070C0"/>
          <w:sz w:val="24"/>
          <w:szCs w:val="24"/>
        </w:rPr>
        <w:t xml:space="preserve">, які </w:t>
      </w:r>
      <w:r w:rsidR="004E7382">
        <w:rPr>
          <w:rFonts w:asciiTheme="minorHAnsi" w:hAnsiTheme="minorHAnsi"/>
          <w:i/>
          <w:color w:val="0070C0"/>
          <w:sz w:val="24"/>
          <w:szCs w:val="24"/>
        </w:rPr>
        <w:t>вивчаються при отриманні звання бакалавр</w:t>
      </w:r>
      <w:r w:rsidRPr="00E55AD0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4E7382">
        <w:rPr>
          <w:rFonts w:asciiTheme="minorHAnsi" w:hAnsiTheme="minorHAnsi"/>
          <w:i/>
          <w:color w:val="0070C0"/>
          <w:sz w:val="24"/>
          <w:szCs w:val="24"/>
        </w:rPr>
        <w:t xml:space="preserve">зі спеціальності </w:t>
      </w:r>
      <w:r w:rsidR="004E7382" w:rsidRPr="004E7382">
        <w:rPr>
          <w:rFonts w:asciiTheme="minorHAnsi" w:hAnsiTheme="minorHAnsi"/>
          <w:i/>
          <w:color w:val="0070C0"/>
          <w:sz w:val="24"/>
          <w:szCs w:val="24"/>
        </w:rPr>
        <w:t>161 «Хімічні технології та інженерія».</w:t>
      </w:r>
    </w:p>
    <w:p w:rsidR="00AA6B23" w:rsidRPr="004472C0" w:rsidRDefault="00AA6B23" w:rsidP="00AA6B23">
      <w:pPr>
        <w:pStyle w:val="1"/>
        <w:spacing w:line="240" w:lineRule="auto"/>
      </w:pPr>
      <w:r w:rsidRPr="004472C0">
        <w:t xml:space="preserve">Зміст </w:t>
      </w:r>
      <w:r>
        <w:t xml:space="preserve">навчальної </w:t>
      </w:r>
      <w:r w:rsidRPr="004472C0">
        <w:t>дисципліни</w:t>
      </w:r>
      <w:r>
        <w:t xml:space="preserve"> </w:t>
      </w:r>
    </w:p>
    <w:p w:rsidR="001260C1" w:rsidRPr="001260C1" w:rsidRDefault="006030F1" w:rsidP="00B95415">
      <w:pPr>
        <w:ind w:firstLine="567"/>
        <w:jc w:val="center"/>
        <w:rPr>
          <w:rFonts w:asciiTheme="minorHAnsi" w:hAnsiTheme="minorHAnsi"/>
          <w:i/>
          <w:color w:val="0070C0"/>
          <w:sz w:val="24"/>
          <w:szCs w:val="24"/>
        </w:rPr>
      </w:pPr>
      <w:r w:rsidRPr="00EA6527">
        <w:rPr>
          <w:rFonts w:asciiTheme="minorHAnsi" w:hAnsiTheme="minorHAnsi"/>
          <w:i/>
          <w:color w:val="0070C0"/>
          <w:sz w:val="24"/>
          <w:szCs w:val="24"/>
        </w:rPr>
        <w:t>Тема</w:t>
      </w:r>
      <w:r>
        <w:rPr>
          <w:rFonts w:asciiTheme="minorHAnsi" w:hAnsiTheme="minorHAnsi"/>
          <w:bCs/>
          <w:i/>
          <w:color w:val="0070C0"/>
          <w:sz w:val="24"/>
          <w:szCs w:val="24"/>
        </w:rPr>
        <w:t xml:space="preserve"> 1</w:t>
      </w:r>
      <w:r w:rsidRPr="00EA6527">
        <w:rPr>
          <w:rFonts w:asciiTheme="minorHAnsi" w:hAnsiTheme="minorHAnsi"/>
          <w:bCs/>
          <w:i/>
          <w:color w:val="0070C0"/>
          <w:sz w:val="24"/>
          <w:szCs w:val="24"/>
        </w:rPr>
        <w:t xml:space="preserve">. </w:t>
      </w:r>
      <w:r w:rsidR="001260C1" w:rsidRPr="001260C1">
        <w:rPr>
          <w:rFonts w:asciiTheme="minorHAnsi" w:hAnsiTheme="minorHAnsi"/>
          <w:i/>
          <w:color w:val="0070C0"/>
          <w:sz w:val="24"/>
          <w:szCs w:val="24"/>
        </w:rPr>
        <w:t xml:space="preserve">Кінетика 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простих та складних </w:t>
      </w:r>
      <w:r w:rsidR="001260C1" w:rsidRPr="001260C1">
        <w:rPr>
          <w:rFonts w:asciiTheme="minorHAnsi" w:hAnsiTheme="minorHAnsi"/>
          <w:i/>
          <w:color w:val="0070C0"/>
          <w:sz w:val="24"/>
          <w:szCs w:val="24"/>
        </w:rPr>
        <w:t>органічних реакцій</w:t>
      </w:r>
      <w:r w:rsidR="003109C1">
        <w:rPr>
          <w:rFonts w:asciiTheme="minorHAnsi" w:hAnsiTheme="minorHAnsi"/>
          <w:i/>
          <w:color w:val="0070C0"/>
          <w:sz w:val="24"/>
          <w:szCs w:val="24"/>
        </w:rPr>
        <w:t>. Методи отримання кінетичних кривих.</w:t>
      </w:r>
    </w:p>
    <w:p w:rsidR="003109C1" w:rsidRPr="000A399F" w:rsidRDefault="0005264C" w:rsidP="000A399F">
      <w:pPr>
        <w:autoSpaceDE w:val="0"/>
        <w:autoSpaceDN w:val="0"/>
        <w:adjustRightInd w:val="0"/>
        <w:ind w:left="567" w:firstLine="708"/>
        <w:rPr>
          <w:rFonts w:asciiTheme="minorHAnsi" w:hAnsiTheme="minorHAnsi" w:cstheme="minorHAnsi"/>
          <w:i/>
          <w:color w:val="548DD4" w:themeColor="text2" w:themeTint="99"/>
          <w:sz w:val="24"/>
          <w:szCs w:val="24"/>
          <w:shd w:val="clear" w:color="auto" w:fill="FFFFFF"/>
        </w:rPr>
      </w:pPr>
      <w:r w:rsidRPr="000A399F">
        <w:rPr>
          <w:rFonts w:asciiTheme="minorHAnsi" w:hAnsiTheme="minorHAnsi" w:cstheme="minorHAnsi"/>
          <w:i/>
          <w:color w:val="548DD4" w:themeColor="text2" w:themeTint="99"/>
          <w:sz w:val="24"/>
          <w:szCs w:val="24"/>
          <w:shd w:val="clear" w:color="auto" w:fill="FFFFFF"/>
        </w:rPr>
        <w:t>Хімічна кінетика, пряма та зворотна задача хімічної кінетики. Основні поняття та формули.</w:t>
      </w:r>
      <w:r w:rsidR="003109C1" w:rsidRPr="000A399F">
        <w:rPr>
          <w:rFonts w:asciiTheme="minorHAnsi" w:hAnsiTheme="minorHAnsi" w:cstheme="minorHAnsi"/>
          <w:i/>
          <w:color w:val="548DD4" w:themeColor="text2" w:themeTint="99"/>
          <w:sz w:val="24"/>
          <w:szCs w:val="24"/>
          <w:shd w:val="clear" w:color="auto" w:fill="FFFFFF"/>
        </w:rPr>
        <w:t xml:space="preserve"> Експериментальні методи отримання кінетичних кривих. Кінетика простих хімічних реакцій. Методи визначення порядків хімічних реакцій. </w:t>
      </w:r>
      <w:r w:rsidR="000A399F" w:rsidRPr="000A399F">
        <w:rPr>
          <w:rFonts w:asciiTheme="minorHAnsi" w:hAnsiTheme="minorHAnsi" w:cstheme="minorHAnsi"/>
          <w:i/>
          <w:color w:val="548DD4" w:themeColor="text2" w:themeTint="99"/>
          <w:sz w:val="24"/>
          <w:szCs w:val="24"/>
          <w:shd w:val="clear" w:color="auto" w:fill="FFFFFF"/>
        </w:rPr>
        <w:t>Кінетика складних хімічних реакцій.</w:t>
      </w:r>
    </w:p>
    <w:p w:rsidR="00456AFC" w:rsidRPr="000A399F" w:rsidRDefault="00456AFC" w:rsidP="006441C8">
      <w:pPr>
        <w:ind w:left="567" w:firstLine="426"/>
        <w:jc w:val="both"/>
        <w:rPr>
          <w:rFonts w:asciiTheme="minorHAnsi" w:hAnsiTheme="minorHAnsi"/>
          <w:i/>
          <w:color w:val="548DD4" w:themeColor="text2" w:themeTint="99"/>
          <w:sz w:val="24"/>
          <w:szCs w:val="24"/>
        </w:rPr>
      </w:pPr>
    </w:p>
    <w:p w:rsidR="0003683B" w:rsidRDefault="00456AFC" w:rsidP="00C1441C">
      <w:pPr>
        <w:spacing w:before="120"/>
        <w:ind w:firstLine="567"/>
        <w:jc w:val="center"/>
        <w:rPr>
          <w:b/>
          <w:sz w:val="24"/>
          <w:szCs w:val="24"/>
          <w:shd w:val="clear" w:color="auto" w:fill="FFFFFF"/>
        </w:rPr>
      </w:pPr>
      <w:r w:rsidRPr="00EA6527">
        <w:rPr>
          <w:rFonts w:asciiTheme="minorHAnsi" w:hAnsiTheme="minorHAnsi"/>
          <w:i/>
          <w:color w:val="0070C0"/>
          <w:sz w:val="24"/>
          <w:szCs w:val="24"/>
        </w:rPr>
        <w:t>Тема</w:t>
      </w:r>
      <w:r w:rsidRPr="00EA6527">
        <w:rPr>
          <w:rFonts w:asciiTheme="minorHAnsi" w:hAnsiTheme="minorHAnsi"/>
          <w:bCs/>
          <w:i/>
          <w:color w:val="0070C0"/>
          <w:sz w:val="24"/>
          <w:szCs w:val="24"/>
        </w:rPr>
        <w:t xml:space="preserve"> </w:t>
      </w:r>
      <w:r w:rsidR="0003683B">
        <w:rPr>
          <w:rFonts w:asciiTheme="minorHAnsi" w:hAnsiTheme="minorHAnsi"/>
          <w:bCs/>
          <w:i/>
          <w:color w:val="0070C0"/>
          <w:sz w:val="24"/>
          <w:szCs w:val="24"/>
        </w:rPr>
        <w:t>2</w:t>
      </w:r>
      <w:r w:rsidRPr="00EA6527">
        <w:rPr>
          <w:rFonts w:asciiTheme="minorHAnsi" w:hAnsiTheme="minorHAnsi"/>
          <w:bCs/>
          <w:i/>
          <w:color w:val="0070C0"/>
          <w:sz w:val="24"/>
          <w:szCs w:val="24"/>
        </w:rPr>
        <w:t xml:space="preserve">. </w:t>
      </w:r>
      <w:r w:rsidR="0003683B" w:rsidRPr="0003683B">
        <w:rPr>
          <w:rFonts w:asciiTheme="minorHAnsi" w:hAnsiTheme="minorHAnsi" w:cstheme="minorHAnsi"/>
          <w:i/>
          <w:color w:val="548DD4" w:themeColor="text2" w:themeTint="99"/>
          <w:sz w:val="24"/>
          <w:szCs w:val="24"/>
          <w:shd w:val="clear" w:color="auto" w:fill="FFFFFF"/>
        </w:rPr>
        <w:t>Вплив температури на швидкість хімічної реакції</w:t>
      </w:r>
      <w:r w:rsidR="0003683B">
        <w:rPr>
          <w:rFonts w:asciiTheme="minorHAnsi" w:hAnsiTheme="minorHAnsi" w:cstheme="minorHAnsi"/>
          <w:i/>
          <w:color w:val="548DD4" w:themeColor="text2" w:themeTint="99"/>
          <w:sz w:val="24"/>
          <w:szCs w:val="24"/>
          <w:shd w:val="clear" w:color="auto" w:fill="FFFFFF"/>
        </w:rPr>
        <w:t>.</w:t>
      </w:r>
    </w:p>
    <w:p w:rsidR="0003683B" w:rsidRDefault="0003683B" w:rsidP="0003683B">
      <w:pPr>
        <w:autoSpaceDE w:val="0"/>
        <w:autoSpaceDN w:val="0"/>
        <w:adjustRightInd w:val="0"/>
        <w:ind w:left="567" w:firstLine="708"/>
        <w:jc w:val="both"/>
        <w:rPr>
          <w:rFonts w:asciiTheme="minorHAnsi" w:eastAsia="TimesNewRomanPSMT" w:hAnsiTheme="minorHAnsi" w:cstheme="minorHAnsi"/>
          <w:i/>
          <w:color w:val="548DD4" w:themeColor="text2" w:themeTint="99"/>
          <w:sz w:val="24"/>
        </w:rPr>
      </w:pPr>
      <w:r w:rsidRPr="0003683B">
        <w:rPr>
          <w:rFonts w:asciiTheme="minorHAnsi" w:eastAsia="TimesNewRomanPSMT" w:hAnsiTheme="minorHAnsi" w:cstheme="minorHAnsi"/>
          <w:i/>
          <w:color w:val="548DD4" w:themeColor="text2" w:themeTint="99"/>
          <w:sz w:val="24"/>
        </w:rPr>
        <w:t xml:space="preserve">Допущення прийняті </w:t>
      </w:r>
      <w:proofErr w:type="spellStart"/>
      <w:r w:rsidRPr="0003683B">
        <w:rPr>
          <w:rFonts w:asciiTheme="minorHAnsi" w:eastAsia="TimesNewRomanPSMT" w:hAnsiTheme="minorHAnsi" w:cstheme="minorHAnsi"/>
          <w:i/>
          <w:color w:val="548DD4" w:themeColor="text2" w:themeTint="99"/>
          <w:sz w:val="24"/>
        </w:rPr>
        <w:t>Арреніусом</w:t>
      </w:r>
      <w:proofErr w:type="spellEnd"/>
      <w:r w:rsidRPr="0003683B">
        <w:rPr>
          <w:rFonts w:asciiTheme="minorHAnsi" w:eastAsia="TimesNewRomanPSMT" w:hAnsiTheme="minorHAnsi" w:cstheme="minorHAnsi"/>
          <w:i/>
          <w:color w:val="548DD4" w:themeColor="text2" w:themeTint="99"/>
          <w:sz w:val="24"/>
        </w:rPr>
        <w:t xml:space="preserve"> при виводі рівняння. Рівняння </w:t>
      </w:r>
      <w:proofErr w:type="spellStart"/>
      <w:r w:rsidRPr="0003683B">
        <w:rPr>
          <w:rFonts w:asciiTheme="minorHAnsi" w:eastAsia="TimesNewRomanPSMT" w:hAnsiTheme="minorHAnsi" w:cstheme="minorHAnsi"/>
          <w:i/>
          <w:color w:val="548DD4" w:themeColor="text2" w:themeTint="99"/>
          <w:sz w:val="24"/>
        </w:rPr>
        <w:t>Арреніуса</w:t>
      </w:r>
      <w:proofErr w:type="spellEnd"/>
      <w:r w:rsidRPr="0003683B">
        <w:rPr>
          <w:rFonts w:asciiTheme="minorHAnsi" w:eastAsia="TimesNewRomanPSMT" w:hAnsiTheme="minorHAnsi" w:cstheme="minorHAnsi"/>
          <w:i/>
          <w:color w:val="548DD4" w:themeColor="text2" w:themeTint="99"/>
          <w:sz w:val="24"/>
        </w:rPr>
        <w:t xml:space="preserve">. Види </w:t>
      </w:r>
      <w:proofErr w:type="spellStart"/>
      <w:r w:rsidRPr="0003683B">
        <w:rPr>
          <w:rFonts w:asciiTheme="minorHAnsi" w:eastAsia="TimesNewRomanPSMT" w:hAnsiTheme="minorHAnsi" w:cstheme="minorHAnsi"/>
          <w:i/>
          <w:color w:val="548DD4" w:themeColor="text2" w:themeTint="99"/>
          <w:sz w:val="24"/>
        </w:rPr>
        <w:t>Арреніусовських</w:t>
      </w:r>
      <w:proofErr w:type="spellEnd"/>
      <w:r w:rsidRPr="0003683B">
        <w:rPr>
          <w:rFonts w:asciiTheme="minorHAnsi" w:eastAsia="TimesNewRomanPSMT" w:hAnsiTheme="minorHAnsi" w:cstheme="minorHAnsi"/>
          <w:i/>
          <w:color w:val="548DD4" w:themeColor="text2" w:themeTint="99"/>
          <w:sz w:val="24"/>
        </w:rPr>
        <w:t xml:space="preserve"> графіків. Від’ємний температурний коефіцієнт рівняння </w:t>
      </w:r>
      <w:proofErr w:type="spellStart"/>
      <w:r w:rsidRPr="0003683B">
        <w:rPr>
          <w:rFonts w:asciiTheme="minorHAnsi" w:eastAsia="TimesNewRomanPSMT" w:hAnsiTheme="minorHAnsi" w:cstheme="minorHAnsi"/>
          <w:i/>
          <w:color w:val="548DD4" w:themeColor="text2" w:themeTint="99"/>
          <w:sz w:val="24"/>
        </w:rPr>
        <w:t>Арреніуса</w:t>
      </w:r>
      <w:proofErr w:type="spellEnd"/>
      <w:r w:rsidRPr="0003683B">
        <w:rPr>
          <w:rFonts w:asciiTheme="minorHAnsi" w:eastAsia="TimesNewRomanPSMT" w:hAnsiTheme="minorHAnsi" w:cstheme="minorHAnsi"/>
          <w:i/>
          <w:color w:val="548DD4" w:themeColor="text2" w:themeTint="99"/>
          <w:sz w:val="24"/>
        </w:rPr>
        <w:t>.</w:t>
      </w:r>
    </w:p>
    <w:p w:rsidR="00C1441C" w:rsidRPr="0003683B" w:rsidRDefault="00C1441C" w:rsidP="0003683B">
      <w:pPr>
        <w:autoSpaceDE w:val="0"/>
        <w:autoSpaceDN w:val="0"/>
        <w:adjustRightInd w:val="0"/>
        <w:ind w:left="567" w:firstLine="708"/>
        <w:jc w:val="both"/>
        <w:rPr>
          <w:rFonts w:asciiTheme="minorHAnsi" w:eastAsia="TimesNewRomanPSMT" w:hAnsiTheme="minorHAnsi" w:cstheme="minorHAnsi"/>
          <w:i/>
          <w:color w:val="548DD4" w:themeColor="text2" w:themeTint="99"/>
          <w:sz w:val="24"/>
        </w:rPr>
      </w:pPr>
    </w:p>
    <w:p w:rsidR="00A703D5" w:rsidRPr="00C219F1" w:rsidRDefault="00456AFC" w:rsidP="00C219F1">
      <w:pPr>
        <w:spacing w:before="120"/>
        <w:ind w:firstLine="1985"/>
        <w:jc w:val="center"/>
        <w:rPr>
          <w:rFonts w:asciiTheme="minorHAnsi" w:hAnsiTheme="minorHAnsi" w:cstheme="minorHAnsi"/>
          <w:bCs/>
          <w:i/>
          <w:color w:val="0070C0"/>
          <w:sz w:val="24"/>
          <w:szCs w:val="24"/>
        </w:rPr>
      </w:pPr>
      <w:r w:rsidRPr="00C219F1">
        <w:rPr>
          <w:rFonts w:asciiTheme="minorHAnsi" w:hAnsiTheme="minorHAnsi" w:cstheme="minorHAnsi"/>
          <w:bCs/>
          <w:i/>
          <w:color w:val="0070C0"/>
          <w:sz w:val="24"/>
          <w:szCs w:val="24"/>
        </w:rPr>
        <w:t xml:space="preserve">Тема </w:t>
      </w:r>
      <w:r w:rsidR="00C1441C" w:rsidRPr="00C219F1">
        <w:rPr>
          <w:rFonts w:asciiTheme="minorHAnsi" w:hAnsiTheme="minorHAnsi" w:cstheme="minorHAnsi"/>
          <w:bCs/>
          <w:i/>
          <w:color w:val="0070C0"/>
          <w:sz w:val="24"/>
          <w:szCs w:val="24"/>
        </w:rPr>
        <w:t>3</w:t>
      </w:r>
      <w:r w:rsidRPr="00C219F1">
        <w:rPr>
          <w:rFonts w:asciiTheme="minorHAnsi" w:hAnsiTheme="minorHAnsi" w:cstheme="minorHAnsi"/>
          <w:bCs/>
          <w:i/>
          <w:color w:val="0070C0"/>
          <w:sz w:val="24"/>
          <w:szCs w:val="24"/>
        </w:rPr>
        <w:t>.</w:t>
      </w:r>
      <w:r w:rsidR="00A703D5" w:rsidRPr="00C219F1">
        <w:rPr>
          <w:rFonts w:asciiTheme="minorHAnsi" w:hAnsiTheme="minorHAnsi" w:cstheme="minorHAnsi"/>
          <w:bCs/>
          <w:i/>
          <w:color w:val="000000"/>
        </w:rPr>
        <w:t xml:space="preserve"> </w:t>
      </w:r>
      <w:r w:rsidR="00C1441C" w:rsidRPr="00C219F1">
        <w:rPr>
          <w:rFonts w:asciiTheme="minorHAnsi" w:hAnsiTheme="minorHAnsi" w:cstheme="minorHAnsi"/>
          <w:i/>
          <w:color w:val="548DD4" w:themeColor="text2" w:themeTint="99"/>
          <w:sz w:val="24"/>
          <w:szCs w:val="24"/>
          <w:shd w:val="clear" w:color="auto" w:fill="FFFFFF"/>
        </w:rPr>
        <w:t xml:space="preserve">Теорії </w:t>
      </w:r>
      <w:proofErr w:type="spellStart"/>
      <w:r w:rsidR="00C1441C" w:rsidRPr="00C219F1">
        <w:rPr>
          <w:rFonts w:asciiTheme="minorHAnsi" w:hAnsiTheme="minorHAnsi" w:cstheme="minorHAnsi"/>
          <w:i/>
          <w:color w:val="548DD4" w:themeColor="text2" w:themeTint="99"/>
          <w:sz w:val="24"/>
          <w:szCs w:val="24"/>
          <w:shd w:val="clear" w:color="auto" w:fill="FFFFFF"/>
        </w:rPr>
        <w:t>газофазних</w:t>
      </w:r>
      <w:proofErr w:type="spellEnd"/>
      <w:r w:rsidR="00C1441C" w:rsidRPr="00C219F1">
        <w:rPr>
          <w:rFonts w:asciiTheme="minorHAnsi" w:hAnsiTheme="minorHAnsi" w:cstheme="minorHAnsi"/>
          <w:i/>
          <w:color w:val="548DD4" w:themeColor="text2" w:themeTint="99"/>
          <w:sz w:val="24"/>
          <w:szCs w:val="24"/>
          <w:shd w:val="clear" w:color="auto" w:fill="FFFFFF"/>
        </w:rPr>
        <w:t xml:space="preserve"> реакцій.</w:t>
      </w:r>
    </w:p>
    <w:p w:rsidR="00C1441C" w:rsidRPr="00C219F1" w:rsidRDefault="00C1441C" w:rsidP="00C219F1">
      <w:pPr>
        <w:autoSpaceDE w:val="0"/>
        <w:autoSpaceDN w:val="0"/>
        <w:adjustRightInd w:val="0"/>
        <w:ind w:left="708" w:firstLine="708"/>
        <w:jc w:val="center"/>
        <w:rPr>
          <w:rFonts w:asciiTheme="minorHAnsi" w:hAnsiTheme="minorHAnsi" w:cstheme="minorHAnsi"/>
          <w:i/>
          <w:color w:val="4F81BD" w:themeColor="accent1"/>
          <w:sz w:val="24"/>
          <w:szCs w:val="24"/>
        </w:rPr>
      </w:pPr>
      <w:r w:rsidRPr="00C219F1">
        <w:rPr>
          <w:rFonts w:asciiTheme="minorHAnsi" w:hAnsiTheme="minorHAnsi" w:cstheme="minorHAnsi"/>
          <w:i/>
          <w:color w:val="548DD4" w:themeColor="text2" w:themeTint="99"/>
          <w:sz w:val="24"/>
          <w:szCs w:val="24"/>
          <w:shd w:val="clear" w:color="auto" w:fill="FFFFFF"/>
        </w:rPr>
        <w:t xml:space="preserve">Теорія активних зіткнень. Теорія активованого комплексу. Кінетичний ізотопний ефект. Термодинамічні (активаційні) параметри АК. </w:t>
      </w:r>
      <w:r w:rsidRPr="00C219F1">
        <w:rPr>
          <w:rFonts w:asciiTheme="minorHAnsi" w:hAnsiTheme="minorHAnsi" w:cstheme="minorHAnsi"/>
          <w:i/>
          <w:color w:val="548DD4" w:themeColor="text2" w:themeTint="99"/>
          <w:sz w:val="24"/>
          <w:szCs w:val="24"/>
        </w:rPr>
        <w:t>Порівня</w:t>
      </w:r>
      <w:r w:rsidR="00B95415" w:rsidRPr="00C219F1">
        <w:rPr>
          <w:rFonts w:asciiTheme="minorHAnsi" w:hAnsiTheme="minorHAnsi" w:cstheme="minorHAnsi"/>
          <w:i/>
          <w:color w:val="548DD4" w:themeColor="text2" w:themeTint="99"/>
          <w:sz w:val="24"/>
          <w:szCs w:val="24"/>
        </w:rPr>
        <w:t>ння</w:t>
      </w:r>
      <w:r w:rsidRPr="00C219F1">
        <w:rPr>
          <w:rFonts w:asciiTheme="minorHAnsi" w:hAnsiTheme="minorHAnsi" w:cstheme="minorHAnsi"/>
          <w:i/>
          <w:color w:val="548DD4" w:themeColor="text2" w:themeTint="99"/>
          <w:sz w:val="24"/>
          <w:szCs w:val="24"/>
        </w:rPr>
        <w:t xml:space="preserve"> рівняння </w:t>
      </w:r>
      <w:proofErr w:type="spellStart"/>
      <w:r w:rsidRPr="00C219F1">
        <w:rPr>
          <w:rFonts w:asciiTheme="minorHAnsi" w:hAnsiTheme="minorHAnsi" w:cstheme="minorHAnsi"/>
          <w:i/>
          <w:color w:val="548DD4" w:themeColor="text2" w:themeTint="99"/>
          <w:sz w:val="24"/>
          <w:szCs w:val="24"/>
        </w:rPr>
        <w:t>Арреніуса</w:t>
      </w:r>
      <w:proofErr w:type="spellEnd"/>
      <w:r w:rsidRPr="00C219F1">
        <w:rPr>
          <w:rFonts w:asciiTheme="minorHAnsi" w:hAnsiTheme="minorHAnsi" w:cstheme="minorHAnsi"/>
          <w:i/>
          <w:color w:val="548DD4" w:themeColor="text2" w:themeTint="99"/>
          <w:sz w:val="24"/>
          <w:szCs w:val="24"/>
        </w:rPr>
        <w:t>, ТАЗ і ТАК</w:t>
      </w:r>
      <w:r w:rsidRPr="00C219F1">
        <w:rPr>
          <w:rFonts w:asciiTheme="minorHAnsi" w:hAnsiTheme="minorHAnsi" w:cstheme="minorHAnsi"/>
          <w:i/>
          <w:color w:val="4F81BD" w:themeColor="accent1"/>
          <w:sz w:val="24"/>
          <w:szCs w:val="24"/>
        </w:rPr>
        <w:t>.</w:t>
      </w:r>
    </w:p>
    <w:p w:rsidR="00C1441C" w:rsidRDefault="00C1441C" w:rsidP="00C1441C">
      <w:pPr>
        <w:spacing w:before="120"/>
        <w:rPr>
          <w:b/>
          <w:sz w:val="24"/>
          <w:szCs w:val="24"/>
          <w:shd w:val="clear" w:color="auto" w:fill="FFFFFF"/>
        </w:rPr>
      </w:pPr>
    </w:p>
    <w:p w:rsidR="00C219F1" w:rsidRDefault="00C219F1" w:rsidP="00C219F1">
      <w:pPr>
        <w:spacing w:before="120"/>
        <w:jc w:val="center"/>
        <w:rPr>
          <w:b/>
          <w:color w:val="548DD4" w:themeColor="text2" w:themeTint="99"/>
          <w:sz w:val="24"/>
          <w:szCs w:val="24"/>
          <w:shd w:val="clear" w:color="auto" w:fill="FFFFFF"/>
        </w:rPr>
      </w:pPr>
      <w:r w:rsidRPr="00EA6527">
        <w:rPr>
          <w:rFonts w:asciiTheme="minorHAnsi" w:hAnsiTheme="minorHAnsi"/>
          <w:bCs/>
          <w:i/>
          <w:color w:val="0070C0"/>
          <w:sz w:val="24"/>
          <w:szCs w:val="24"/>
        </w:rPr>
        <w:t xml:space="preserve">Тема </w:t>
      </w:r>
      <w:r>
        <w:rPr>
          <w:rFonts w:asciiTheme="minorHAnsi" w:hAnsiTheme="minorHAnsi"/>
          <w:bCs/>
          <w:i/>
          <w:color w:val="0070C0"/>
          <w:sz w:val="24"/>
          <w:szCs w:val="24"/>
        </w:rPr>
        <w:t>4</w:t>
      </w:r>
      <w:r w:rsidRPr="00EA6527">
        <w:rPr>
          <w:rFonts w:asciiTheme="minorHAnsi" w:hAnsiTheme="minorHAnsi"/>
          <w:bCs/>
          <w:i/>
          <w:color w:val="0070C0"/>
          <w:sz w:val="24"/>
          <w:szCs w:val="24"/>
        </w:rPr>
        <w:t>.</w:t>
      </w:r>
      <w:r>
        <w:rPr>
          <w:sz w:val="24"/>
          <w:szCs w:val="24"/>
          <w:shd w:val="clear" w:color="auto" w:fill="FFFFFF"/>
        </w:rPr>
        <w:t xml:space="preserve"> </w:t>
      </w:r>
      <w:r w:rsidRPr="00C219F1">
        <w:rPr>
          <w:rFonts w:asciiTheme="minorHAnsi" w:hAnsiTheme="minorHAnsi" w:cstheme="minorHAnsi"/>
          <w:i/>
          <w:color w:val="548DD4" w:themeColor="text2" w:themeTint="99"/>
          <w:sz w:val="24"/>
          <w:szCs w:val="24"/>
          <w:shd w:val="clear" w:color="auto" w:fill="FFFFFF"/>
        </w:rPr>
        <w:t>Реакції в розчинах</w:t>
      </w:r>
      <w:r w:rsidRPr="00C219F1">
        <w:rPr>
          <w:b/>
          <w:color w:val="548DD4" w:themeColor="text2" w:themeTint="99"/>
          <w:sz w:val="24"/>
          <w:szCs w:val="24"/>
          <w:shd w:val="clear" w:color="auto" w:fill="FFFFFF"/>
        </w:rPr>
        <w:t>.</w:t>
      </w:r>
    </w:p>
    <w:p w:rsidR="003C05CC" w:rsidRPr="003C05CC" w:rsidRDefault="003C05CC" w:rsidP="003C05CC">
      <w:pPr>
        <w:autoSpaceDE w:val="0"/>
        <w:autoSpaceDN w:val="0"/>
        <w:adjustRightInd w:val="0"/>
        <w:ind w:left="708" w:firstLine="708"/>
        <w:jc w:val="both"/>
        <w:rPr>
          <w:rFonts w:asciiTheme="minorHAnsi" w:hAnsiTheme="minorHAnsi" w:cstheme="minorHAnsi"/>
          <w:i/>
          <w:color w:val="548DD4" w:themeColor="text2" w:themeTint="99"/>
          <w:sz w:val="24"/>
          <w:szCs w:val="24"/>
          <w:shd w:val="clear" w:color="auto" w:fill="FFFFFF"/>
        </w:rPr>
      </w:pPr>
      <w:r w:rsidRPr="003C05CC">
        <w:rPr>
          <w:rFonts w:asciiTheme="minorHAnsi" w:hAnsiTheme="minorHAnsi" w:cstheme="minorHAnsi"/>
          <w:i/>
          <w:color w:val="548DD4" w:themeColor="text2" w:themeTint="99"/>
          <w:sz w:val="24"/>
          <w:szCs w:val="24"/>
          <w:shd w:val="clear" w:color="auto" w:fill="FFFFFF"/>
        </w:rPr>
        <w:t xml:space="preserve">Особливості протікання реакцій в розчинах, порівняно з газовою фазою. Клітинний ефект </w:t>
      </w:r>
      <w:r w:rsidRPr="003C05CC">
        <w:rPr>
          <w:rFonts w:asciiTheme="minorHAnsi" w:hAnsiTheme="minorHAnsi" w:cstheme="minorHAnsi"/>
          <w:i/>
          <w:color w:val="548DD4" w:themeColor="text2" w:themeTint="99"/>
          <w:sz w:val="24"/>
          <w:szCs w:val="24"/>
        </w:rPr>
        <w:t xml:space="preserve">Франка-Рабиновича. </w:t>
      </w:r>
      <w:r w:rsidRPr="003C05CC">
        <w:rPr>
          <w:rFonts w:asciiTheme="minorHAnsi" w:hAnsiTheme="minorHAnsi" w:cstheme="minorHAnsi"/>
          <w:i/>
          <w:color w:val="548DD4" w:themeColor="text2" w:themeTint="99"/>
          <w:sz w:val="24"/>
          <w:szCs w:val="24"/>
          <w:shd w:val="clear" w:color="auto" w:fill="FFFFFF"/>
        </w:rPr>
        <w:t>ТАЗ в розчинах, рівняння Мелвіна-</w:t>
      </w:r>
      <w:proofErr w:type="spellStart"/>
      <w:r w:rsidRPr="003C05CC">
        <w:rPr>
          <w:rFonts w:asciiTheme="minorHAnsi" w:hAnsiTheme="minorHAnsi" w:cstheme="minorHAnsi"/>
          <w:i/>
          <w:color w:val="548DD4" w:themeColor="text2" w:themeTint="99"/>
          <w:sz w:val="24"/>
          <w:szCs w:val="24"/>
          <w:shd w:val="clear" w:color="auto" w:fill="FFFFFF"/>
        </w:rPr>
        <w:t>Фьюза</w:t>
      </w:r>
      <w:proofErr w:type="spellEnd"/>
      <w:r w:rsidRPr="003C05CC">
        <w:rPr>
          <w:rFonts w:asciiTheme="minorHAnsi" w:hAnsiTheme="minorHAnsi" w:cstheme="minorHAnsi"/>
          <w:i/>
          <w:color w:val="548DD4" w:themeColor="text2" w:themeTint="99"/>
          <w:sz w:val="24"/>
          <w:szCs w:val="24"/>
          <w:shd w:val="clear" w:color="auto" w:fill="FFFFFF"/>
        </w:rPr>
        <w:t xml:space="preserve">. Класифікація хімічних реакцій за </w:t>
      </w:r>
      <w:proofErr w:type="spellStart"/>
      <w:r w:rsidRPr="003C05CC">
        <w:rPr>
          <w:rFonts w:asciiTheme="minorHAnsi" w:hAnsiTheme="minorHAnsi" w:cstheme="minorHAnsi"/>
          <w:i/>
          <w:color w:val="548DD4" w:themeColor="text2" w:themeTint="99"/>
          <w:sz w:val="24"/>
          <w:szCs w:val="24"/>
          <w:shd w:val="clear" w:color="auto" w:fill="FFFFFF"/>
        </w:rPr>
        <w:t>Перріном</w:t>
      </w:r>
      <w:proofErr w:type="spellEnd"/>
      <w:r w:rsidRPr="003C05CC">
        <w:rPr>
          <w:rFonts w:asciiTheme="minorHAnsi" w:hAnsiTheme="minorHAnsi" w:cstheme="minorHAnsi"/>
          <w:i/>
          <w:color w:val="548DD4" w:themeColor="text2" w:themeTint="99"/>
          <w:sz w:val="24"/>
          <w:szCs w:val="24"/>
          <w:shd w:val="clear" w:color="auto" w:fill="FFFFFF"/>
        </w:rPr>
        <w:t xml:space="preserve">. (Швидкі, нормальні та повільні). </w:t>
      </w:r>
      <w:r w:rsidRPr="003C05CC">
        <w:rPr>
          <w:rFonts w:asciiTheme="minorHAnsi" w:hAnsiTheme="minorHAnsi" w:cstheme="minorHAnsi"/>
          <w:bCs/>
          <w:i/>
          <w:color w:val="548DD4" w:themeColor="text2" w:themeTint="99"/>
          <w:sz w:val="24"/>
          <w:szCs w:val="19"/>
        </w:rPr>
        <w:t xml:space="preserve">Рівняння </w:t>
      </w:r>
      <w:proofErr w:type="spellStart"/>
      <w:r w:rsidRPr="003C05CC">
        <w:rPr>
          <w:rFonts w:asciiTheme="minorHAnsi" w:hAnsiTheme="minorHAnsi" w:cstheme="minorHAnsi"/>
          <w:bCs/>
          <w:i/>
          <w:color w:val="548DD4" w:themeColor="text2" w:themeTint="99"/>
          <w:sz w:val="24"/>
          <w:szCs w:val="19"/>
        </w:rPr>
        <w:t>Бренстеда</w:t>
      </w:r>
      <w:proofErr w:type="spellEnd"/>
      <w:r w:rsidRPr="003C05CC">
        <w:rPr>
          <w:rFonts w:asciiTheme="minorHAnsi" w:hAnsiTheme="minorHAnsi" w:cstheme="minorHAnsi"/>
          <w:bCs/>
          <w:i/>
          <w:color w:val="548DD4" w:themeColor="text2" w:themeTint="99"/>
          <w:sz w:val="24"/>
          <w:szCs w:val="19"/>
        </w:rPr>
        <w:t xml:space="preserve"> </w:t>
      </w:r>
      <w:r w:rsidRPr="003C05CC">
        <w:rPr>
          <w:rFonts w:asciiTheme="minorHAnsi" w:hAnsiTheme="minorHAnsi" w:cstheme="minorHAnsi"/>
          <w:i/>
          <w:color w:val="548DD4" w:themeColor="text2" w:themeTint="99"/>
          <w:sz w:val="24"/>
          <w:szCs w:val="19"/>
        </w:rPr>
        <w:t xml:space="preserve">— </w:t>
      </w:r>
      <w:proofErr w:type="spellStart"/>
      <w:r w:rsidRPr="003C05CC">
        <w:rPr>
          <w:rFonts w:asciiTheme="minorHAnsi" w:hAnsiTheme="minorHAnsi" w:cstheme="minorHAnsi"/>
          <w:bCs/>
          <w:i/>
          <w:color w:val="548DD4" w:themeColor="text2" w:themeTint="99"/>
          <w:sz w:val="24"/>
          <w:szCs w:val="19"/>
        </w:rPr>
        <w:t>Бьеррума</w:t>
      </w:r>
      <w:proofErr w:type="spellEnd"/>
      <w:r w:rsidRPr="003C05CC">
        <w:rPr>
          <w:rFonts w:asciiTheme="minorHAnsi" w:hAnsiTheme="minorHAnsi" w:cstheme="minorHAnsi"/>
          <w:bCs/>
          <w:i/>
          <w:color w:val="548DD4" w:themeColor="text2" w:themeTint="99"/>
          <w:sz w:val="24"/>
          <w:szCs w:val="19"/>
        </w:rPr>
        <w:t xml:space="preserve">. </w:t>
      </w:r>
      <w:r w:rsidRPr="003C05CC">
        <w:rPr>
          <w:rFonts w:asciiTheme="minorHAnsi" w:hAnsiTheme="minorHAnsi" w:cstheme="minorHAnsi"/>
          <w:i/>
          <w:color w:val="548DD4" w:themeColor="text2" w:themeTint="99"/>
          <w:sz w:val="24"/>
          <w:szCs w:val="24"/>
          <w:shd w:val="clear" w:color="auto" w:fill="FFFFFF"/>
        </w:rPr>
        <w:t xml:space="preserve">Вплив іонної сили розчину на швидкість реакції. Сольові ефекти. Первинний та вторинний сольові ефекти. Рівняння взаємодії між двома іонами. Теорія </w:t>
      </w:r>
      <w:proofErr w:type="spellStart"/>
      <w:r w:rsidRPr="003C05CC">
        <w:rPr>
          <w:rFonts w:asciiTheme="minorHAnsi" w:hAnsiTheme="minorHAnsi" w:cstheme="minorHAnsi"/>
          <w:i/>
          <w:color w:val="548DD4" w:themeColor="text2" w:themeTint="99"/>
          <w:sz w:val="24"/>
          <w:szCs w:val="24"/>
          <w:shd w:val="clear" w:color="auto" w:fill="FFFFFF"/>
        </w:rPr>
        <w:t>Дебая-Хюкеля</w:t>
      </w:r>
      <w:proofErr w:type="spellEnd"/>
      <w:r w:rsidRPr="003C05CC">
        <w:rPr>
          <w:rFonts w:asciiTheme="minorHAnsi" w:hAnsiTheme="minorHAnsi" w:cstheme="minorHAnsi"/>
          <w:i/>
          <w:color w:val="548DD4" w:themeColor="text2" w:themeTint="99"/>
          <w:sz w:val="24"/>
          <w:szCs w:val="24"/>
          <w:shd w:val="clear" w:color="auto" w:fill="FFFFFF"/>
        </w:rPr>
        <w:t xml:space="preserve">. Рівняння </w:t>
      </w:r>
      <w:proofErr w:type="spellStart"/>
      <w:r w:rsidRPr="003C05CC">
        <w:rPr>
          <w:rFonts w:asciiTheme="minorHAnsi" w:hAnsiTheme="minorHAnsi" w:cstheme="minorHAnsi"/>
          <w:i/>
          <w:color w:val="548DD4" w:themeColor="text2" w:themeTint="99"/>
          <w:sz w:val="24"/>
          <w:szCs w:val="24"/>
          <w:shd w:val="clear" w:color="auto" w:fill="FFFFFF"/>
        </w:rPr>
        <w:t>Кірквуда</w:t>
      </w:r>
      <w:proofErr w:type="spellEnd"/>
      <w:r w:rsidRPr="003C05CC">
        <w:rPr>
          <w:rFonts w:asciiTheme="minorHAnsi" w:hAnsiTheme="minorHAnsi" w:cstheme="minorHAnsi"/>
          <w:i/>
          <w:color w:val="548DD4" w:themeColor="text2" w:themeTint="99"/>
          <w:sz w:val="24"/>
          <w:szCs w:val="24"/>
          <w:shd w:val="clear" w:color="auto" w:fill="FFFFFF"/>
        </w:rPr>
        <w:t xml:space="preserve"> (взаємодія диполь-диполь). Рівняння взаємодії між іоном і нейтральною молекулою. Види кореляційних рівнянь з використанням діелектричної сталої.</w:t>
      </w:r>
    </w:p>
    <w:p w:rsidR="003C05CC" w:rsidRDefault="003C05CC" w:rsidP="00C219F1">
      <w:pPr>
        <w:spacing w:before="120"/>
        <w:jc w:val="center"/>
        <w:rPr>
          <w:b/>
          <w:sz w:val="24"/>
          <w:szCs w:val="24"/>
          <w:shd w:val="clear" w:color="auto" w:fill="FFFFFF"/>
        </w:rPr>
      </w:pPr>
    </w:p>
    <w:p w:rsidR="00C1441C" w:rsidRDefault="00C1441C" w:rsidP="00E13BCA">
      <w:pPr>
        <w:spacing w:before="120"/>
        <w:ind w:left="1418" w:firstLine="709"/>
        <w:rPr>
          <w:b/>
          <w:sz w:val="24"/>
          <w:szCs w:val="24"/>
          <w:shd w:val="clear" w:color="auto" w:fill="FFFFFF"/>
        </w:rPr>
      </w:pPr>
    </w:p>
    <w:p w:rsidR="00456AFC" w:rsidRPr="00EA6527" w:rsidRDefault="005E4737" w:rsidP="00E13BCA">
      <w:pPr>
        <w:spacing w:before="120"/>
        <w:ind w:left="1418" w:firstLine="709"/>
        <w:rPr>
          <w:rFonts w:asciiTheme="minorHAnsi" w:hAnsiTheme="minorHAnsi"/>
          <w:bCs/>
          <w:i/>
          <w:color w:val="0070C0"/>
          <w:sz w:val="24"/>
          <w:szCs w:val="24"/>
        </w:rPr>
      </w:pPr>
      <w:r>
        <w:rPr>
          <w:rFonts w:asciiTheme="minorHAnsi" w:hAnsiTheme="minorHAnsi"/>
          <w:bCs/>
          <w:i/>
          <w:color w:val="0070C0"/>
          <w:sz w:val="24"/>
          <w:szCs w:val="24"/>
        </w:rPr>
        <w:t>Тема 5</w:t>
      </w:r>
      <w:r w:rsidR="00456AFC" w:rsidRPr="00EA6527">
        <w:rPr>
          <w:rFonts w:asciiTheme="minorHAnsi" w:hAnsiTheme="minorHAnsi"/>
          <w:bCs/>
          <w:i/>
          <w:color w:val="0070C0"/>
          <w:sz w:val="24"/>
          <w:szCs w:val="24"/>
        </w:rPr>
        <w:t>.</w:t>
      </w:r>
      <w:r w:rsidR="00222704" w:rsidRPr="00222704">
        <w:rPr>
          <w:rFonts w:asciiTheme="minorHAnsi" w:hAnsiTheme="minorHAnsi"/>
          <w:bCs/>
          <w:i/>
          <w:color w:val="0070C0"/>
          <w:sz w:val="24"/>
          <w:szCs w:val="24"/>
        </w:rPr>
        <w:t xml:space="preserve"> Зв’язок між структурою і реакційною здатністю</w:t>
      </w:r>
    </w:p>
    <w:p w:rsidR="00222704" w:rsidRPr="00222704" w:rsidRDefault="00222704" w:rsidP="00222704">
      <w:pPr>
        <w:ind w:firstLine="567"/>
        <w:jc w:val="center"/>
        <w:rPr>
          <w:rFonts w:asciiTheme="minorHAnsi" w:hAnsiTheme="minorHAnsi"/>
          <w:bCs/>
          <w:i/>
          <w:color w:val="0070C0"/>
          <w:sz w:val="24"/>
          <w:szCs w:val="24"/>
        </w:rPr>
      </w:pPr>
      <w:r w:rsidRPr="00222704">
        <w:rPr>
          <w:rFonts w:asciiTheme="minorHAnsi" w:hAnsiTheme="minorHAnsi"/>
          <w:bCs/>
          <w:i/>
          <w:color w:val="0070C0"/>
          <w:sz w:val="24"/>
          <w:szCs w:val="24"/>
        </w:rPr>
        <w:t>Принцип лінійності вільних енергій (</w:t>
      </w:r>
      <w:r w:rsidR="00FD070F">
        <w:rPr>
          <w:rFonts w:asciiTheme="minorHAnsi" w:hAnsiTheme="minorHAnsi"/>
          <w:bCs/>
          <w:i/>
          <w:color w:val="0070C0"/>
          <w:sz w:val="24"/>
          <w:szCs w:val="24"/>
        </w:rPr>
        <w:t>П</w:t>
      </w:r>
      <w:r w:rsidRPr="00222704">
        <w:rPr>
          <w:rFonts w:asciiTheme="minorHAnsi" w:hAnsiTheme="minorHAnsi"/>
          <w:bCs/>
          <w:i/>
          <w:color w:val="0070C0"/>
          <w:sz w:val="24"/>
          <w:szCs w:val="24"/>
        </w:rPr>
        <w:t>ЛВЕ).</w:t>
      </w:r>
    </w:p>
    <w:p w:rsidR="00456AFC" w:rsidRDefault="00222704" w:rsidP="00222704">
      <w:pPr>
        <w:ind w:left="567" w:firstLine="426"/>
        <w:jc w:val="both"/>
        <w:rPr>
          <w:rFonts w:asciiTheme="minorHAnsi" w:eastAsia="TimesNewRomanPSMT" w:hAnsiTheme="minorHAnsi" w:cstheme="minorHAnsi"/>
          <w:i/>
          <w:color w:val="548DD4" w:themeColor="text2" w:themeTint="99"/>
          <w:sz w:val="24"/>
          <w:szCs w:val="24"/>
        </w:rPr>
      </w:pPr>
      <w:r w:rsidRPr="00874CF5">
        <w:rPr>
          <w:rFonts w:asciiTheme="minorHAnsi" w:hAnsiTheme="minorHAnsi" w:cstheme="minorHAnsi"/>
          <w:i/>
          <w:color w:val="548DD4" w:themeColor="text2" w:themeTint="99"/>
          <w:sz w:val="24"/>
          <w:szCs w:val="24"/>
        </w:rPr>
        <w:lastRenderedPageBreak/>
        <w:t>Рівняння</w:t>
      </w:r>
      <w:r w:rsidRPr="00874CF5">
        <w:rPr>
          <w:rFonts w:asciiTheme="minorHAnsi" w:hAnsiTheme="minorHAnsi" w:cstheme="minorHAnsi"/>
          <w:bCs/>
          <w:i/>
          <w:color w:val="548DD4" w:themeColor="text2" w:themeTint="99"/>
          <w:sz w:val="24"/>
          <w:szCs w:val="24"/>
        </w:rPr>
        <w:t xml:space="preserve"> лінійності вільних енергій. Рівняння </w:t>
      </w:r>
      <w:proofErr w:type="spellStart"/>
      <w:r w:rsidRPr="00874CF5">
        <w:rPr>
          <w:rFonts w:asciiTheme="minorHAnsi" w:hAnsiTheme="minorHAnsi" w:cstheme="minorHAnsi"/>
          <w:bCs/>
          <w:i/>
          <w:color w:val="548DD4" w:themeColor="text2" w:themeTint="99"/>
          <w:sz w:val="24"/>
          <w:szCs w:val="24"/>
        </w:rPr>
        <w:t>Гаммета</w:t>
      </w:r>
      <w:proofErr w:type="spellEnd"/>
      <w:r w:rsidRPr="00874CF5">
        <w:rPr>
          <w:rFonts w:asciiTheme="minorHAnsi" w:hAnsiTheme="minorHAnsi" w:cstheme="minorHAnsi"/>
          <w:bCs/>
          <w:i/>
          <w:color w:val="548DD4" w:themeColor="text2" w:themeTint="99"/>
          <w:sz w:val="24"/>
          <w:szCs w:val="24"/>
        </w:rPr>
        <w:t xml:space="preserve">. </w:t>
      </w:r>
      <w:r w:rsidR="00874CF5" w:rsidRPr="00874CF5">
        <w:rPr>
          <w:rFonts w:asciiTheme="minorHAnsi" w:eastAsia="TimesNewRomanPSMT" w:hAnsiTheme="minorHAnsi" w:cstheme="minorHAnsi"/>
          <w:i/>
          <w:color w:val="548DD4" w:themeColor="text2" w:themeTint="99"/>
          <w:sz w:val="24"/>
          <w:szCs w:val="24"/>
        </w:rPr>
        <w:t>рівняння Тафта.</w:t>
      </w:r>
      <w:r w:rsidR="00874CF5" w:rsidRPr="00874CF5">
        <w:rPr>
          <w:rFonts w:asciiTheme="minorHAnsi" w:hAnsiTheme="minorHAnsi" w:cstheme="minorHAnsi"/>
          <w:bCs/>
          <w:i/>
          <w:color w:val="548DD4" w:themeColor="text2" w:themeTint="99"/>
          <w:sz w:val="24"/>
          <w:szCs w:val="24"/>
        </w:rPr>
        <w:t xml:space="preserve"> </w:t>
      </w:r>
      <w:r w:rsidRPr="00874CF5">
        <w:rPr>
          <w:rFonts w:asciiTheme="minorHAnsi" w:hAnsiTheme="minorHAnsi" w:cstheme="minorHAnsi"/>
          <w:bCs/>
          <w:i/>
          <w:color w:val="548DD4" w:themeColor="text2" w:themeTint="99"/>
          <w:sz w:val="24"/>
          <w:szCs w:val="24"/>
        </w:rPr>
        <w:t xml:space="preserve">Константи замісників. </w:t>
      </w:r>
      <w:proofErr w:type="spellStart"/>
      <w:r w:rsidRPr="00874CF5">
        <w:rPr>
          <w:rFonts w:asciiTheme="minorHAnsi" w:hAnsiTheme="minorHAnsi" w:cstheme="minorHAnsi"/>
          <w:bCs/>
          <w:i/>
          <w:color w:val="548DD4" w:themeColor="text2" w:themeTint="99"/>
          <w:sz w:val="24"/>
          <w:szCs w:val="24"/>
        </w:rPr>
        <w:t>Багатопараметрові</w:t>
      </w:r>
      <w:proofErr w:type="spellEnd"/>
      <w:r w:rsidRPr="00874CF5">
        <w:rPr>
          <w:rFonts w:asciiTheme="minorHAnsi" w:hAnsiTheme="minorHAnsi" w:cstheme="minorHAnsi"/>
          <w:bCs/>
          <w:i/>
          <w:color w:val="548DD4" w:themeColor="text2" w:themeTint="99"/>
          <w:sz w:val="24"/>
          <w:szCs w:val="24"/>
        </w:rPr>
        <w:t xml:space="preserve"> кореляції </w:t>
      </w:r>
      <w:r w:rsidR="00FD070F">
        <w:rPr>
          <w:rFonts w:asciiTheme="minorHAnsi" w:hAnsiTheme="minorHAnsi" w:cstheme="minorHAnsi"/>
          <w:bCs/>
          <w:i/>
          <w:color w:val="548DD4" w:themeColor="text2" w:themeTint="99"/>
          <w:sz w:val="24"/>
          <w:szCs w:val="24"/>
        </w:rPr>
        <w:t>П</w:t>
      </w:r>
      <w:r w:rsidRPr="00874CF5">
        <w:rPr>
          <w:rFonts w:asciiTheme="minorHAnsi" w:hAnsiTheme="minorHAnsi" w:cstheme="minorHAnsi"/>
          <w:bCs/>
          <w:i/>
          <w:color w:val="548DD4" w:themeColor="text2" w:themeTint="99"/>
          <w:sz w:val="24"/>
          <w:szCs w:val="24"/>
        </w:rPr>
        <w:t>ЛВЕ.</w:t>
      </w:r>
      <w:r w:rsidR="00874CF5" w:rsidRPr="00874CF5">
        <w:rPr>
          <w:rFonts w:asciiTheme="minorHAnsi" w:hAnsiTheme="minorHAnsi" w:cstheme="minorHAnsi"/>
          <w:bCs/>
          <w:i/>
          <w:color w:val="548DD4" w:themeColor="text2" w:themeTint="99"/>
          <w:sz w:val="24"/>
          <w:szCs w:val="24"/>
        </w:rPr>
        <w:t xml:space="preserve"> </w:t>
      </w:r>
      <w:r w:rsidR="00874CF5" w:rsidRPr="00874CF5">
        <w:rPr>
          <w:rFonts w:asciiTheme="minorHAnsi" w:eastAsia="TimesNewRomanPSMT" w:hAnsiTheme="minorHAnsi" w:cstheme="minorHAnsi"/>
          <w:i/>
          <w:color w:val="548DD4" w:themeColor="text2" w:themeTint="99"/>
          <w:sz w:val="24"/>
          <w:szCs w:val="24"/>
        </w:rPr>
        <w:t xml:space="preserve">методологія </w:t>
      </w:r>
      <w:r w:rsidR="00874CF5" w:rsidRPr="00874CF5">
        <w:rPr>
          <w:rFonts w:asciiTheme="minorHAnsi" w:eastAsia="TimesNewRomanPSMT" w:hAnsiTheme="minorHAnsi" w:cstheme="minorHAnsi"/>
          <w:i/>
          <w:color w:val="548DD4" w:themeColor="text2" w:themeTint="99"/>
          <w:sz w:val="24"/>
          <w:szCs w:val="24"/>
          <w:lang w:val="en-US"/>
        </w:rPr>
        <w:t>QSAR</w:t>
      </w:r>
      <w:r w:rsidR="00874CF5" w:rsidRPr="00874CF5">
        <w:rPr>
          <w:rFonts w:asciiTheme="minorHAnsi" w:eastAsia="TimesNewRomanPSMT" w:hAnsiTheme="minorHAnsi" w:cstheme="minorHAnsi"/>
          <w:i/>
          <w:color w:val="548DD4" w:themeColor="text2" w:themeTint="99"/>
          <w:sz w:val="24"/>
          <w:szCs w:val="24"/>
        </w:rPr>
        <w:t>/</w:t>
      </w:r>
      <w:r w:rsidR="00874CF5" w:rsidRPr="00874CF5">
        <w:rPr>
          <w:rFonts w:asciiTheme="minorHAnsi" w:eastAsia="TimesNewRomanPSMT" w:hAnsiTheme="minorHAnsi" w:cstheme="minorHAnsi"/>
          <w:i/>
          <w:color w:val="548DD4" w:themeColor="text2" w:themeTint="99"/>
          <w:sz w:val="24"/>
          <w:szCs w:val="24"/>
          <w:lang w:val="en-US"/>
        </w:rPr>
        <w:t>QSPR</w:t>
      </w:r>
      <w:r w:rsidR="00874CF5" w:rsidRPr="00874CF5">
        <w:rPr>
          <w:rFonts w:asciiTheme="minorHAnsi" w:eastAsia="TimesNewRomanPSMT" w:hAnsiTheme="minorHAnsi" w:cstheme="minorHAnsi"/>
          <w:i/>
          <w:color w:val="548DD4" w:themeColor="text2" w:themeTint="99"/>
          <w:sz w:val="24"/>
          <w:szCs w:val="24"/>
        </w:rPr>
        <w:t>/</w:t>
      </w:r>
      <w:r w:rsidR="00874CF5" w:rsidRPr="00874CF5">
        <w:rPr>
          <w:rFonts w:asciiTheme="minorHAnsi" w:eastAsia="TimesNewRomanPSMT" w:hAnsiTheme="minorHAnsi" w:cstheme="minorHAnsi"/>
          <w:i/>
          <w:color w:val="548DD4" w:themeColor="text2" w:themeTint="99"/>
          <w:sz w:val="24"/>
          <w:szCs w:val="24"/>
          <w:lang w:val="en-US"/>
        </w:rPr>
        <w:t>QSRR</w:t>
      </w:r>
      <w:r w:rsidR="00FD070F">
        <w:rPr>
          <w:rFonts w:asciiTheme="minorHAnsi" w:eastAsia="TimesNewRomanPSMT" w:hAnsiTheme="minorHAnsi" w:cstheme="minorHAnsi"/>
          <w:i/>
          <w:color w:val="548DD4" w:themeColor="text2" w:themeTint="99"/>
          <w:sz w:val="24"/>
          <w:szCs w:val="24"/>
        </w:rPr>
        <w:t>.</w:t>
      </w:r>
    </w:p>
    <w:p w:rsidR="00FD070F" w:rsidRPr="00FD070F" w:rsidRDefault="00FD070F" w:rsidP="00222704">
      <w:pPr>
        <w:ind w:left="567" w:firstLine="426"/>
        <w:jc w:val="both"/>
        <w:rPr>
          <w:rFonts w:asciiTheme="minorHAnsi" w:hAnsiTheme="minorHAnsi" w:cstheme="minorHAnsi"/>
          <w:i/>
          <w:color w:val="548DD4" w:themeColor="text2" w:themeTint="99"/>
          <w:sz w:val="24"/>
          <w:szCs w:val="24"/>
        </w:rPr>
      </w:pPr>
    </w:p>
    <w:p w:rsidR="00452807" w:rsidRDefault="00456AFC" w:rsidP="00452807">
      <w:pPr>
        <w:spacing w:before="120"/>
        <w:ind w:left="1418" w:firstLine="709"/>
        <w:rPr>
          <w:rFonts w:asciiTheme="minorHAnsi" w:hAnsiTheme="minorHAnsi" w:cstheme="minorHAnsi"/>
          <w:i/>
          <w:color w:val="548DD4" w:themeColor="text2" w:themeTint="99"/>
          <w:sz w:val="24"/>
          <w:szCs w:val="24"/>
        </w:rPr>
      </w:pPr>
      <w:r w:rsidRPr="00EA6527">
        <w:rPr>
          <w:rFonts w:asciiTheme="minorHAnsi" w:hAnsiTheme="minorHAnsi"/>
          <w:bCs/>
          <w:i/>
          <w:color w:val="0070C0"/>
          <w:sz w:val="24"/>
          <w:szCs w:val="24"/>
        </w:rPr>
        <w:t xml:space="preserve">Тема 6. </w:t>
      </w:r>
      <w:r w:rsidR="006F5141" w:rsidRPr="0007486F">
        <w:rPr>
          <w:rFonts w:asciiTheme="minorHAnsi" w:hAnsiTheme="minorHAnsi" w:cstheme="minorHAnsi"/>
          <w:i/>
          <w:color w:val="548DD4" w:themeColor="text2" w:themeTint="99"/>
          <w:sz w:val="24"/>
          <w:szCs w:val="24"/>
        </w:rPr>
        <w:t>Вплив каталізатора на швидкість хімічної реакції</w:t>
      </w:r>
      <w:r w:rsidR="006F5141">
        <w:rPr>
          <w:rFonts w:asciiTheme="minorHAnsi" w:hAnsiTheme="minorHAnsi" w:cstheme="minorHAnsi"/>
          <w:i/>
          <w:color w:val="548DD4" w:themeColor="text2" w:themeTint="99"/>
          <w:sz w:val="24"/>
          <w:szCs w:val="24"/>
        </w:rPr>
        <w:t>.</w:t>
      </w:r>
    </w:p>
    <w:p w:rsidR="006F5141" w:rsidRDefault="006F5141" w:rsidP="00452807">
      <w:pPr>
        <w:spacing w:before="120"/>
        <w:ind w:left="1418" w:firstLine="709"/>
        <w:rPr>
          <w:b/>
          <w:sz w:val="24"/>
          <w:szCs w:val="24"/>
        </w:rPr>
      </w:pPr>
      <w:r w:rsidRPr="003A5907">
        <w:rPr>
          <w:rFonts w:asciiTheme="minorHAnsi" w:hAnsiTheme="minorHAnsi" w:cstheme="minorHAnsi"/>
          <w:i/>
          <w:color w:val="548DD4" w:themeColor="text2" w:themeTint="99"/>
          <w:sz w:val="24"/>
          <w:szCs w:val="24"/>
        </w:rPr>
        <w:t>Гомогенний, гетерогенний та ферментативний</w:t>
      </w:r>
      <w:r w:rsidRPr="003A5907">
        <w:rPr>
          <w:color w:val="548DD4" w:themeColor="text2" w:themeTint="99"/>
          <w:sz w:val="24"/>
          <w:szCs w:val="24"/>
        </w:rPr>
        <w:t xml:space="preserve"> </w:t>
      </w:r>
      <w:r w:rsidRPr="003A5907">
        <w:rPr>
          <w:rFonts w:asciiTheme="minorHAnsi" w:hAnsiTheme="minorHAnsi" w:cstheme="minorHAnsi"/>
          <w:i/>
          <w:color w:val="548DD4" w:themeColor="text2" w:themeTint="99"/>
          <w:sz w:val="24"/>
          <w:szCs w:val="24"/>
        </w:rPr>
        <w:t>каталіз</w:t>
      </w:r>
      <w:r>
        <w:rPr>
          <w:rFonts w:asciiTheme="minorHAnsi" w:hAnsiTheme="minorHAnsi" w:cstheme="minorHAnsi"/>
          <w:i/>
          <w:color w:val="548DD4" w:themeColor="text2" w:themeTint="99"/>
          <w:sz w:val="24"/>
          <w:szCs w:val="24"/>
        </w:rPr>
        <w:t>.</w:t>
      </w:r>
      <w:r w:rsidRPr="003A5907">
        <w:rPr>
          <w:rFonts w:asciiTheme="minorHAnsi" w:hAnsiTheme="minorHAnsi" w:cstheme="minorHAnsi"/>
          <w:b/>
          <w:i/>
          <w:color w:val="548DD4" w:themeColor="text2" w:themeTint="99"/>
          <w:sz w:val="24"/>
          <w:szCs w:val="24"/>
        </w:rPr>
        <w:t xml:space="preserve">  </w:t>
      </w:r>
    </w:p>
    <w:p w:rsidR="008B16FE" w:rsidRDefault="008B16FE" w:rsidP="006F5141">
      <w:pPr>
        <w:spacing w:before="120"/>
        <w:ind w:left="1418" w:firstLine="709"/>
      </w:pPr>
      <w:r w:rsidRPr="008B16FE">
        <w:t>Навчальні матеріали та ресурси</w:t>
      </w:r>
    </w:p>
    <w:p w:rsidR="00A4302E" w:rsidRPr="007461CC" w:rsidRDefault="00A4302E" w:rsidP="0023695B">
      <w:pPr>
        <w:spacing w:after="120" w:line="240" w:lineRule="auto"/>
        <w:ind w:firstLine="397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Навчальні матеріали, зазначені нижче, доступні у бібліотеці </w:t>
      </w:r>
      <w:r w:rsidR="007461CC">
        <w:rPr>
          <w:rFonts w:asciiTheme="minorHAnsi" w:hAnsiTheme="minorHAnsi"/>
          <w:i/>
          <w:color w:val="0070C0"/>
          <w:sz w:val="24"/>
          <w:szCs w:val="24"/>
        </w:rPr>
        <w:t>університету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та у бібліотеці кафедри</w:t>
      </w:r>
      <w:r w:rsidR="0026490D">
        <w:rPr>
          <w:rFonts w:asciiTheme="minorHAnsi" w:hAnsiTheme="minorHAnsi"/>
          <w:i/>
          <w:color w:val="0070C0"/>
          <w:sz w:val="24"/>
          <w:szCs w:val="24"/>
        </w:rPr>
        <w:t xml:space="preserve"> фізичної хімії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. Обов’язковою до вивчення є базова література, </w:t>
      </w:r>
      <w:r w:rsidR="007461CC">
        <w:rPr>
          <w:rFonts w:asciiTheme="minorHAnsi" w:hAnsiTheme="minorHAnsi"/>
          <w:i/>
          <w:color w:val="0070C0"/>
          <w:sz w:val="24"/>
          <w:szCs w:val="24"/>
        </w:rPr>
        <w:t>інші матеріали – факультативні. Розділи та теми, з якими студент має ознайомитись самостійно, викладач зазначає на лекційних та практичних заняттях.</w:t>
      </w:r>
    </w:p>
    <w:p w:rsidR="00B709E8" w:rsidRPr="00B709E8" w:rsidRDefault="00B709E8" w:rsidP="00B709E8">
      <w:pPr>
        <w:spacing w:after="120" w:line="240" w:lineRule="auto"/>
        <w:ind w:left="708"/>
        <w:jc w:val="both"/>
        <w:rPr>
          <w:rFonts w:asciiTheme="minorHAnsi" w:hAnsiTheme="minorHAnsi"/>
          <w:b/>
          <w:i/>
          <w:color w:val="0070C0"/>
          <w:sz w:val="24"/>
          <w:szCs w:val="24"/>
          <w:lang w:val="ru-RU"/>
        </w:rPr>
      </w:pPr>
      <w:r>
        <w:rPr>
          <w:rFonts w:asciiTheme="minorHAnsi" w:hAnsiTheme="minorHAnsi"/>
          <w:b/>
          <w:i/>
          <w:color w:val="0070C0"/>
          <w:sz w:val="24"/>
          <w:szCs w:val="24"/>
        </w:rPr>
        <w:t>Базова:</w:t>
      </w:r>
    </w:p>
    <w:p w:rsidR="00100A11" w:rsidRPr="00100A11" w:rsidRDefault="00100A11" w:rsidP="00100A11">
      <w:pPr>
        <w:pStyle w:val="a0"/>
        <w:numPr>
          <w:ilvl w:val="0"/>
          <w:numId w:val="35"/>
        </w:numPr>
        <w:spacing w:after="200" w:line="360" w:lineRule="auto"/>
        <w:jc w:val="both"/>
        <w:rPr>
          <w:rFonts w:asciiTheme="minorHAnsi" w:hAnsiTheme="minorHAnsi" w:cstheme="minorHAnsi"/>
          <w:i/>
          <w:color w:val="548DD4" w:themeColor="text2" w:themeTint="99"/>
          <w:sz w:val="24"/>
        </w:rPr>
      </w:pPr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Е.Н. </w:t>
      </w:r>
      <w:proofErr w:type="spellStart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>Еремин</w:t>
      </w:r>
      <w:proofErr w:type="spellEnd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. </w:t>
      </w:r>
      <w:proofErr w:type="spellStart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>Основы</w:t>
      </w:r>
      <w:proofErr w:type="spellEnd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</w:t>
      </w:r>
      <w:proofErr w:type="spellStart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>химической</w:t>
      </w:r>
      <w:proofErr w:type="spellEnd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</w:t>
      </w:r>
      <w:proofErr w:type="spellStart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>кинетики</w:t>
      </w:r>
      <w:proofErr w:type="spellEnd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, </w:t>
      </w:r>
      <w:proofErr w:type="spellStart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>Учебное</w:t>
      </w:r>
      <w:proofErr w:type="spellEnd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</w:t>
      </w:r>
      <w:proofErr w:type="spellStart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>пособие</w:t>
      </w:r>
      <w:proofErr w:type="spellEnd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для </w:t>
      </w:r>
      <w:proofErr w:type="spellStart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>университетов</w:t>
      </w:r>
      <w:proofErr w:type="spellEnd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и </w:t>
      </w:r>
      <w:proofErr w:type="spellStart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>химико-технологических</w:t>
      </w:r>
      <w:proofErr w:type="spellEnd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</w:t>
      </w:r>
      <w:proofErr w:type="spellStart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>вузов</w:t>
      </w:r>
      <w:proofErr w:type="spellEnd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. </w:t>
      </w:r>
      <w:proofErr w:type="spellStart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>Издание</w:t>
      </w:r>
      <w:proofErr w:type="spellEnd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</w:t>
      </w:r>
      <w:proofErr w:type="spellStart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>второе</w:t>
      </w:r>
      <w:proofErr w:type="spellEnd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, </w:t>
      </w:r>
      <w:proofErr w:type="spellStart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>дополненное</w:t>
      </w:r>
      <w:proofErr w:type="spellEnd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. – М. – </w:t>
      </w:r>
      <w:proofErr w:type="spellStart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>Высшая</w:t>
      </w:r>
      <w:proofErr w:type="spellEnd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школа, 1976, 375с.</w:t>
      </w:r>
    </w:p>
    <w:p w:rsidR="00100A11" w:rsidRPr="00100A11" w:rsidRDefault="00100A11" w:rsidP="00100A11">
      <w:pPr>
        <w:pStyle w:val="a0"/>
        <w:numPr>
          <w:ilvl w:val="0"/>
          <w:numId w:val="35"/>
        </w:numPr>
        <w:spacing w:after="200" w:line="360" w:lineRule="auto"/>
        <w:jc w:val="both"/>
        <w:rPr>
          <w:rFonts w:asciiTheme="minorHAnsi" w:hAnsiTheme="minorHAnsi" w:cstheme="minorHAnsi"/>
          <w:i/>
          <w:color w:val="548DD4" w:themeColor="text2" w:themeTint="99"/>
          <w:sz w:val="24"/>
        </w:rPr>
      </w:pPr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Р. </w:t>
      </w:r>
      <w:proofErr w:type="spellStart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>Шмид</w:t>
      </w:r>
      <w:proofErr w:type="spellEnd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, В.Н, </w:t>
      </w:r>
      <w:proofErr w:type="spellStart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>Сапунов</w:t>
      </w:r>
      <w:proofErr w:type="spellEnd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. </w:t>
      </w:r>
      <w:proofErr w:type="spellStart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>Неформальная</w:t>
      </w:r>
      <w:proofErr w:type="spellEnd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</w:t>
      </w:r>
      <w:proofErr w:type="spellStart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>кинетика</w:t>
      </w:r>
      <w:proofErr w:type="spellEnd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. В </w:t>
      </w:r>
      <w:proofErr w:type="spellStart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>поисках</w:t>
      </w:r>
      <w:proofErr w:type="spellEnd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путей </w:t>
      </w:r>
      <w:proofErr w:type="spellStart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>химических</w:t>
      </w:r>
      <w:proofErr w:type="spellEnd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</w:t>
      </w:r>
      <w:proofErr w:type="spellStart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>реакций</w:t>
      </w:r>
      <w:proofErr w:type="spellEnd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: </w:t>
      </w:r>
      <w:proofErr w:type="spellStart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>Перевод</w:t>
      </w:r>
      <w:proofErr w:type="spellEnd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с </w:t>
      </w:r>
      <w:proofErr w:type="spellStart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>английского</w:t>
      </w:r>
      <w:proofErr w:type="spellEnd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>. – Москва, Мир, 1985. – 264с.</w:t>
      </w:r>
    </w:p>
    <w:p w:rsidR="00100A11" w:rsidRPr="00100A11" w:rsidRDefault="00100A11" w:rsidP="00100A11">
      <w:pPr>
        <w:pStyle w:val="a0"/>
        <w:numPr>
          <w:ilvl w:val="0"/>
          <w:numId w:val="35"/>
        </w:numPr>
        <w:spacing w:after="200" w:line="360" w:lineRule="auto"/>
        <w:jc w:val="both"/>
        <w:rPr>
          <w:rFonts w:asciiTheme="minorHAnsi" w:hAnsiTheme="minorHAnsi" w:cstheme="minorHAnsi"/>
          <w:i/>
          <w:color w:val="548DD4" w:themeColor="text2" w:themeTint="99"/>
          <w:sz w:val="24"/>
        </w:rPr>
      </w:pPr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Г.М. </w:t>
      </w:r>
      <w:proofErr w:type="spellStart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>Панченков</w:t>
      </w:r>
      <w:proofErr w:type="spellEnd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, В.П. </w:t>
      </w:r>
      <w:proofErr w:type="spellStart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>Лебедев</w:t>
      </w:r>
      <w:proofErr w:type="spellEnd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</w:t>
      </w:r>
      <w:proofErr w:type="spellStart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>Химическая</w:t>
      </w:r>
      <w:proofErr w:type="spellEnd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</w:t>
      </w:r>
      <w:proofErr w:type="spellStart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>кинетика</w:t>
      </w:r>
      <w:proofErr w:type="spellEnd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и </w:t>
      </w:r>
      <w:proofErr w:type="spellStart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>катализ</w:t>
      </w:r>
      <w:proofErr w:type="spellEnd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. </w:t>
      </w:r>
      <w:proofErr w:type="spellStart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>Учебное</w:t>
      </w:r>
      <w:proofErr w:type="spellEnd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</w:t>
      </w:r>
      <w:proofErr w:type="spellStart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>пособие</w:t>
      </w:r>
      <w:proofErr w:type="spellEnd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для </w:t>
      </w:r>
      <w:proofErr w:type="spellStart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>вузов</w:t>
      </w:r>
      <w:proofErr w:type="spellEnd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.- 3-е </w:t>
      </w:r>
      <w:proofErr w:type="spellStart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>изд</w:t>
      </w:r>
      <w:proofErr w:type="spellEnd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. </w:t>
      </w:r>
      <w:proofErr w:type="spellStart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>Испр</w:t>
      </w:r>
      <w:proofErr w:type="spellEnd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. И </w:t>
      </w:r>
      <w:proofErr w:type="spellStart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>доп</w:t>
      </w:r>
      <w:proofErr w:type="spellEnd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. – М., </w:t>
      </w:r>
      <w:proofErr w:type="spellStart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>Химия</w:t>
      </w:r>
      <w:proofErr w:type="spellEnd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>, 1985. – 592с.</w:t>
      </w:r>
    </w:p>
    <w:p w:rsidR="00100A11" w:rsidRPr="004C2B4F" w:rsidRDefault="00100A11" w:rsidP="00100A11">
      <w:pPr>
        <w:pStyle w:val="a0"/>
        <w:numPr>
          <w:ilvl w:val="0"/>
          <w:numId w:val="35"/>
        </w:numPr>
        <w:spacing w:after="200" w:line="360" w:lineRule="auto"/>
        <w:jc w:val="both"/>
        <w:rPr>
          <w:sz w:val="24"/>
        </w:rPr>
      </w:pPr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К. </w:t>
      </w:r>
      <w:proofErr w:type="spellStart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>Лейдлер</w:t>
      </w:r>
      <w:proofErr w:type="spellEnd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. </w:t>
      </w:r>
      <w:proofErr w:type="spellStart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>Кинетика</w:t>
      </w:r>
      <w:proofErr w:type="spellEnd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</w:t>
      </w:r>
      <w:proofErr w:type="spellStart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>органических</w:t>
      </w:r>
      <w:proofErr w:type="spellEnd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</w:t>
      </w:r>
      <w:proofErr w:type="spellStart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>реакций</w:t>
      </w:r>
      <w:proofErr w:type="spellEnd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: </w:t>
      </w:r>
      <w:proofErr w:type="spellStart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>Перевод</w:t>
      </w:r>
      <w:proofErr w:type="spellEnd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с </w:t>
      </w:r>
      <w:proofErr w:type="spellStart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>английского</w:t>
      </w:r>
      <w:proofErr w:type="spellEnd"/>
      <w:r w:rsidRPr="00100A11">
        <w:rPr>
          <w:rFonts w:asciiTheme="minorHAnsi" w:hAnsiTheme="minorHAnsi" w:cstheme="minorHAnsi"/>
          <w:i/>
          <w:color w:val="548DD4" w:themeColor="text2" w:themeTint="99"/>
          <w:sz w:val="24"/>
        </w:rPr>
        <w:t>. – М.: Мир, 1966. – 350с</w:t>
      </w:r>
      <w:r w:rsidRPr="004C2B4F">
        <w:rPr>
          <w:sz w:val="24"/>
        </w:rPr>
        <w:t>.</w:t>
      </w:r>
    </w:p>
    <w:p w:rsidR="0023695B" w:rsidRDefault="0023695B" w:rsidP="0023695B">
      <w:pPr>
        <w:ind w:left="720"/>
        <w:jc w:val="both"/>
        <w:rPr>
          <w:sz w:val="26"/>
          <w:szCs w:val="26"/>
        </w:rPr>
      </w:pPr>
    </w:p>
    <w:p w:rsidR="00B709E8" w:rsidRPr="0062175D" w:rsidRDefault="00B709E8" w:rsidP="0023695B">
      <w:pPr>
        <w:spacing w:after="120" w:line="240" w:lineRule="auto"/>
        <w:ind w:left="720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>
        <w:rPr>
          <w:rFonts w:asciiTheme="minorHAnsi" w:hAnsiTheme="minorHAnsi"/>
          <w:b/>
          <w:i/>
          <w:color w:val="0070C0"/>
          <w:sz w:val="24"/>
          <w:szCs w:val="24"/>
        </w:rPr>
        <w:t>Додаткова</w:t>
      </w:r>
    </w:p>
    <w:p w:rsidR="000F20D3" w:rsidRPr="000F20D3" w:rsidRDefault="000F20D3" w:rsidP="000F20D3">
      <w:pPr>
        <w:pStyle w:val="a0"/>
        <w:numPr>
          <w:ilvl w:val="0"/>
          <w:numId w:val="36"/>
        </w:numPr>
        <w:spacing w:after="200" w:line="360" w:lineRule="auto"/>
        <w:jc w:val="both"/>
        <w:rPr>
          <w:rFonts w:asciiTheme="minorHAnsi" w:hAnsiTheme="minorHAnsi" w:cstheme="minorHAnsi"/>
          <w:i/>
          <w:color w:val="548DD4" w:themeColor="text2" w:themeTint="99"/>
          <w:sz w:val="24"/>
        </w:rPr>
      </w:pP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Эмануэль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Н.М.,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Кнорре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Д.Г. Курс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химической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кинетики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: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Учебник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для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химических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факультетов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университетов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. – 4-е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издание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.,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переработанное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и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дополненное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. – М.: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Высшая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школа., 1984. – 463с.</w:t>
      </w:r>
    </w:p>
    <w:p w:rsidR="000F20D3" w:rsidRPr="000F20D3" w:rsidRDefault="000F20D3" w:rsidP="000F20D3">
      <w:pPr>
        <w:pStyle w:val="a0"/>
        <w:numPr>
          <w:ilvl w:val="0"/>
          <w:numId w:val="36"/>
        </w:numPr>
        <w:spacing w:after="200" w:line="360" w:lineRule="auto"/>
        <w:jc w:val="both"/>
        <w:rPr>
          <w:rFonts w:asciiTheme="minorHAnsi" w:hAnsiTheme="minorHAnsi" w:cstheme="minorHAnsi"/>
          <w:i/>
          <w:color w:val="548DD4" w:themeColor="text2" w:themeTint="99"/>
          <w:sz w:val="24"/>
        </w:rPr>
      </w:pPr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С.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Бенсон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.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Основы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химической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кинетики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: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Перевод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с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английского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. – М.: Мир, 1964. – 604 с.</w:t>
      </w:r>
    </w:p>
    <w:p w:rsidR="000F20D3" w:rsidRPr="000F20D3" w:rsidRDefault="000F20D3" w:rsidP="000F20D3">
      <w:pPr>
        <w:pStyle w:val="a0"/>
        <w:numPr>
          <w:ilvl w:val="0"/>
          <w:numId w:val="36"/>
        </w:numPr>
        <w:spacing w:after="200" w:line="360" w:lineRule="auto"/>
        <w:jc w:val="both"/>
        <w:rPr>
          <w:rFonts w:asciiTheme="minorHAnsi" w:hAnsiTheme="minorHAnsi" w:cstheme="minorHAnsi"/>
          <w:i/>
          <w:color w:val="548DD4" w:themeColor="text2" w:themeTint="99"/>
          <w:sz w:val="24"/>
        </w:rPr>
      </w:pPr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Денисов Е.Т.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Кинетика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гомогенных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химических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реакций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: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Учеб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.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Пособие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для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хим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. спец.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вузов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. – 2-е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изд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.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перераб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и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доп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. – М.: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Высш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.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шк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., 1988. – 391с.: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ил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.</w:t>
      </w:r>
    </w:p>
    <w:p w:rsidR="000F20D3" w:rsidRPr="000F20D3" w:rsidRDefault="000F20D3" w:rsidP="000F20D3">
      <w:pPr>
        <w:pStyle w:val="a0"/>
        <w:numPr>
          <w:ilvl w:val="0"/>
          <w:numId w:val="36"/>
        </w:numPr>
        <w:spacing w:after="200" w:line="360" w:lineRule="auto"/>
        <w:jc w:val="both"/>
        <w:rPr>
          <w:rFonts w:asciiTheme="minorHAnsi" w:hAnsiTheme="minorHAnsi" w:cstheme="minorHAnsi"/>
          <w:i/>
          <w:color w:val="548DD4" w:themeColor="text2" w:themeTint="99"/>
          <w:sz w:val="24"/>
        </w:rPr>
      </w:pP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Хоффман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Рейнгарт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В.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Механизмы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химических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реакций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. - Пер. с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нем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., М.: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Химия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, 1979.— 304с.</w:t>
      </w:r>
    </w:p>
    <w:p w:rsidR="000F20D3" w:rsidRPr="000F20D3" w:rsidRDefault="000F20D3" w:rsidP="000F20D3">
      <w:pPr>
        <w:pStyle w:val="a0"/>
        <w:numPr>
          <w:ilvl w:val="0"/>
          <w:numId w:val="36"/>
        </w:numPr>
        <w:spacing w:after="200" w:line="360" w:lineRule="auto"/>
        <w:jc w:val="both"/>
        <w:rPr>
          <w:rFonts w:asciiTheme="minorHAnsi" w:hAnsiTheme="minorHAnsi" w:cstheme="minorHAnsi"/>
          <w:i/>
          <w:color w:val="548DD4" w:themeColor="text2" w:themeTint="99"/>
          <w:sz w:val="24"/>
        </w:rPr>
      </w:pPr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Л.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Гаммет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.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Основы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физической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органической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химии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.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Скорости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,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равновесия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и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механизмы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органических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реакций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: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Перевод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с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английского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. – М.: Мир, 1972. – 534с.</w:t>
      </w:r>
    </w:p>
    <w:p w:rsidR="000F20D3" w:rsidRPr="000F20D3" w:rsidRDefault="000F20D3" w:rsidP="000F20D3">
      <w:pPr>
        <w:pStyle w:val="a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color w:val="548DD4" w:themeColor="text2" w:themeTint="99"/>
        </w:rPr>
      </w:pP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В.И.Гольданский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"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Итоги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 xml:space="preserve"> науки и </w:t>
      </w:r>
      <w:proofErr w:type="spellStart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техники</w:t>
      </w:r>
      <w:proofErr w:type="spellEnd"/>
      <w:r w:rsidRPr="000F20D3">
        <w:rPr>
          <w:rFonts w:asciiTheme="minorHAnsi" w:hAnsiTheme="minorHAnsi" w:cstheme="minorHAnsi"/>
          <w:i/>
          <w:color w:val="548DD4" w:themeColor="text2" w:themeTint="99"/>
          <w:sz w:val="24"/>
        </w:rPr>
        <w:t>". 1985 г.</w:t>
      </w:r>
    </w:p>
    <w:p w:rsidR="00B709E8" w:rsidRPr="0023533A" w:rsidRDefault="00B709E8" w:rsidP="000F20D3">
      <w:pPr>
        <w:ind w:left="1134" w:hanging="283"/>
        <w:rPr>
          <w:rFonts w:asciiTheme="minorHAnsi" w:hAnsiTheme="minorHAnsi"/>
          <w:i/>
          <w:color w:val="0070C0"/>
          <w:sz w:val="24"/>
          <w:szCs w:val="24"/>
        </w:rPr>
      </w:pPr>
    </w:p>
    <w:p w:rsidR="00AA6B23" w:rsidRPr="00AA6B23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Навчальний контент</w:t>
      </w:r>
    </w:p>
    <w:p w:rsidR="004A6336" w:rsidRPr="004472C0" w:rsidRDefault="00791855" w:rsidP="004A6336">
      <w:pPr>
        <w:pStyle w:val="1"/>
        <w:spacing w:line="240" w:lineRule="auto"/>
      </w:pPr>
      <w:r>
        <w:t>Методика</w:t>
      </w:r>
      <w:r w:rsidR="00F51B26" w:rsidRPr="00F51B26">
        <w:t xml:space="preserve"> опанування </w:t>
      </w:r>
      <w:r w:rsidR="00AA6B23">
        <w:t xml:space="preserve">навчальної </w:t>
      </w:r>
      <w:r w:rsidR="004A6336" w:rsidRPr="004472C0">
        <w:t>дисципліни</w:t>
      </w:r>
      <w:r w:rsidR="004D1575">
        <w:t xml:space="preserve"> </w:t>
      </w:r>
      <w:r w:rsidR="00087AFC">
        <w:t>(освітнього компонента)</w:t>
      </w:r>
    </w:p>
    <w:p w:rsidR="007461CC" w:rsidRDefault="007461CC" w:rsidP="007461CC">
      <w:pPr>
        <w:spacing w:after="120" w:line="240" w:lineRule="auto"/>
        <w:jc w:val="center"/>
        <w:rPr>
          <w:rFonts w:asciiTheme="minorHAnsi" w:hAnsiTheme="minorHAnsi"/>
          <w:i/>
          <w:color w:val="0070C0"/>
          <w:sz w:val="24"/>
          <w:szCs w:val="24"/>
        </w:rPr>
      </w:pPr>
      <w:r w:rsidRPr="007461CC">
        <w:rPr>
          <w:rFonts w:asciiTheme="minorHAnsi" w:hAnsiTheme="minorHAnsi"/>
          <w:i/>
          <w:color w:val="0070C0"/>
          <w:sz w:val="24"/>
          <w:szCs w:val="24"/>
        </w:rPr>
        <w:t>Лекційні заняття</w:t>
      </w:r>
    </w:p>
    <w:p w:rsidR="00555A8B" w:rsidRDefault="00555A8B" w:rsidP="00555A8B">
      <w:pPr>
        <w:spacing w:after="120" w:line="240" w:lineRule="auto"/>
        <w:ind w:firstLine="397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555A8B">
        <w:rPr>
          <w:rFonts w:asciiTheme="minorHAnsi" w:hAnsiTheme="minorHAnsi"/>
          <w:i/>
          <w:color w:val="0070C0"/>
          <w:sz w:val="24"/>
          <w:szCs w:val="24"/>
        </w:rPr>
        <w:t>Вичитування лекцій з дисципліни проводит</w:t>
      </w:r>
      <w:r>
        <w:rPr>
          <w:rFonts w:asciiTheme="minorHAnsi" w:hAnsiTheme="minorHAnsi"/>
          <w:i/>
          <w:color w:val="0070C0"/>
          <w:sz w:val="24"/>
          <w:szCs w:val="24"/>
        </w:rPr>
        <w:t>ься</w:t>
      </w:r>
      <w:r w:rsidRPr="00555A8B">
        <w:rPr>
          <w:rFonts w:asciiTheme="minorHAnsi" w:hAnsiTheme="minorHAnsi"/>
          <w:i/>
          <w:color w:val="0070C0"/>
          <w:sz w:val="24"/>
          <w:szCs w:val="24"/>
        </w:rPr>
        <w:t xml:space="preserve"> пар</w:t>
      </w:r>
      <w:r w:rsidR="00D84937">
        <w:rPr>
          <w:rFonts w:asciiTheme="minorHAnsi" w:hAnsiTheme="minorHAnsi"/>
          <w:i/>
          <w:color w:val="0070C0"/>
          <w:sz w:val="24"/>
          <w:szCs w:val="24"/>
        </w:rPr>
        <w:t xml:space="preserve">алельно з виконанням студентами домашніх </w:t>
      </w:r>
      <w:r w:rsidRPr="00555A8B">
        <w:rPr>
          <w:rFonts w:asciiTheme="minorHAnsi" w:hAnsiTheme="minorHAnsi"/>
          <w:i/>
          <w:color w:val="0070C0"/>
          <w:sz w:val="24"/>
          <w:szCs w:val="24"/>
        </w:rPr>
        <w:t>робіт та розглядом ними питань, що виносяться на самостійну роботу</w:t>
      </w:r>
      <w:r w:rsidR="00784CA5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D84937">
        <w:rPr>
          <w:rFonts w:asciiTheme="minorHAnsi" w:hAnsiTheme="minorHAnsi"/>
          <w:i/>
          <w:color w:val="0070C0"/>
          <w:sz w:val="24"/>
          <w:szCs w:val="24"/>
        </w:rPr>
        <w:t xml:space="preserve">на </w:t>
      </w:r>
      <w:r w:rsidR="00D84937">
        <w:rPr>
          <w:rFonts w:asciiTheme="minorHAnsi" w:hAnsiTheme="minorHAnsi"/>
          <w:i/>
          <w:color w:val="0070C0"/>
          <w:sz w:val="24"/>
          <w:szCs w:val="24"/>
        </w:rPr>
        <w:lastRenderedPageBreak/>
        <w:t>практичних заняттях</w:t>
      </w:r>
      <w:r w:rsidRPr="00555A8B">
        <w:rPr>
          <w:rFonts w:asciiTheme="minorHAnsi" w:hAnsiTheme="minorHAnsi"/>
          <w:i/>
          <w:color w:val="0070C0"/>
          <w:sz w:val="24"/>
          <w:szCs w:val="24"/>
        </w:rPr>
        <w:t xml:space="preserve">. При читані лекцій </w:t>
      </w:r>
      <w:r w:rsidRPr="008C25B3">
        <w:rPr>
          <w:rFonts w:asciiTheme="minorHAnsi" w:hAnsiTheme="minorHAnsi"/>
          <w:i/>
          <w:color w:val="0070C0"/>
          <w:sz w:val="24"/>
          <w:szCs w:val="24"/>
        </w:rPr>
        <w:t>застосову</w:t>
      </w:r>
      <w:r w:rsidR="008C25B3" w:rsidRPr="008C25B3">
        <w:rPr>
          <w:rFonts w:asciiTheme="minorHAnsi" w:hAnsiTheme="minorHAnsi"/>
          <w:i/>
          <w:color w:val="0070C0"/>
          <w:sz w:val="24"/>
          <w:szCs w:val="24"/>
        </w:rPr>
        <w:t>ю</w:t>
      </w:r>
      <w:r w:rsidRPr="008C25B3">
        <w:rPr>
          <w:rFonts w:asciiTheme="minorHAnsi" w:hAnsiTheme="minorHAnsi"/>
          <w:i/>
          <w:color w:val="0070C0"/>
          <w:sz w:val="24"/>
          <w:szCs w:val="24"/>
        </w:rPr>
        <w:t>ться</w:t>
      </w:r>
      <w:r w:rsidR="008C25B3" w:rsidRPr="008C25B3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Pr="008C25B3">
        <w:rPr>
          <w:rFonts w:asciiTheme="minorHAnsi" w:hAnsiTheme="minorHAnsi"/>
          <w:i/>
          <w:color w:val="0070C0"/>
          <w:sz w:val="24"/>
          <w:szCs w:val="24"/>
        </w:rPr>
        <w:t>ілюстративний</w:t>
      </w:r>
      <w:r w:rsidRPr="00555A8B">
        <w:rPr>
          <w:rFonts w:asciiTheme="minorHAnsi" w:hAnsiTheme="minorHAnsi"/>
          <w:i/>
          <w:color w:val="0070C0"/>
          <w:sz w:val="24"/>
          <w:szCs w:val="24"/>
        </w:rPr>
        <w:t xml:space="preserve"> матеріал у вигляді </w:t>
      </w:r>
      <w:r>
        <w:rPr>
          <w:rFonts w:asciiTheme="minorHAnsi" w:hAnsiTheme="minorHAnsi"/>
          <w:i/>
          <w:color w:val="0070C0"/>
          <w:sz w:val="24"/>
          <w:szCs w:val="24"/>
        </w:rPr>
        <w:t>презентацій</w:t>
      </w:r>
      <w:r w:rsidRPr="00555A8B">
        <w:rPr>
          <w:rFonts w:asciiTheme="minorHAnsi" w:hAnsiTheme="minorHAnsi"/>
          <w:i/>
          <w:color w:val="0070C0"/>
          <w:sz w:val="24"/>
          <w:szCs w:val="24"/>
        </w:rPr>
        <w:t>.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Після кожної лекції рекомендується ознайомитись з матеріалами, рекомендованими для самостійного вивчення, а перед наступною лекцією – п</w:t>
      </w:r>
      <w:r w:rsidRPr="00555A8B">
        <w:rPr>
          <w:rFonts w:asciiTheme="minorHAnsi" w:hAnsiTheme="minorHAnsi"/>
          <w:i/>
          <w:color w:val="0070C0"/>
          <w:sz w:val="24"/>
          <w:szCs w:val="24"/>
        </w:rPr>
        <w:t>овтор</w:t>
      </w:r>
      <w:r>
        <w:rPr>
          <w:rFonts w:asciiTheme="minorHAnsi" w:hAnsiTheme="minorHAnsi"/>
          <w:i/>
          <w:color w:val="0070C0"/>
          <w:sz w:val="24"/>
          <w:szCs w:val="24"/>
        </w:rPr>
        <w:t>ити</w:t>
      </w:r>
      <w:r w:rsidRPr="00555A8B">
        <w:rPr>
          <w:rFonts w:asciiTheme="minorHAnsi" w:hAnsiTheme="minorHAnsi"/>
          <w:i/>
          <w:color w:val="0070C0"/>
          <w:sz w:val="24"/>
          <w:szCs w:val="24"/>
        </w:rPr>
        <w:t xml:space="preserve"> матеріал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попередньої</w:t>
      </w:r>
      <w:r w:rsidRPr="00555A8B">
        <w:rPr>
          <w:rFonts w:asciiTheme="minorHAnsi" w:hAnsiTheme="minorHAnsi"/>
          <w:i/>
          <w:color w:val="0070C0"/>
          <w:sz w:val="24"/>
          <w:szCs w:val="24"/>
        </w:rPr>
        <w:t>.</w:t>
      </w:r>
    </w:p>
    <w:tbl>
      <w:tblPr>
        <w:tblStyle w:val="a4"/>
        <w:tblW w:w="5116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67"/>
        <w:gridCol w:w="2545"/>
        <w:gridCol w:w="7419"/>
      </w:tblGrid>
      <w:tr w:rsidR="0091012C" w:rsidRPr="00804BFB" w:rsidTr="0032787F">
        <w:tc>
          <w:tcPr>
            <w:tcW w:w="224" w:type="pct"/>
            <w:shd w:val="clear" w:color="auto" w:fill="D9D9D9" w:themeFill="background1" w:themeFillShade="D9"/>
          </w:tcPr>
          <w:p w:rsidR="0091012C" w:rsidRPr="00804BFB" w:rsidRDefault="0091012C" w:rsidP="00804BFB">
            <w:pPr>
              <w:spacing w:after="120" w:line="240" w:lineRule="auto"/>
              <w:jc w:val="center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 w:rsidRPr="00804BFB"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  <w:t>№</w:t>
            </w:r>
          </w:p>
        </w:tc>
        <w:tc>
          <w:tcPr>
            <w:tcW w:w="1220" w:type="pct"/>
            <w:shd w:val="clear" w:color="auto" w:fill="D9D9D9" w:themeFill="background1" w:themeFillShade="D9"/>
          </w:tcPr>
          <w:p w:rsidR="0091012C" w:rsidRPr="00804BFB" w:rsidRDefault="0091012C" w:rsidP="00804BFB">
            <w:pPr>
              <w:spacing w:after="120" w:line="240" w:lineRule="auto"/>
              <w:jc w:val="center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 w:rsidRPr="00804BFB"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  <w:t>Дата</w:t>
            </w:r>
          </w:p>
        </w:tc>
        <w:tc>
          <w:tcPr>
            <w:tcW w:w="3556" w:type="pct"/>
            <w:shd w:val="clear" w:color="auto" w:fill="D9D9D9" w:themeFill="background1" w:themeFillShade="D9"/>
          </w:tcPr>
          <w:p w:rsidR="0091012C" w:rsidRPr="00804BFB" w:rsidRDefault="0091012C" w:rsidP="00804BFB">
            <w:pPr>
              <w:spacing w:after="120" w:line="240" w:lineRule="auto"/>
              <w:jc w:val="center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 w:rsidRPr="00804BFB"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  <w:t>Опис заняття</w:t>
            </w:r>
          </w:p>
        </w:tc>
      </w:tr>
      <w:tr w:rsidR="0091012C" w:rsidTr="0032787F">
        <w:tc>
          <w:tcPr>
            <w:tcW w:w="224" w:type="pct"/>
          </w:tcPr>
          <w:p w:rsidR="0091012C" w:rsidRDefault="0091012C" w:rsidP="00804BFB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1220" w:type="pct"/>
          </w:tcPr>
          <w:p w:rsidR="0091012C" w:rsidRDefault="0032787F" w:rsidP="00403711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 розкладом</w:t>
            </w:r>
          </w:p>
        </w:tc>
        <w:tc>
          <w:tcPr>
            <w:tcW w:w="3556" w:type="pct"/>
          </w:tcPr>
          <w:p w:rsidR="008D4273" w:rsidRDefault="001B60F5" w:rsidP="008D427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1B60F5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Вступна лекція. Ознайомлення зі структурою курсу</w:t>
            </w:r>
            <w:r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 та РСО. </w:t>
            </w:r>
            <w:r w:rsidRPr="001B60F5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Хімічна кінетика, пряма та зворотна задача хімічної кінетики. </w:t>
            </w:r>
          </w:p>
          <w:p w:rsidR="008D4273" w:rsidRDefault="008D4273" w:rsidP="008D42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D09A6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>Тема</w:t>
            </w:r>
            <w:r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 xml:space="preserve"> 1. </w:t>
            </w:r>
            <w:r w:rsidRPr="001260C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Кінетика 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простих та складних </w:t>
            </w:r>
            <w:r w:rsidRPr="001260C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органічних реакцій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. Методи отримання кінетичних кривих.</w:t>
            </w:r>
          </w:p>
          <w:p w:rsidR="0091012C" w:rsidRPr="008D4273" w:rsidRDefault="001B60F5" w:rsidP="008D427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1B60F5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Основні поняття та формули. </w:t>
            </w:r>
            <w:r w:rsidR="008D4273" w:rsidRPr="00ED09A6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>Хімічні методи аналізу. Переваги та недоліки. Фізичні методи аналізу. Переваги та недоліки. Повільні та швидкі хімічні реакції. Застосування методів аналізу в випадку повільних реакцій. Застосування методів аналізу в випадку швидких реакцій. Апаратура для проведення таких досліджень.</w:t>
            </w:r>
            <w:r w:rsidR="008D4273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 xml:space="preserve"> </w:t>
            </w:r>
            <w:r w:rsidR="008D4273" w:rsidRPr="00ED09A6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Експериментальні методи отримання кінетичних кривих.</w:t>
            </w:r>
          </w:p>
        </w:tc>
      </w:tr>
      <w:tr w:rsidR="0032787F" w:rsidTr="0032787F">
        <w:tc>
          <w:tcPr>
            <w:tcW w:w="224" w:type="pct"/>
          </w:tcPr>
          <w:p w:rsidR="0032787F" w:rsidRDefault="0032787F" w:rsidP="0032787F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1220" w:type="pct"/>
          </w:tcPr>
          <w:p w:rsidR="0032787F" w:rsidRDefault="0032787F" w:rsidP="0032787F">
            <w:r w:rsidRPr="0029447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 розкладом</w:t>
            </w:r>
          </w:p>
        </w:tc>
        <w:tc>
          <w:tcPr>
            <w:tcW w:w="3556" w:type="pct"/>
          </w:tcPr>
          <w:p w:rsidR="0073390B" w:rsidRDefault="00D44BA5" w:rsidP="00CB71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Продовження</w:t>
            </w:r>
            <w:r w:rsidRPr="00EA652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т</w:t>
            </w:r>
            <w:r w:rsidRPr="00EA652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ем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и</w:t>
            </w:r>
            <w:r w:rsidRPr="00EA652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1. </w:t>
            </w:r>
            <w:r w:rsidR="0073390B" w:rsidRPr="001260C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Кінетика </w:t>
            </w:r>
            <w:r w:rsidR="0073390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простих та складних </w:t>
            </w:r>
            <w:r w:rsidR="0073390B" w:rsidRPr="001260C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органічних реакцій</w:t>
            </w:r>
            <w:r w:rsidR="0073390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. Методи отримання кінетичних кривих.</w:t>
            </w:r>
          </w:p>
          <w:p w:rsidR="0032787F" w:rsidRPr="00D44BA5" w:rsidRDefault="008D4273" w:rsidP="00D44BA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B25687">
              <w:rPr>
                <w:rFonts w:asciiTheme="minorHAnsi" w:hAnsiTheme="minorHAnsi" w:cstheme="minorHAnsi"/>
                <w:i/>
                <w:color w:val="4F81BD" w:themeColor="accent1"/>
                <w:sz w:val="24"/>
                <w:szCs w:val="24"/>
                <w:shd w:val="clear" w:color="auto" w:fill="FFFFFF"/>
              </w:rPr>
              <w:t>Кінетика реакцій першого та нульового порядку</w:t>
            </w:r>
            <w:r w:rsidRPr="00B25687">
              <w:rPr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 xml:space="preserve">. </w:t>
            </w:r>
            <w:r w:rsidRPr="00B25687">
              <w:rPr>
                <w:rFonts w:asciiTheme="minorHAnsi" w:hAnsiTheme="minorHAnsi" w:cstheme="minorHAnsi"/>
                <w:i/>
                <w:color w:val="4F81BD" w:themeColor="accent1"/>
                <w:sz w:val="24"/>
                <w:szCs w:val="24"/>
                <w:shd w:val="clear" w:color="auto" w:fill="FFFFFF"/>
              </w:rPr>
              <w:t>Кінетика реакції другого порядку. Кінетика реакції третього порядку. Інваріант 1-го роду. Інваріант 2-го роду.</w:t>
            </w:r>
            <w:r>
              <w:rPr>
                <w:rFonts w:asciiTheme="minorHAnsi" w:hAnsiTheme="minorHAnsi" w:cstheme="minorHAnsi"/>
                <w:i/>
                <w:color w:val="4F81BD" w:themeColor="accent1"/>
                <w:sz w:val="24"/>
                <w:szCs w:val="24"/>
                <w:shd w:val="clear" w:color="auto" w:fill="FFFFFF"/>
              </w:rPr>
              <w:t xml:space="preserve"> </w:t>
            </w:r>
            <w:r w:rsidR="00D44BA5" w:rsidRPr="00B25687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Кінетика простих хімічних реакцій.</w:t>
            </w:r>
          </w:p>
        </w:tc>
      </w:tr>
      <w:tr w:rsidR="0032787F" w:rsidTr="0032787F">
        <w:tc>
          <w:tcPr>
            <w:tcW w:w="224" w:type="pct"/>
          </w:tcPr>
          <w:p w:rsidR="0032787F" w:rsidRDefault="0032787F" w:rsidP="0032787F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</w:p>
        </w:tc>
        <w:tc>
          <w:tcPr>
            <w:tcW w:w="1220" w:type="pct"/>
          </w:tcPr>
          <w:p w:rsidR="0032787F" w:rsidRDefault="0032787F" w:rsidP="0032787F">
            <w:r w:rsidRPr="0029447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 розкладом</w:t>
            </w:r>
          </w:p>
        </w:tc>
        <w:tc>
          <w:tcPr>
            <w:tcW w:w="3556" w:type="pct"/>
          </w:tcPr>
          <w:p w:rsidR="006A2702" w:rsidRDefault="00E809FD" w:rsidP="00B2568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Продовження</w:t>
            </w:r>
            <w:r w:rsidRPr="00EA652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т</w:t>
            </w:r>
            <w:r w:rsidR="0032787F" w:rsidRPr="00EA652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ем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и</w:t>
            </w:r>
            <w:r w:rsidR="0032787F" w:rsidRPr="00EA652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 w:rsidR="00B2568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1. </w:t>
            </w:r>
            <w:r w:rsidR="006A2702" w:rsidRPr="001260C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Кінетика </w:t>
            </w:r>
            <w:r w:rsidR="006A270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простих та складних </w:t>
            </w:r>
            <w:r w:rsidR="006A2702" w:rsidRPr="001260C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органічних реакцій</w:t>
            </w:r>
            <w:r w:rsidR="006A270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. Методи отримання кінетичних кривих.</w:t>
            </w:r>
          </w:p>
          <w:p w:rsidR="00D46717" w:rsidRPr="0082790C" w:rsidRDefault="00D46717" w:rsidP="00D467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82790C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Методи визначення порядків хімічних реакцій.</w:t>
            </w:r>
          </w:p>
          <w:p w:rsidR="0032787F" w:rsidRDefault="00D46717" w:rsidP="00D467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82790C">
              <w:rPr>
                <w:rFonts w:asciiTheme="minorHAnsi" w:hAnsiTheme="minorHAnsi" w:cstheme="minorHAnsi"/>
                <w:i/>
                <w:color w:val="4F81BD" w:themeColor="accent1"/>
                <w:sz w:val="24"/>
                <w:szCs w:val="24"/>
                <w:shd w:val="clear" w:color="auto" w:fill="FFFFFF"/>
              </w:rPr>
              <w:t>Точність необхідна для визначення порядку реакції</w:t>
            </w:r>
            <w:r w:rsidRPr="0082790C">
              <w:rPr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 xml:space="preserve">. </w:t>
            </w:r>
            <w:r w:rsidRPr="0082790C">
              <w:rPr>
                <w:rFonts w:asciiTheme="minorHAnsi" w:hAnsiTheme="minorHAnsi" w:cstheme="minorHAnsi"/>
                <w:i/>
                <w:color w:val="4F81BD" w:themeColor="accent1"/>
                <w:sz w:val="24"/>
                <w:szCs w:val="24"/>
                <w:shd w:val="clear" w:color="auto" w:fill="FFFFFF"/>
              </w:rPr>
              <w:t xml:space="preserve">Порівняння методів надлишкових концентрацій та </w:t>
            </w:r>
            <w:proofErr w:type="spellStart"/>
            <w:r w:rsidRPr="0082790C">
              <w:rPr>
                <w:rFonts w:asciiTheme="minorHAnsi" w:hAnsiTheme="minorHAnsi" w:cstheme="minorHAnsi"/>
                <w:i/>
                <w:color w:val="4F81BD" w:themeColor="accent1"/>
                <w:sz w:val="24"/>
                <w:szCs w:val="24"/>
                <w:shd w:val="clear" w:color="auto" w:fill="FFFFFF"/>
              </w:rPr>
              <w:t>стехіометричної</w:t>
            </w:r>
            <w:proofErr w:type="spellEnd"/>
            <w:r w:rsidRPr="0082790C">
              <w:rPr>
                <w:rFonts w:asciiTheme="minorHAnsi" w:hAnsiTheme="minorHAnsi" w:cstheme="minorHAnsi"/>
                <w:i/>
                <w:color w:val="4F81BD" w:themeColor="accent1"/>
                <w:sz w:val="24"/>
                <w:szCs w:val="24"/>
                <w:shd w:val="clear" w:color="auto" w:fill="FFFFFF"/>
              </w:rPr>
              <w:t xml:space="preserve"> суміші. Інтегральні та  диференційні методи визначення порядку реакцій</w:t>
            </w:r>
          </w:p>
        </w:tc>
      </w:tr>
      <w:tr w:rsidR="0032787F" w:rsidTr="0032787F">
        <w:tc>
          <w:tcPr>
            <w:tcW w:w="224" w:type="pct"/>
          </w:tcPr>
          <w:p w:rsidR="0032787F" w:rsidRDefault="0032787F" w:rsidP="0032787F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</w:p>
        </w:tc>
        <w:tc>
          <w:tcPr>
            <w:tcW w:w="1220" w:type="pct"/>
          </w:tcPr>
          <w:p w:rsidR="0032787F" w:rsidRDefault="0032787F" w:rsidP="0032787F">
            <w:r w:rsidRPr="0029447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 розкладом</w:t>
            </w:r>
          </w:p>
        </w:tc>
        <w:tc>
          <w:tcPr>
            <w:tcW w:w="3556" w:type="pct"/>
          </w:tcPr>
          <w:p w:rsidR="001F2505" w:rsidRDefault="0082790C" w:rsidP="001F250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Продовження</w:t>
            </w:r>
            <w:r w:rsidRPr="00EA652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т</w:t>
            </w:r>
            <w:r w:rsidRPr="00EA652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ем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и</w:t>
            </w:r>
            <w:r w:rsidRPr="00EA652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1. </w:t>
            </w:r>
            <w:r w:rsidR="006A2702" w:rsidRPr="001260C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Кінетика </w:t>
            </w:r>
            <w:r w:rsidR="006A270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простих та складних </w:t>
            </w:r>
            <w:r w:rsidR="006A2702" w:rsidRPr="001260C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органічних реакцій</w:t>
            </w:r>
            <w:r w:rsidR="006A270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. Методи отримання кінетичних кривих.</w:t>
            </w:r>
            <w:r w:rsidR="001F2505" w:rsidRPr="00DE33E7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2787F" w:rsidRPr="001F2505" w:rsidRDefault="001F2505" w:rsidP="001F250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DE33E7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Кінетика складних хімічних реакцій (па</w:t>
            </w:r>
            <w:r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ралельні та послідовні реакції)</w:t>
            </w:r>
            <w:r w:rsidRPr="00DE33E7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 </w:t>
            </w:r>
            <w:r w:rsidRPr="00DE33E7">
              <w:rPr>
                <w:rFonts w:asciiTheme="minorHAnsi" w:hAnsiTheme="minorHAnsi" w:cstheme="minorHAnsi"/>
                <w:i/>
                <w:color w:val="4F81BD" w:themeColor="accent1"/>
                <w:sz w:val="24"/>
                <w:szCs w:val="24"/>
                <w:shd w:val="clear" w:color="auto" w:fill="FFFFFF"/>
              </w:rPr>
              <w:t xml:space="preserve">Кінетика двох паралельних реакції першого порядку. Кінетика двох паралельних реакції першого порядку зі спільним продуктом. Кінетика двох послідовних реакцій першого порядку. Метод квазістаціонарних концентрацій (принцип </w:t>
            </w:r>
            <w:proofErr w:type="spellStart"/>
            <w:r w:rsidRPr="00DE33E7">
              <w:rPr>
                <w:rFonts w:asciiTheme="minorHAnsi" w:hAnsiTheme="minorHAnsi" w:cstheme="minorHAnsi"/>
                <w:i/>
                <w:color w:val="4F81BD" w:themeColor="accent1"/>
                <w:sz w:val="24"/>
                <w:szCs w:val="24"/>
                <w:shd w:val="clear" w:color="auto" w:fill="FFFFFF"/>
              </w:rPr>
              <w:t>Боденштейна</w:t>
            </w:r>
            <w:proofErr w:type="spellEnd"/>
            <w:r w:rsidRPr="00DE33E7">
              <w:rPr>
                <w:rFonts w:asciiTheme="minorHAnsi" w:hAnsiTheme="minorHAnsi" w:cstheme="minorHAnsi"/>
                <w:i/>
                <w:color w:val="4F81BD" w:themeColor="accent1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32787F" w:rsidTr="0032787F">
        <w:tc>
          <w:tcPr>
            <w:tcW w:w="224" w:type="pct"/>
          </w:tcPr>
          <w:p w:rsidR="0032787F" w:rsidRDefault="0032787F" w:rsidP="0032787F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5</w:t>
            </w:r>
          </w:p>
        </w:tc>
        <w:tc>
          <w:tcPr>
            <w:tcW w:w="1220" w:type="pct"/>
          </w:tcPr>
          <w:p w:rsidR="0032787F" w:rsidRDefault="0032787F" w:rsidP="0032787F">
            <w:r w:rsidRPr="0029447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 розкладом</w:t>
            </w:r>
          </w:p>
        </w:tc>
        <w:tc>
          <w:tcPr>
            <w:tcW w:w="3556" w:type="pct"/>
          </w:tcPr>
          <w:p w:rsidR="006A2702" w:rsidRDefault="00DE33E7" w:rsidP="00DE33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Продовження</w:t>
            </w:r>
            <w:r w:rsidRPr="00EA652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т</w:t>
            </w:r>
            <w:r w:rsidRPr="00EA652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ем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и</w:t>
            </w:r>
            <w:r w:rsidRPr="00EA652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1. </w:t>
            </w:r>
            <w:r w:rsidR="006A2702" w:rsidRPr="001260C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Кінетика </w:t>
            </w:r>
            <w:r w:rsidR="006A270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простих та складних </w:t>
            </w:r>
            <w:r w:rsidR="006A2702" w:rsidRPr="001260C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органічних реакцій</w:t>
            </w:r>
            <w:r w:rsidR="006A270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. Методи отримання кінетичних кривих.</w:t>
            </w:r>
          </w:p>
          <w:p w:rsidR="0032787F" w:rsidRPr="00DE33E7" w:rsidRDefault="001F2505" w:rsidP="00DE33E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F32316">
              <w:rPr>
                <w:rFonts w:asciiTheme="minorHAnsi" w:hAnsiTheme="minorHAnsi" w:cstheme="minorHAnsi"/>
                <w:i/>
                <w:color w:val="4F81BD" w:themeColor="accent1"/>
                <w:sz w:val="24"/>
                <w:szCs w:val="24"/>
                <w:shd w:val="clear" w:color="auto" w:fill="FFFFFF"/>
              </w:rPr>
              <w:t>Кінетика зворотної реакції першого порядку. Кінетика зворотної реакції другого порядку. Кінетика змішаної зворотної реакції першого та другого порядків.</w:t>
            </w:r>
            <w:r w:rsidRPr="007810B9">
              <w:rPr>
                <w:rFonts w:asciiTheme="minorHAnsi" w:hAnsiTheme="minorHAnsi" w:cstheme="minorHAnsi"/>
                <w:i/>
                <w:color w:val="4F81BD" w:themeColor="accent1"/>
                <w:sz w:val="24"/>
                <w:szCs w:val="24"/>
                <w:shd w:val="clear" w:color="auto" w:fill="FFFFFF"/>
              </w:rPr>
              <w:t xml:space="preserve"> Кінетика двох послідовних реакцій першого порядку зі зворотною першою стадією. 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</w:rPr>
              <w:t xml:space="preserve">Тип 1. 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  <w:lang w:val="en-US"/>
              </w:rPr>
              <w:t>k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  <w:vertAlign w:val="subscript"/>
              </w:rPr>
              <w:t xml:space="preserve">+ 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</w:rPr>
              <w:t xml:space="preserve">+ 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  <w:lang w:val="en-US"/>
              </w:rPr>
              <w:t>k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  <w:vertAlign w:val="subscript"/>
              </w:rPr>
              <w:t xml:space="preserve">-  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</w:rPr>
              <w:t xml:space="preserve">&lt;&lt; 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  <w:lang w:val="en-US"/>
              </w:rPr>
              <w:t>k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  <w:vertAlign w:val="subscript"/>
              </w:rPr>
              <w:t>2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</w:rPr>
              <w:t xml:space="preserve">, Тип 2. 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  <w:lang w:val="en-US"/>
              </w:rPr>
              <w:t>k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  <w:vertAlign w:val="subscript"/>
              </w:rPr>
              <w:t xml:space="preserve">+ 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</w:rPr>
              <w:t xml:space="preserve">+ 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  <w:lang w:val="en-US"/>
              </w:rPr>
              <w:t>k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  <w:vertAlign w:val="subscript"/>
              </w:rPr>
              <w:t xml:space="preserve">-  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</w:rPr>
              <w:t xml:space="preserve">&gt;&gt; 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  <w:lang w:val="en-US"/>
              </w:rPr>
              <w:t>k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  <w:vertAlign w:val="subscript"/>
              </w:rPr>
              <w:t>2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</w:rPr>
              <w:t xml:space="preserve">. Тип 3. 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  <w:lang w:val="en-US"/>
              </w:rPr>
              <w:t>k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  <w:vertAlign w:val="subscript"/>
              </w:rPr>
              <w:t xml:space="preserve">+ </w:t>
            </w:r>
            <m:oMath>
              <m:r>
                <w:rPr>
                  <w:rFonts w:ascii="Cambria Math" w:eastAsia="TimesNewRomanPSMT" w:hAnsi="Cambria Math" w:cstheme="minorHAnsi"/>
                  <w:color w:val="4F81BD" w:themeColor="accent1"/>
                  <w:sz w:val="24"/>
                </w:rPr>
                <m:t>≈</m:t>
              </m:r>
            </m:oMath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</w:rPr>
              <w:t xml:space="preserve"> 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  <w:lang w:val="en-US"/>
              </w:rPr>
              <w:t>k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  <w:vertAlign w:val="subscript"/>
              </w:rPr>
              <w:t xml:space="preserve">-  </w:t>
            </w:r>
            <m:oMath>
              <m:r>
                <w:rPr>
                  <w:rFonts w:ascii="Cambria Math" w:eastAsia="TimesNewRomanPSMT" w:hAnsi="Cambria Math" w:cstheme="minorHAnsi"/>
                  <w:color w:val="4F81BD" w:themeColor="accent1"/>
                  <w:sz w:val="24"/>
                </w:rPr>
                <m:t>≈</m:t>
              </m:r>
            </m:oMath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</w:rPr>
              <w:t xml:space="preserve"> 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  <w:lang w:val="en-US"/>
              </w:rPr>
              <w:t>k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  <w:vertAlign w:val="subscript"/>
              </w:rPr>
              <w:t>2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</w:rPr>
              <w:t>.</w:t>
            </w:r>
            <w:r w:rsidRPr="00F32316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 Кінетика складних хімічних реакцій </w:t>
            </w:r>
            <w:r w:rsidRPr="007810B9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(двох послідовних реакцій першого порядку зі зворотною першою стадією).</w:t>
            </w:r>
          </w:p>
        </w:tc>
      </w:tr>
      <w:tr w:rsidR="0032787F" w:rsidTr="0032787F">
        <w:tc>
          <w:tcPr>
            <w:tcW w:w="224" w:type="pct"/>
          </w:tcPr>
          <w:p w:rsidR="0032787F" w:rsidRDefault="0032787F" w:rsidP="0032787F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1220" w:type="pct"/>
          </w:tcPr>
          <w:p w:rsidR="0032787F" w:rsidRDefault="0032787F" w:rsidP="0032787F">
            <w:r w:rsidRPr="0029447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 розкладом</w:t>
            </w:r>
          </w:p>
        </w:tc>
        <w:tc>
          <w:tcPr>
            <w:tcW w:w="3556" w:type="pct"/>
          </w:tcPr>
          <w:p w:rsidR="00F40735" w:rsidRDefault="00F40735" w:rsidP="00F40735">
            <w:pPr>
              <w:spacing w:before="120"/>
              <w:ind w:firstLine="567"/>
              <w:rPr>
                <w:b/>
                <w:sz w:val="24"/>
                <w:szCs w:val="24"/>
                <w:shd w:val="clear" w:color="auto" w:fill="FFFFFF"/>
              </w:rPr>
            </w:pPr>
            <w:r w:rsidRPr="00EA652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Тема</w:t>
            </w:r>
            <w:r w:rsidRPr="00EA6527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>2</w:t>
            </w:r>
            <w:r w:rsidRPr="00EA6527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 xml:space="preserve">. </w:t>
            </w:r>
            <w:r w:rsidRPr="0003683B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Вплив температури на швидкість хімічної реакції</w:t>
            </w:r>
            <w:r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.</w:t>
            </w:r>
          </w:p>
          <w:p w:rsidR="0032787F" w:rsidRPr="005B43EF" w:rsidRDefault="00F40735" w:rsidP="00F4073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03683B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lastRenderedPageBreak/>
              <w:t xml:space="preserve">Допущення прийняті </w:t>
            </w:r>
            <w:proofErr w:type="spellStart"/>
            <w:r w:rsidRPr="0003683B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>Арреніусом</w:t>
            </w:r>
            <w:proofErr w:type="spellEnd"/>
            <w:r w:rsidRPr="0003683B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 xml:space="preserve"> при виводі рівняння. Рівняння </w:t>
            </w:r>
            <w:proofErr w:type="spellStart"/>
            <w:r w:rsidRPr="0003683B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>Арреніуса</w:t>
            </w:r>
            <w:proofErr w:type="spellEnd"/>
            <w:r w:rsidRPr="0003683B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 xml:space="preserve">. Види </w:t>
            </w:r>
            <w:proofErr w:type="spellStart"/>
            <w:r w:rsidRPr="0003683B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>Арреніусовських</w:t>
            </w:r>
            <w:proofErr w:type="spellEnd"/>
            <w:r w:rsidRPr="0003683B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 xml:space="preserve"> графіків. Від’ємний температурний коефіцієнт рівняння </w:t>
            </w:r>
            <w:proofErr w:type="spellStart"/>
            <w:r w:rsidRPr="0003683B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>Арреніуса</w:t>
            </w:r>
            <w:proofErr w:type="spellEnd"/>
            <w:r w:rsidRPr="0003683B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>.</w:t>
            </w:r>
          </w:p>
        </w:tc>
      </w:tr>
      <w:tr w:rsidR="0032787F" w:rsidTr="0032787F">
        <w:tc>
          <w:tcPr>
            <w:tcW w:w="224" w:type="pct"/>
          </w:tcPr>
          <w:p w:rsidR="0032787F" w:rsidRDefault="0032787F" w:rsidP="0032787F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lastRenderedPageBreak/>
              <w:t>7</w:t>
            </w:r>
          </w:p>
        </w:tc>
        <w:tc>
          <w:tcPr>
            <w:tcW w:w="1220" w:type="pct"/>
          </w:tcPr>
          <w:p w:rsidR="0032787F" w:rsidRDefault="0032787F" w:rsidP="0032787F">
            <w:r w:rsidRPr="0029447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 розкладом</w:t>
            </w:r>
          </w:p>
        </w:tc>
        <w:tc>
          <w:tcPr>
            <w:tcW w:w="3556" w:type="pct"/>
          </w:tcPr>
          <w:p w:rsidR="006709B6" w:rsidRDefault="006709B6" w:rsidP="006709B6">
            <w:pPr>
              <w:spacing w:before="120"/>
              <w:jc w:val="center"/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C219F1">
              <w:rPr>
                <w:rFonts w:asciiTheme="minorHAnsi" w:hAnsiTheme="minorHAnsi" w:cstheme="minorHAnsi"/>
                <w:bCs/>
                <w:i/>
                <w:color w:val="0070C0"/>
                <w:sz w:val="24"/>
                <w:szCs w:val="24"/>
              </w:rPr>
              <w:t>Тема 3.</w:t>
            </w:r>
            <w:r w:rsidRPr="00C219F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r w:rsidRPr="00C219F1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Теорії </w:t>
            </w:r>
            <w:proofErr w:type="spellStart"/>
            <w:r w:rsidRPr="00C219F1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газофазних</w:t>
            </w:r>
            <w:proofErr w:type="spellEnd"/>
            <w:r w:rsidRPr="00C219F1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 реакцій.</w:t>
            </w:r>
            <w:r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709B6" w:rsidRDefault="006709B6" w:rsidP="006709B6">
            <w:pPr>
              <w:spacing w:before="120"/>
              <w:jc w:val="center"/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CD5562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Теорія активних зіткнень (ТАЗ).</w:t>
            </w:r>
          </w:p>
          <w:p w:rsidR="0032787F" w:rsidRDefault="006709B6" w:rsidP="006709B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7E1957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 xml:space="preserve">Теорія активних зіткнень. Співвідношення енергій активації в рівняннях </w:t>
            </w:r>
            <w:proofErr w:type="spellStart"/>
            <w:r w:rsidRPr="007E1957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>Арреніуса</w:t>
            </w:r>
            <w:proofErr w:type="spellEnd"/>
            <w:r w:rsidRPr="007E1957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 xml:space="preserve"> та ТАЗ. </w:t>
            </w:r>
            <w:proofErr w:type="spellStart"/>
            <w:r w:rsidRPr="007E1957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>Стеричний</w:t>
            </w:r>
            <w:proofErr w:type="spellEnd"/>
            <w:r w:rsidRPr="007E1957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 xml:space="preserve"> коефіцієнт в ТАЗ. Чинники від яких він залежить.</w:t>
            </w:r>
          </w:p>
        </w:tc>
      </w:tr>
      <w:tr w:rsidR="0032787F" w:rsidTr="0032787F">
        <w:tc>
          <w:tcPr>
            <w:tcW w:w="224" w:type="pct"/>
          </w:tcPr>
          <w:p w:rsidR="0032787F" w:rsidRDefault="0032787F" w:rsidP="0032787F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8</w:t>
            </w:r>
          </w:p>
        </w:tc>
        <w:tc>
          <w:tcPr>
            <w:tcW w:w="1220" w:type="pct"/>
          </w:tcPr>
          <w:p w:rsidR="0032787F" w:rsidRDefault="0032787F" w:rsidP="0032787F">
            <w:r w:rsidRPr="0029447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 розкладом</w:t>
            </w:r>
          </w:p>
        </w:tc>
        <w:tc>
          <w:tcPr>
            <w:tcW w:w="3556" w:type="pct"/>
          </w:tcPr>
          <w:p w:rsidR="00D65225" w:rsidRDefault="00D65225" w:rsidP="00D65225">
            <w:pPr>
              <w:jc w:val="center"/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Продовження теми 3. </w:t>
            </w:r>
            <w:r w:rsidRPr="001260C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 w:rsidRPr="00A12B83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Теорії </w:t>
            </w:r>
            <w:proofErr w:type="spellStart"/>
            <w:r w:rsidRPr="00A12B83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газофазних</w:t>
            </w:r>
            <w:proofErr w:type="spellEnd"/>
            <w:r w:rsidRPr="00A12B83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 реакцій. </w:t>
            </w:r>
          </w:p>
          <w:p w:rsidR="00D65225" w:rsidRDefault="00D65225" w:rsidP="00D65225">
            <w:pPr>
              <w:jc w:val="center"/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A12B83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Теорія активованого комплексу (ТАК)</w:t>
            </w:r>
            <w:r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.</w:t>
            </w:r>
          </w:p>
          <w:p w:rsidR="0032787F" w:rsidRDefault="00D65225" w:rsidP="00D652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B64506">
              <w:rPr>
                <w:rFonts w:asciiTheme="minorHAnsi" w:hAnsiTheme="minorHAnsi" w:cstheme="minorHAnsi"/>
                <w:i/>
                <w:color w:val="4F81BD" w:themeColor="accent1"/>
                <w:sz w:val="24"/>
                <w:szCs w:val="24"/>
                <w:shd w:val="clear" w:color="auto" w:fill="FFFFFF"/>
              </w:rPr>
              <w:t xml:space="preserve">Адіабатичне наближення. Теорема Борна – </w:t>
            </w:r>
            <w:proofErr w:type="spellStart"/>
            <w:r w:rsidRPr="00B64506">
              <w:rPr>
                <w:rFonts w:asciiTheme="minorHAnsi" w:hAnsiTheme="minorHAnsi" w:cstheme="minorHAnsi"/>
                <w:i/>
                <w:color w:val="4F81BD" w:themeColor="accent1"/>
                <w:sz w:val="24"/>
                <w:szCs w:val="24"/>
                <w:shd w:val="clear" w:color="auto" w:fill="FFFFFF"/>
              </w:rPr>
              <w:t>Опенгеймера</w:t>
            </w:r>
            <w:proofErr w:type="spellEnd"/>
            <w:r w:rsidRPr="00B64506">
              <w:rPr>
                <w:rFonts w:asciiTheme="minorHAnsi" w:hAnsiTheme="minorHAnsi" w:cstheme="minorHAnsi"/>
                <w:i/>
                <w:color w:val="4F81BD" w:themeColor="accent1"/>
                <w:sz w:val="24"/>
                <w:szCs w:val="24"/>
                <w:shd w:val="clear" w:color="auto" w:fill="FFFFFF"/>
              </w:rPr>
              <w:t xml:space="preserve">. Теорія Франка – </w:t>
            </w:r>
            <w:proofErr w:type="spellStart"/>
            <w:r w:rsidRPr="00B64506">
              <w:rPr>
                <w:rFonts w:asciiTheme="minorHAnsi" w:hAnsiTheme="minorHAnsi" w:cstheme="minorHAnsi"/>
                <w:i/>
                <w:color w:val="4F81BD" w:themeColor="accent1"/>
                <w:sz w:val="24"/>
                <w:szCs w:val="24"/>
                <w:shd w:val="clear" w:color="auto" w:fill="FFFFFF"/>
              </w:rPr>
              <w:t>Кондона</w:t>
            </w:r>
            <w:proofErr w:type="spellEnd"/>
            <w:r w:rsidRPr="00B64506">
              <w:rPr>
                <w:rFonts w:asciiTheme="minorHAnsi" w:hAnsiTheme="minorHAnsi" w:cstheme="minorHAnsi"/>
                <w:i/>
                <w:color w:val="4F81BD" w:themeColor="accent1"/>
                <w:sz w:val="24"/>
                <w:szCs w:val="24"/>
                <w:shd w:val="clear" w:color="auto" w:fill="FFFFFF"/>
              </w:rPr>
              <w:t xml:space="preserve">. Наближення, що використовуються в ТАК. Вивід рівняння </w:t>
            </w:r>
            <w:proofErr w:type="spellStart"/>
            <w:r w:rsidRPr="00B64506">
              <w:rPr>
                <w:rFonts w:asciiTheme="minorHAnsi" w:hAnsiTheme="minorHAnsi" w:cstheme="minorHAnsi"/>
                <w:i/>
                <w:color w:val="4F81BD" w:themeColor="accent1"/>
                <w:sz w:val="24"/>
                <w:szCs w:val="24"/>
                <w:shd w:val="clear" w:color="auto" w:fill="FFFFFF"/>
              </w:rPr>
              <w:t>Ейрінга</w:t>
            </w:r>
            <w:proofErr w:type="spellEnd"/>
            <w:r w:rsidRPr="00B64506">
              <w:rPr>
                <w:rFonts w:asciiTheme="minorHAnsi" w:hAnsiTheme="minorHAnsi" w:cstheme="minorHAnsi"/>
                <w:i/>
                <w:color w:val="4F81BD" w:themeColor="accent1"/>
                <w:sz w:val="24"/>
                <w:szCs w:val="24"/>
                <w:shd w:val="clear" w:color="auto" w:fill="FFFFFF"/>
              </w:rPr>
              <w:t xml:space="preserve">. Трансмісійний коефіцієнт. Неадіабатичні реакції. Параметр </w:t>
            </w:r>
            <w:proofErr w:type="spellStart"/>
            <w:r w:rsidRPr="00B64506">
              <w:rPr>
                <w:rFonts w:asciiTheme="minorHAnsi" w:hAnsiTheme="minorHAnsi" w:cstheme="minorHAnsi"/>
                <w:i/>
                <w:color w:val="4F81BD" w:themeColor="accent1"/>
                <w:sz w:val="24"/>
                <w:szCs w:val="24"/>
                <w:shd w:val="clear" w:color="auto" w:fill="FFFFFF"/>
              </w:rPr>
              <w:t>Мессі</w:t>
            </w:r>
            <w:proofErr w:type="spellEnd"/>
            <w:r w:rsidRPr="00B64506">
              <w:rPr>
                <w:rFonts w:asciiTheme="minorHAnsi" w:hAnsiTheme="minorHAnsi" w:cstheme="minorHAnsi"/>
                <w:i/>
                <w:color w:val="4F81BD" w:themeColor="accen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2787F" w:rsidTr="0032787F">
        <w:tc>
          <w:tcPr>
            <w:tcW w:w="224" w:type="pct"/>
          </w:tcPr>
          <w:p w:rsidR="0032787F" w:rsidRDefault="0032787F" w:rsidP="0032787F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9</w:t>
            </w:r>
          </w:p>
        </w:tc>
        <w:tc>
          <w:tcPr>
            <w:tcW w:w="1220" w:type="pct"/>
          </w:tcPr>
          <w:p w:rsidR="0032787F" w:rsidRDefault="0032787F" w:rsidP="0032787F">
            <w:r w:rsidRPr="0029447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 розкладом</w:t>
            </w:r>
          </w:p>
        </w:tc>
        <w:tc>
          <w:tcPr>
            <w:tcW w:w="3556" w:type="pct"/>
          </w:tcPr>
          <w:p w:rsidR="00D65225" w:rsidRPr="00BE26A0" w:rsidRDefault="007E1957" w:rsidP="00D6522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7E1957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 xml:space="preserve"> </w:t>
            </w:r>
            <w:r w:rsidR="00D6522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Продовження теми 3. </w:t>
            </w:r>
            <w:r w:rsidR="00D65225" w:rsidRPr="001260C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 w:rsidR="00D65225" w:rsidRPr="00BE26A0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Тунельний ефект. Кінетичний ізотопний ефект (КІЕ).</w:t>
            </w:r>
          </w:p>
          <w:p w:rsidR="0032787F" w:rsidRPr="007E1957" w:rsidRDefault="00D65225" w:rsidP="00D652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 w:rsidRPr="00B14510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Експериментальні методи визначення тунельного ефекту. Кінетичне рівняння константи швидкості з врахуванням тунельного ефекту. Області низькотемпературного межі в реакціях з тунельним ефектом. Фактори, які впливають на відхилення від рівняння тунельного ефекту. Відхилення від </w:t>
            </w:r>
            <w:proofErr w:type="spellStart"/>
            <w:r w:rsidRPr="00B14510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Арреніусовських</w:t>
            </w:r>
            <w:proofErr w:type="spellEnd"/>
            <w:r w:rsidRPr="00B14510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 графіків при тунельному ефекті. Ефективна енергія активації при тунельному ефекті. Величини, які впливають на значення КІЕ. </w:t>
            </w:r>
            <w:r w:rsidRPr="00B14510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 xml:space="preserve">Первинний та вторинний КІЕ. Використання КІЕ при досліджені явищ тунельного ефекту. Обмеження в використанні ізотопів </w:t>
            </w:r>
            <w:r w:rsidRPr="00B14510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  <w:vertAlign w:val="superscript"/>
              </w:rPr>
              <w:t>11</w:t>
            </w:r>
            <w:r w:rsidRPr="00B14510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 xml:space="preserve">В, </w:t>
            </w:r>
            <w:r w:rsidRPr="00B14510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  <w:vertAlign w:val="superscript"/>
              </w:rPr>
              <w:t>13</w:t>
            </w:r>
            <w:r w:rsidRPr="00B14510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 xml:space="preserve">С, </w:t>
            </w:r>
            <w:r w:rsidRPr="00B14510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  <w:vertAlign w:val="superscript"/>
              </w:rPr>
              <w:t>14</w:t>
            </w:r>
            <w:r w:rsidRPr="00B14510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 xml:space="preserve">С, </w:t>
            </w:r>
            <w:r w:rsidRPr="00B14510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  <w:vertAlign w:val="superscript"/>
              </w:rPr>
              <w:t>18</w:t>
            </w:r>
            <w:r w:rsidRPr="00B14510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 xml:space="preserve">О та </w:t>
            </w:r>
            <w:r w:rsidRPr="00B14510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  <w:vertAlign w:val="superscript"/>
              </w:rPr>
              <w:t>34</w:t>
            </w:r>
            <w:r w:rsidRPr="00B14510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>S в КІЕ</w:t>
            </w:r>
            <w:r w:rsidRPr="00B14510">
              <w:rPr>
                <w:rFonts w:eastAsia="TimesNewRomanPSMT"/>
                <w:sz w:val="24"/>
              </w:rPr>
              <w:t>.</w:t>
            </w:r>
          </w:p>
        </w:tc>
      </w:tr>
      <w:tr w:rsidR="0032787F" w:rsidTr="0032787F">
        <w:tc>
          <w:tcPr>
            <w:tcW w:w="224" w:type="pct"/>
          </w:tcPr>
          <w:p w:rsidR="0032787F" w:rsidRDefault="0032787F" w:rsidP="0032787F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10</w:t>
            </w:r>
          </w:p>
        </w:tc>
        <w:tc>
          <w:tcPr>
            <w:tcW w:w="1220" w:type="pct"/>
          </w:tcPr>
          <w:p w:rsidR="0032787F" w:rsidRDefault="0032787F" w:rsidP="0032787F">
            <w:r w:rsidRPr="0029447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 розкладом</w:t>
            </w:r>
          </w:p>
        </w:tc>
        <w:tc>
          <w:tcPr>
            <w:tcW w:w="3556" w:type="pct"/>
          </w:tcPr>
          <w:p w:rsidR="00E21DF2" w:rsidRDefault="00E21DF2" w:rsidP="00793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Продовження теми 3:</w:t>
            </w:r>
            <w:r w:rsidRPr="00EA652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 w:rsidRPr="00682A22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Термодинамічні (активаційні) параметри АК.</w:t>
            </w:r>
          </w:p>
          <w:p w:rsidR="00A12B83" w:rsidRPr="00B64506" w:rsidRDefault="00E21DF2" w:rsidP="007934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 w:rsidRPr="00621457">
              <w:rPr>
                <w:i/>
                <w:color w:val="548DD4" w:themeColor="text2" w:themeTint="99"/>
                <w:sz w:val="24"/>
                <w:szCs w:val="24"/>
              </w:rPr>
              <w:t xml:space="preserve">Термодинамічну форма рівняння </w:t>
            </w:r>
            <w:proofErr w:type="spellStart"/>
            <w:r w:rsidRPr="00621457">
              <w:rPr>
                <w:i/>
                <w:color w:val="548DD4" w:themeColor="text2" w:themeTint="99"/>
                <w:sz w:val="24"/>
                <w:szCs w:val="24"/>
              </w:rPr>
              <w:t>Ейрінга</w:t>
            </w:r>
            <w:proofErr w:type="spellEnd"/>
            <w:r w:rsidRPr="00621457">
              <w:rPr>
                <w:i/>
                <w:color w:val="548DD4" w:themeColor="text2" w:themeTint="99"/>
                <w:sz w:val="24"/>
                <w:szCs w:val="24"/>
              </w:rPr>
              <w:t xml:space="preserve">. Фізичний сенс </w:t>
            </w:r>
            <w:proofErr w:type="spellStart"/>
            <w:r w:rsidRPr="00621457">
              <w:rPr>
                <w:i/>
                <w:color w:val="548DD4" w:themeColor="text2" w:themeTint="99"/>
                <w:sz w:val="24"/>
                <w:szCs w:val="24"/>
              </w:rPr>
              <w:t>ентальпії</w:t>
            </w:r>
            <w:proofErr w:type="spellEnd"/>
            <w:r w:rsidRPr="00621457">
              <w:rPr>
                <w:i/>
                <w:color w:val="548DD4" w:themeColor="text2" w:themeTint="99"/>
                <w:sz w:val="24"/>
                <w:szCs w:val="24"/>
              </w:rPr>
              <w:t xml:space="preserve"> активації, ентропії активації, об’єму активації. Порівняння рівняння </w:t>
            </w:r>
            <w:proofErr w:type="spellStart"/>
            <w:r w:rsidRPr="00621457">
              <w:rPr>
                <w:i/>
                <w:color w:val="548DD4" w:themeColor="text2" w:themeTint="99"/>
                <w:sz w:val="24"/>
                <w:szCs w:val="24"/>
              </w:rPr>
              <w:t>Арреніуса</w:t>
            </w:r>
            <w:proofErr w:type="spellEnd"/>
            <w:r w:rsidRPr="00621457">
              <w:rPr>
                <w:i/>
                <w:color w:val="548DD4" w:themeColor="text2" w:themeTint="99"/>
                <w:sz w:val="24"/>
                <w:szCs w:val="24"/>
              </w:rPr>
              <w:t xml:space="preserve">, ТАЗ і ТАК. </w:t>
            </w:r>
            <w:proofErr w:type="spellStart"/>
            <w:r w:rsidRPr="00621457">
              <w:rPr>
                <w:i/>
                <w:color w:val="548DD4" w:themeColor="text2" w:themeTint="99"/>
                <w:sz w:val="24"/>
                <w:szCs w:val="24"/>
              </w:rPr>
              <w:t>Ізокінетична</w:t>
            </w:r>
            <w:proofErr w:type="spellEnd"/>
            <w:r w:rsidRPr="00621457">
              <w:rPr>
                <w:i/>
                <w:color w:val="548DD4" w:themeColor="text2" w:themeTint="99"/>
                <w:sz w:val="24"/>
                <w:szCs w:val="24"/>
              </w:rPr>
              <w:t xml:space="preserve"> температура.</w:t>
            </w:r>
          </w:p>
        </w:tc>
      </w:tr>
      <w:tr w:rsidR="0032787F" w:rsidTr="0032787F">
        <w:tc>
          <w:tcPr>
            <w:tcW w:w="224" w:type="pct"/>
          </w:tcPr>
          <w:p w:rsidR="0032787F" w:rsidRDefault="0032787F" w:rsidP="0032787F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11</w:t>
            </w:r>
          </w:p>
        </w:tc>
        <w:tc>
          <w:tcPr>
            <w:tcW w:w="1220" w:type="pct"/>
          </w:tcPr>
          <w:p w:rsidR="0032787F" w:rsidRDefault="0032787F" w:rsidP="0032787F">
            <w:r w:rsidRPr="0029447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 розкладом</w:t>
            </w:r>
          </w:p>
        </w:tc>
        <w:tc>
          <w:tcPr>
            <w:tcW w:w="3556" w:type="pct"/>
          </w:tcPr>
          <w:p w:rsidR="00793426" w:rsidRDefault="00793426" w:rsidP="00793426">
            <w:pPr>
              <w:spacing w:after="120"/>
              <w:ind w:left="40"/>
              <w:jc w:val="center"/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Продовження теми 4:</w:t>
            </w:r>
            <w:r w:rsidRPr="00FA0BAB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621457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Реакції в розчинах.</w:t>
            </w:r>
          </w:p>
          <w:p w:rsidR="0032787F" w:rsidRPr="00CE73C7" w:rsidRDefault="00793426" w:rsidP="007934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B814DB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Особливості протікання реакцій в розчинах. Клітинний ефект </w:t>
            </w:r>
            <w:r w:rsidRPr="00B814DB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 xml:space="preserve">Франка-Рабиновича. </w:t>
            </w:r>
            <w:r w:rsidRPr="00B814DB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ТАЗ в розчинах, рівняння Мелвіна-</w:t>
            </w:r>
            <w:proofErr w:type="spellStart"/>
            <w:r w:rsidRPr="00B814DB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Фьюза</w:t>
            </w:r>
            <w:proofErr w:type="spellEnd"/>
            <w:r w:rsidRPr="00B814DB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. Класифікація хімічних реакцій за </w:t>
            </w:r>
            <w:proofErr w:type="spellStart"/>
            <w:r w:rsidRPr="00B814DB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Перріном</w:t>
            </w:r>
            <w:proofErr w:type="spellEnd"/>
            <w:r w:rsidRPr="00B814DB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. (Швидкі, нормальні та повільні).</w:t>
            </w:r>
          </w:p>
        </w:tc>
      </w:tr>
      <w:tr w:rsidR="0032787F" w:rsidTr="0032787F">
        <w:tc>
          <w:tcPr>
            <w:tcW w:w="224" w:type="pct"/>
          </w:tcPr>
          <w:p w:rsidR="0032787F" w:rsidRDefault="0032787F" w:rsidP="0032787F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12</w:t>
            </w:r>
          </w:p>
        </w:tc>
        <w:tc>
          <w:tcPr>
            <w:tcW w:w="1220" w:type="pct"/>
          </w:tcPr>
          <w:p w:rsidR="0032787F" w:rsidRDefault="0032787F" w:rsidP="0032787F">
            <w:r w:rsidRPr="0029447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 розкладом</w:t>
            </w:r>
          </w:p>
        </w:tc>
        <w:tc>
          <w:tcPr>
            <w:tcW w:w="3556" w:type="pct"/>
          </w:tcPr>
          <w:p w:rsidR="00A6075D" w:rsidRDefault="00A6075D" w:rsidP="00A6075D">
            <w:pPr>
              <w:spacing w:after="120"/>
              <w:ind w:left="40"/>
              <w:jc w:val="center"/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Продовження теми 4:</w:t>
            </w:r>
            <w:r w:rsidRPr="00FA0BAB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621457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Реакції в розчинах.</w:t>
            </w:r>
          </w:p>
          <w:p w:rsidR="0032787F" w:rsidRPr="00621457" w:rsidRDefault="00A6075D" w:rsidP="00A607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B814DB">
              <w:rPr>
                <w:rFonts w:asciiTheme="minorHAnsi" w:hAnsiTheme="minorHAnsi" w:cstheme="minorHAnsi"/>
                <w:bCs/>
                <w:i/>
                <w:color w:val="548DD4" w:themeColor="text2" w:themeTint="99"/>
                <w:sz w:val="24"/>
                <w:szCs w:val="19"/>
              </w:rPr>
              <w:t xml:space="preserve">Рівняння </w:t>
            </w:r>
            <w:proofErr w:type="spellStart"/>
            <w:r w:rsidRPr="00B814DB">
              <w:rPr>
                <w:rFonts w:asciiTheme="minorHAnsi" w:hAnsiTheme="minorHAnsi" w:cstheme="minorHAnsi"/>
                <w:bCs/>
                <w:i/>
                <w:color w:val="548DD4" w:themeColor="text2" w:themeTint="99"/>
                <w:sz w:val="24"/>
                <w:szCs w:val="19"/>
              </w:rPr>
              <w:t>Бренстеда</w:t>
            </w:r>
            <w:proofErr w:type="spellEnd"/>
            <w:r w:rsidRPr="00B814DB">
              <w:rPr>
                <w:rFonts w:asciiTheme="minorHAnsi" w:hAnsiTheme="minorHAnsi" w:cstheme="minorHAnsi"/>
                <w:bCs/>
                <w:i/>
                <w:color w:val="548DD4" w:themeColor="text2" w:themeTint="99"/>
                <w:sz w:val="24"/>
                <w:szCs w:val="19"/>
              </w:rPr>
              <w:t xml:space="preserve"> </w:t>
            </w:r>
            <w:r w:rsidRPr="00B814DB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19"/>
              </w:rPr>
              <w:t xml:space="preserve">— </w:t>
            </w:r>
            <w:proofErr w:type="spellStart"/>
            <w:r w:rsidRPr="00B814DB">
              <w:rPr>
                <w:rFonts w:asciiTheme="minorHAnsi" w:hAnsiTheme="minorHAnsi" w:cstheme="minorHAnsi"/>
                <w:bCs/>
                <w:i/>
                <w:color w:val="548DD4" w:themeColor="text2" w:themeTint="99"/>
                <w:sz w:val="24"/>
                <w:szCs w:val="19"/>
              </w:rPr>
              <w:t>Бьеррума</w:t>
            </w:r>
            <w:proofErr w:type="spellEnd"/>
            <w:r w:rsidRPr="00B814DB">
              <w:rPr>
                <w:rFonts w:asciiTheme="minorHAnsi" w:hAnsiTheme="minorHAnsi" w:cstheme="minorHAnsi"/>
                <w:bCs/>
                <w:i/>
                <w:color w:val="548DD4" w:themeColor="text2" w:themeTint="99"/>
                <w:sz w:val="24"/>
                <w:szCs w:val="19"/>
              </w:rPr>
              <w:t xml:space="preserve">. </w:t>
            </w:r>
            <w:r w:rsidRPr="00B814DB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Вплив іонної сили розчину на швидкість реакції. Сольові ефекти. Первинний та вторинний сольові ефекти. Рівняння взаємодії між двома іонами. Теорія </w:t>
            </w:r>
            <w:proofErr w:type="spellStart"/>
            <w:r w:rsidRPr="00B814DB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Дебая-Хюкеля</w:t>
            </w:r>
            <w:proofErr w:type="spellEnd"/>
            <w:r w:rsidRPr="00B814DB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. Рівняння </w:t>
            </w:r>
            <w:proofErr w:type="spellStart"/>
            <w:r w:rsidRPr="00B814DB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Кірквуда</w:t>
            </w:r>
            <w:proofErr w:type="spellEnd"/>
            <w:r w:rsidRPr="00B814DB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 (взаємодія диполь-диполь). Рівняння взаємодії між іоном і нейтральною молекулою. Види кореляційних рівнянь з використанням діелектричної сталої.</w:t>
            </w:r>
          </w:p>
        </w:tc>
      </w:tr>
      <w:tr w:rsidR="0032787F" w:rsidTr="0032787F">
        <w:tc>
          <w:tcPr>
            <w:tcW w:w="224" w:type="pct"/>
          </w:tcPr>
          <w:p w:rsidR="0032787F" w:rsidRDefault="0032787F" w:rsidP="0032787F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13</w:t>
            </w:r>
          </w:p>
        </w:tc>
        <w:tc>
          <w:tcPr>
            <w:tcW w:w="1220" w:type="pct"/>
          </w:tcPr>
          <w:p w:rsidR="0032787F" w:rsidRDefault="0032787F" w:rsidP="0032787F">
            <w:r w:rsidRPr="0029447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 розкладом</w:t>
            </w:r>
          </w:p>
        </w:tc>
        <w:tc>
          <w:tcPr>
            <w:tcW w:w="3556" w:type="pct"/>
          </w:tcPr>
          <w:p w:rsidR="000A2582" w:rsidRDefault="000A2582" w:rsidP="000A2582">
            <w:pPr>
              <w:ind w:firstLine="42"/>
              <w:jc w:val="center"/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>Тема 5</w:t>
            </w:r>
            <w:r w:rsidRPr="00EA6527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>.</w:t>
            </w:r>
            <w:r w:rsidRPr="00222704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 xml:space="preserve"> Зв’язок між структурою і реакційною здатністю</w:t>
            </w:r>
            <w:r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>.</w:t>
            </w:r>
          </w:p>
          <w:p w:rsidR="00621457" w:rsidRDefault="000A2582" w:rsidP="007D33C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375171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  <w:szCs w:val="24"/>
              </w:rPr>
              <w:t xml:space="preserve">Принцип лінійності вільних енергій, рівняння Гамета, Тафта, </w:t>
            </w:r>
          </w:p>
        </w:tc>
      </w:tr>
      <w:tr w:rsidR="0032787F" w:rsidTr="0032787F">
        <w:tc>
          <w:tcPr>
            <w:tcW w:w="224" w:type="pct"/>
          </w:tcPr>
          <w:p w:rsidR="0032787F" w:rsidRDefault="0032787F" w:rsidP="0032787F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20" w:type="pct"/>
          </w:tcPr>
          <w:p w:rsidR="0032787F" w:rsidRDefault="0032787F" w:rsidP="0032787F">
            <w:r w:rsidRPr="0029447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 розкладом</w:t>
            </w:r>
          </w:p>
        </w:tc>
        <w:tc>
          <w:tcPr>
            <w:tcW w:w="3556" w:type="pct"/>
          </w:tcPr>
          <w:p w:rsidR="007D33C3" w:rsidRDefault="00B814DB" w:rsidP="007D33C3">
            <w:pPr>
              <w:ind w:firstLine="42"/>
              <w:jc w:val="center"/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  <w:szCs w:val="24"/>
              </w:rPr>
            </w:pPr>
            <w:r w:rsidRPr="00B814DB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 </w:t>
            </w:r>
            <w:r w:rsidR="007D33C3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Продовження т</w:t>
            </w:r>
            <w:r w:rsidR="007D33C3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>еми 5</w:t>
            </w:r>
            <w:r w:rsidR="007D33C3" w:rsidRPr="00EA6527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>.</w:t>
            </w:r>
            <w:r w:rsidR="007D33C3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 xml:space="preserve">  </w:t>
            </w:r>
            <w:r w:rsidR="007D33C3" w:rsidRPr="00222704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>Зв’язок між структурою і реакційною здатністю</w:t>
            </w:r>
            <w:r w:rsidR="007D33C3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>.</w:t>
            </w:r>
            <w:r w:rsidR="007D33C3" w:rsidRPr="00375171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32787F" w:rsidRPr="008B5CA6" w:rsidRDefault="007D33C3" w:rsidP="007D33C3">
            <w:pPr>
              <w:ind w:firstLine="42"/>
              <w:jc w:val="both"/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</w:pPr>
            <w:r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  <w:szCs w:val="24"/>
              </w:rPr>
              <w:t>М</w:t>
            </w:r>
            <w:r w:rsidRPr="00375171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  <w:szCs w:val="24"/>
              </w:rPr>
              <w:t xml:space="preserve">етодологія </w:t>
            </w:r>
            <w:r w:rsidRPr="00375171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  <w:szCs w:val="24"/>
                <w:lang w:val="en-US"/>
              </w:rPr>
              <w:t>QSAR</w:t>
            </w:r>
            <w:r w:rsidRPr="00375171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  <w:szCs w:val="24"/>
              </w:rPr>
              <w:t>/</w:t>
            </w:r>
            <w:r w:rsidRPr="00375171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  <w:szCs w:val="24"/>
                <w:lang w:val="en-US"/>
              </w:rPr>
              <w:t>QSPR</w:t>
            </w:r>
            <w:r w:rsidRPr="00375171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  <w:szCs w:val="24"/>
              </w:rPr>
              <w:t>/</w:t>
            </w:r>
            <w:r w:rsidRPr="00375171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  <w:szCs w:val="24"/>
                <w:lang w:val="en-US"/>
              </w:rPr>
              <w:t>QSRR</w:t>
            </w:r>
            <w:r w:rsidR="008B5CA6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  <w:szCs w:val="24"/>
              </w:rPr>
              <w:t>.</w:t>
            </w:r>
          </w:p>
        </w:tc>
      </w:tr>
      <w:tr w:rsidR="0032787F" w:rsidTr="0032787F">
        <w:tc>
          <w:tcPr>
            <w:tcW w:w="224" w:type="pct"/>
          </w:tcPr>
          <w:p w:rsidR="0032787F" w:rsidRDefault="0032787F" w:rsidP="0032787F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15</w:t>
            </w:r>
          </w:p>
        </w:tc>
        <w:tc>
          <w:tcPr>
            <w:tcW w:w="1220" w:type="pct"/>
          </w:tcPr>
          <w:p w:rsidR="0032787F" w:rsidRDefault="0032787F" w:rsidP="0032787F">
            <w:r w:rsidRPr="0029447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 розкладом</w:t>
            </w:r>
          </w:p>
        </w:tc>
        <w:tc>
          <w:tcPr>
            <w:tcW w:w="3556" w:type="pct"/>
          </w:tcPr>
          <w:p w:rsidR="00E30BF6" w:rsidRDefault="00E30BF6" w:rsidP="00E30BF6">
            <w:pPr>
              <w:spacing w:before="120"/>
              <w:jc w:val="center"/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</w:pPr>
            <w:r w:rsidRPr="00EA6527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 xml:space="preserve">Тема </w:t>
            </w:r>
            <w:r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>6</w:t>
            </w:r>
            <w:r w:rsidRPr="00EA6527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 xml:space="preserve">. </w:t>
            </w:r>
            <w:r w:rsidRPr="0007486F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>Вплив каталізатора на швидкість хімічної реакції</w:t>
            </w:r>
            <w:r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>.</w:t>
            </w:r>
          </w:p>
          <w:p w:rsidR="00375171" w:rsidRPr="00375171" w:rsidRDefault="00E30BF6" w:rsidP="00E30BF6">
            <w:pPr>
              <w:ind w:firstLine="42"/>
              <w:jc w:val="both"/>
              <w:rPr>
                <w:rFonts w:asciiTheme="minorHAnsi" w:hAnsiTheme="minorHAnsi" w:cstheme="minorHAnsi"/>
                <w:bCs/>
                <w:i/>
                <w:color w:val="0070C0"/>
                <w:sz w:val="24"/>
                <w:szCs w:val="24"/>
              </w:rPr>
            </w:pPr>
            <w:r w:rsidRPr="003A5907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>Гомогенний</w:t>
            </w:r>
            <w:r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 xml:space="preserve"> каталіз.</w:t>
            </w:r>
            <w:r w:rsidRPr="003A5907">
              <w:rPr>
                <w:rFonts w:asciiTheme="minorHAnsi" w:hAnsiTheme="minorHAnsi" w:cstheme="minorHAnsi"/>
                <w:b/>
                <w:i/>
                <w:color w:val="548DD4" w:themeColor="text2" w:themeTint="99"/>
                <w:sz w:val="24"/>
                <w:szCs w:val="24"/>
              </w:rPr>
              <w:t xml:space="preserve">  </w:t>
            </w:r>
          </w:p>
        </w:tc>
      </w:tr>
      <w:tr w:rsidR="0032787F" w:rsidTr="0032787F">
        <w:tc>
          <w:tcPr>
            <w:tcW w:w="224" w:type="pct"/>
          </w:tcPr>
          <w:p w:rsidR="0032787F" w:rsidRDefault="0032787F" w:rsidP="0032787F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16</w:t>
            </w:r>
          </w:p>
        </w:tc>
        <w:tc>
          <w:tcPr>
            <w:tcW w:w="1220" w:type="pct"/>
          </w:tcPr>
          <w:p w:rsidR="0032787F" w:rsidRDefault="0032787F" w:rsidP="0032787F">
            <w:r w:rsidRPr="0029447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 розкладом</w:t>
            </w:r>
          </w:p>
        </w:tc>
        <w:tc>
          <w:tcPr>
            <w:tcW w:w="3556" w:type="pct"/>
          </w:tcPr>
          <w:p w:rsidR="00E30BF6" w:rsidRDefault="006F5141" w:rsidP="00E30BF6">
            <w:pPr>
              <w:spacing w:before="120"/>
              <w:jc w:val="center"/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</w:pPr>
            <w:r w:rsidRPr="003A5907">
              <w:rPr>
                <w:rFonts w:asciiTheme="minorHAnsi" w:hAnsiTheme="minorHAnsi" w:cstheme="minorHAnsi"/>
                <w:b/>
                <w:i/>
                <w:color w:val="548DD4" w:themeColor="text2" w:themeTint="99"/>
                <w:sz w:val="24"/>
                <w:szCs w:val="24"/>
              </w:rPr>
              <w:t xml:space="preserve"> </w:t>
            </w:r>
            <w:r w:rsidR="00E30BF6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 xml:space="preserve">Продовження теми 6. </w:t>
            </w:r>
            <w:r w:rsidR="00E30BF6" w:rsidRPr="0007486F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>Вплив каталізатора на швидкість хімічної реакції</w:t>
            </w:r>
            <w:r w:rsidR="00E30BF6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>.</w:t>
            </w:r>
          </w:p>
          <w:p w:rsidR="0032787F" w:rsidRPr="006F5141" w:rsidRDefault="00E30BF6" w:rsidP="00E30BF6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>Г</w:t>
            </w:r>
            <w:r w:rsidRPr="003A5907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>етерогенний каталіз</w:t>
            </w:r>
            <w:r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>.</w:t>
            </w:r>
          </w:p>
        </w:tc>
      </w:tr>
      <w:tr w:rsidR="0032787F" w:rsidTr="0032787F">
        <w:tc>
          <w:tcPr>
            <w:tcW w:w="224" w:type="pct"/>
          </w:tcPr>
          <w:p w:rsidR="0032787F" w:rsidRDefault="0032787F" w:rsidP="0032787F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17</w:t>
            </w:r>
          </w:p>
        </w:tc>
        <w:tc>
          <w:tcPr>
            <w:tcW w:w="1220" w:type="pct"/>
          </w:tcPr>
          <w:p w:rsidR="0032787F" w:rsidRDefault="0032787F" w:rsidP="0032787F">
            <w:r w:rsidRPr="0029447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 розкладом</w:t>
            </w:r>
          </w:p>
        </w:tc>
        <w:tc>
          <w:tcPr>
            <w:tcW w:w="3556" w:type="pct"/>
          </w:tcPr>
          <w:p w:rsidR="00E30BF6" w:rsidRDefault="00E30BF6" w:rsidP="00E30BF6">
            <w:pPr>
              <w:spacing w:before="120"/>
              <w:jc w:val="center"/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 xml:space="preserve">Продовження теми 6. </w:t>
            </w:r>
            <w:r w:rsidRPr="0007486F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>Вплив каталізатора на швидкість хімічної реакції</w:t>
            </w:r>
            <w:r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>.</w:t>
            </w:r>
          </w:p>
          <w:p w:rsidR="0032787F" w:rsidRPr="00964BCB" w:rsidRDefault="00E30BF6" w:rsidP="00E30BF6">
            <w:pPr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 xml:space="preserve">Ферментативний </w:t>
            </w:r>
            <w:r w:rsidRPr="003A5907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>каталіз</w:t>
            </w:r>
            <w:r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>.</w:t>
            </w:r>
          </w:p>
        </w:tc>
      </w:tr>
      <w:tr w:rsidR="0032787F" w:rsidTr="0032787F">
        <w:tc>
          <w:tcPr>
            <w:tcW w:w="224" w:type="pct"/>
          </w:tcPr>
          <w:p w:rsidR="0032787F" w:rsidRDefault="0032787F" w:rsidP="0032787F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18</w:t>
            </w:r>
          </w:p>
        </w:tc>
        <w:tc>
          <w:tcPr>
            <w:tcW w:w="1220" w:type="pct"/>
          </w:tcPr>
          <w:p w:rsidR="0032787F" w:rsidRDefault="0032787F" w:rsidP="0032787F">
            <w:r w:rsidRPr="0029447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 розкладом</w:t>
            </w:r>
          </w:p>
        </w:tc>
        <w:tc>
          <w:tcPr>
            <w:tcW w:w="3556" w:type="pct"/>
          </w:tcPr>
          <w:p w:rsidR="0032787F" w:rsidRPr="00FF224E" w:rsidRDefault="00A122BA" w:rsidP="00A122BA">
            <w:pPr>
              <w:spacing w:before="120"/>
              <w:ind w:firstLine="42"/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 xml:space="preserve"> </w:t>
            </w:r>
            <w:r w:rsidR="00073DD9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>Заключна лекція. Ознайомлення з умовами проведення іспиту.</w:t>
            </w:r>
          </w:p>
        </w:tc>
      </w:tr>
    </w:tbl>
    <w:p w:rsidR="007461CC" w:rsidRDefault="0017585A" w:rsidP="00784CA5">
      <w:pPr>
        <w:spacing w:before="360" w:after="360" w:line="240" w:lineRule="auto"/>
        <w:jc w:val="center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Практичні заняття</w:t>
      </w:r>
    </w:p>
    <w:p w:rsidR="008C25B3" w:rsidRDefault="00A17999" w:rsidP="008C25B3">
      <w:pPr>
        <w:spacing w:after="120" w:line="240" w:lineRule="auto"/>
        <w:ind w:firstLine="397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A17999">
        <w:rPr>
          <w:rFonts w:asciiTheme="minorHAnsi" w:hAnsiTheme="minorHAnsi"/>
          <w:i/>
          <w:color w:val="0070C0"/>
          <w:sz w:val="24"/>
          <w:szCs w:val="24"/>
        </w:rPr>
        <w:t xml:space="preserve">Метою </w:t>
      </w:r>
      <w:r w:rsidR="0017585A">
        <w:rPr>
          <w:rFonts w:asciiTheme="minorHAnsi" w:hAnsiTheme="minorHAnsi"/>
          <w:i/>
          <w:color w:val="0070C0"/>
          <w:sz w:val="24"/>
          <w:szCs w:val="24"/>
        </w:rPr>
        <w:t xml:space="preserve">практичних занять </w:t>
      </w:r>
      <w:r w:rsidRPr="00A17999">
        <w:rPr>
          <w:rFonts w:asciiTheme="minorHAnsi" w:hAnsiTheme="minorHAnsi"/>
          <w:i/>
          <w:color w:val="0070C0"/>
          <w:sz w:val="24"/>
          <w:szCs w:val="24"/>
        </w:rPr>
        <w:t>є закріплення теоретичних знань, отриманих на лекціях та в процесі самостійної роботи з літературними джерелами в ході вивчення навчальної дисципліни «</w:t>
      </w:r>
      <w:r w:rsidR="0017585A">
        <w:rPr>
          <w:rFonts w:asciiTheme="minorHAnsi" w:hAnsiTheme="minorHAnsi"/>
          <w:i/>
          <w:color w:val="0070C0"/>
          <w:sz w:val="24"/>
          <w:szCs w:val="24"/>
        </w:rPr>
        <w:t>Механізми реакцій синтезу</w:t>
      </w:r>
      <w:r w:rsidRPr="00A17999">
        <w:rPr>
          <w:rFonts w:asciiTheme="minorHAnsi" w:hAnsiTheme="minorHAnsi"/>
          <w:i/>
          <w:color w:val="0070C0"/>
          <w:sz w:val="24"/>
          <w:szCs w:val="24"/>
        </w:rPr>
        <w:t xml:space="preserve">». Матеріал </w:t>
      </w:r>
      <w:r w:rsidR="0017585A">
        <w:rPr>
          <w:rFonts w:asciiTheme="minorHAnsi" w:hAnsiTheme="minorHAnsi"/>
          <w:i/>
          <w:color w:val="0070C0"/>
          <w:sz w:val="24"/>
          <w:szCs w:val="24"/>
        </w:rPr>
        <w:t>практичних занять</w:t>
      </w:r>
      <w:r w:rsidR="0017585A" w:rsidRPr="00A17999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Pr="00A17999">
        <w:rPr>
          <w:rFonts w:asciiTheme="minorHAnsi" w:hAnsiTheme="minorHAnsi"/>
          <w:i/>
          <w:color w:val="0070C0"/>
          <w:sz w:val="24"/>
          <w:szCs w:val="24"/>
        </w:rPr>
        <w:t xml:space="preserve">спрямований на одержання досвіду </w:t>
      </w:r>
      <w:r w:rsidR="0017585A">
        <w:rPr>
          <w:rFonts w:asciiTheme="minorHAnsi" w:hAnsiTheme="minorHAnsi"/>
          <w:i/>
          <w:color w:val="0070C0"/>
          <w:sz w:val="24"/>
          <w:szCs w:val="24"/>
        </w:rPr>
        <w:t>вирішення проблем</w:t>
      </w:r>
      <w:r w:rsidRPr="00A17999">
        <w:rPr>
          <w:rFonts w:asciiTheme="minorHAnsi" w:hAnsiTheme="minorHAnsi"/>
          <w:i/>
          <w:color w:val="0070C0"/>
          <w:sz w:val="24"/>
          <w:szCs w:val="24"/>
        </w:rPr>
        <w:t xml:space="preserve"> хімічної технології</w:t>
      </w:r>
      <w:r w:rsidR="0017585A">
        <w:rPr>
          <w:rFonts w:asciiTheme="minorHAnsi" w:hAnsiTheme="minorHAnsi"/>
          <w:i/>
          <w:color w:val="0070C0"/>
          <w:sz w:val="24"/>
          <w:szCs w:val="24"/>
        </w:rPr>
        <w:t xml:space="preserve"> тонкого органічного синтезу</w:t>
      </w:r>
      <w:r w:rsidRPr="00A17999">
        <w:rPr>
          <w:rFonts w:asciiTheme="minorHAnsi" w:hAnsiTheme="minorHAnsi"/>
          <w:i/>
          <w:color w:val="0070C0"/>
          <w:sz w:val="24"/>
          <w:szCs w:val="24"/>
        </w:rPr>
        <w:t xml:space="preserve"> шляхом </w:t>
      </w:r>
      <w:r w:rsidR="0017585A">
        <w:rPr>
          <w:rFonts w:asciiTheme="minorHAnsi" w:hAnsiTheme="minorHAnsi"/>
          <w:i/>
          <w:color w:val="0070C0"/>
          <w:sz w:val="24"/>
          <w:szCs w:val="24"/>
        </w:rPr>
        <w:t>розв’язання наближених до реальних технологічних ситуацій задач.</w:t>
      </w:r>
    </w:p>
    <w:tbl>
      <w:tblPr>
        <w:tblStyle w:val="a4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155"/>
        <w:gridCol w:w="751"/>
        <w:gridCol w:w="8288"/>
      </w:tblGrid>
      <w:tr w:rsidR="005041A8" w:rsidRPr="00953A72" w:rsidTr="00CB692E">
        <w:tc>
          <w:tcPr>
            <w:tcW w:w="0" w:type="auto"/>
            <w:shd w:val="clear" w:color="auto" w:fill="D9D9D9" w:themeFill="background1" w:themeFillShade="D9"/>
          </w:tcPr>
          <w:p w:rsidR="00953A72" w:rsidRPr="00953A72" w:rsidRDefault="008C25B3" w:rsidP="00953A72">
            <w:pPr>
              <w:spacing w:after="120" w:line="240" w:lineRule="auto"/>
              <w:jc w:val="center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  <w:t>Тиждень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53A72" w:rsidRPr="00953A72" w:rsidRDefault="00953A72" w:rsidP="00953A72">
            <w:pPr>
              <w:spacing w:after="120" w:line="240" w:lineRule="auto"/>
              <w:jc w:val="center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 w:rsidRPr="00953A72"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  <w:t>Тема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53A72" w:rsidRPr="00953A72" w:rsidRDefault="00953A72" w:rsidP="00953A72">
            <w:pPr>
              <w:spacing w:after="120" w:line="240" w:lineRule="auto"/>
              <w:jc w:val="center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 w:rsidRPr="00953A72"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  <w:t>Опис запланованої роботи</w:t>
            </w:r>
          </w:p>
        </w:tc>
      </w:tr>
      <w:tr w:rsidR="00924758" w:rsidTr="0078274B">
        <w:trPr>
          <w:trHeight w:val="836"/>
        </w:trPr>
        <w:tc>
          <w:tcPr>
            <w:tcW w:w="0" w:type="auto"/>
          </w:tcPr>
          <w:p w:rsidR="00924758" w:rsidRDefault="007B78DE" w:rsidP="004A6336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24758" w:rsidRDefault="00924758" w:rsidP="004A6336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B78DE" w:rsidRPr="00EA6527" w:rsidRDefault="007B78DE" w:rsidP="00E66BC1">
            <w:pPr>
              <w:ind w:firstLine="708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A652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Тема 1. </w:t>
            </w:r>
            <w:r w:rsidR="00E66BC1" w:rsidRPr="001260C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Кінетика </w:t>
            </w:r>
            <w:r w:rsidR="00E66BC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простих та складних </w:t>
            </w:r>
            <w:r w:rsidR="00E66BC1" w:rsidRPr="001260C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органічних реакцій</w:t>
            </w:r>
            <w:r w:rsidR="00E66BC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. Методи отримання кінетичних кривих.</w:t>
            </w:r>
          </w:p>
          <w:p w:rsidR="00924758" w:rsidRPr="00CE73C7" w:rsidRDefault="00E66BC1" w:rsidP="00A2224D">
            <w:pPr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Основні поняття хімічної кінетики.</w:t>
            </w:r>
          </w:p>
        </w:tc>
      </w:tr>
      <w:tr w:rsidR="00924758" w:rsidTr="0078274B">
        <w:trPr>
          <w:trHeight w:val="836"/>
        </w:trPr>
        <w:tc>
          <w:tcPr>
            <w:tcW w:w="0" w:type="auto"/>
          </w:tcPr>
          <w:p w:rsidR="00924758" w:rsidRDefault="007B78DE" w:rsidP="004A6336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24758" w:rsidRDefault="00A2224D" w:rsidP="004A6336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2224D" w:rsidRDefault="007B78DE" w:rsidP="00A2224D">
            <w:pPr>
              <w:ind w:firstLine="504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A652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Тема </w:t>
            </w:r>
            <w:r w:rsidR="00A2224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  <w:r w:rsidRPr="00EA652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. </w:t>
            </w:r>
            <w:r w:rsidR="00A2224D" w:rsidRPr="001260C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Кінетика </w:t>
            </w:r>
            <w:r w:rsidR="00A2224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простих та складних </w:t>
            </w:r>
            <w:r w:rsidR="00A2224D" w:rsidRPr="001260C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органічних реакцій</w:t>
            </w:r>
            <w:r w:rsidR="00A2224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. Методи отримання кінетичних кривих.</w:t>
            </w:r>
          </w:p>
          <w:p w:rsidR="00924758" w:rsidRPr="007B78DE" w:rsidRDefault="00A2224D" w:rsidP="00162DAA">
            <w:pPr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Розрахунок кінетичних констант односторонніх реакцій різних порядків за експериментальними даними в закритих системах.</w:t>
            </w:r>
          </w:p>
        </w:tc>
      </w:tr>
      <w:tr w:rsidR="00924758" w:rsidTr="0078274B">
        <w:trPr>
          <w:trHeight w:val="836"/>
        </w:trPr>
        <w:tc>
          <w:tcPr>
            <w:tcW w:w="0" w:type="auto"/>
          </w:tcPr>
          <w:p w:rsidR="00924758" w:rsidRDefault="007B78DE" w:rsidP="004A6336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24758" w:rsidRDefault="00D95958" w:rsidP="004A6336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2224D" w:rsidRDefault="00A2224D" w:rsidP="00A2224D">
            <w:pPr>
              <w:ind w:firstLine="504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A652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Тема 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  <w:r w:rsidRPr="00EA652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. </w:t>
            </w:r>
            <w:r w:rsidRPr="001260C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Кінетика 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простих та складних </w:t>
            </w:r>
            <w:r w:rsidRPr="001260C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органічних реакцій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. Методи отримання кінетичних кривих.</w:t>
            </w:r>
          </w:p>
          <w:p w:rsidR="00924758" w:rsidRDefault="00A2224D" w:rsidP="00A2224D">
            <w:pPr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>Методи визначення порядку реакцій.</w:t>
            </w:r>
            <w:r w:rsidR="00FC6D9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Кінетика складних хімічних реакцій. Принцип </w:t>
            </w:r>
            <w:proofErr w:type="spellStart"/>
            <w:r w:rsidR="00FC6D9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Боденштейна</w:t>
            </w:r>
            <w:proofErr w:type="spellEnd"/>
            <w:r w:rsidR="00FC6D9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924758" w:rsidTr="00CE73C7">
        <w:trPr>
          <w:trHeight w:val="570"/>
        </w:trPr>
        <w:tc>
          <w:tcPr>
            <w:tcW w:w="0" w:type="auto"/>
          </w:tcPr>
          <w:p w:rsidR="00924758" w:rsidRDefault="007B78DE" w:rsidP="004A6336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24758" w:rsidRDefault="00E00C2B" w:rsidP="004A6336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C6D91" w:rsidRDefault="00FC6D91" w:rsidP="00FC6D91">
            <w:pPr>
              <w:spacing w:before="120"/>
              <w:ind w:firstLine="567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EA652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Тема 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  <w:r w:rsidRPr="00EA652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. </w:t>
            </w:r>
            <w:r w:rsidRPr="0003683B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Вплив температури на швидкість хімічної реакції</w:t>
            </w:r>
            <w:r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.</w:t>
            </w:r>
          </w:p>
          <w:p w:rsidR="00924758" w:rsidRDefault="00FC6D91" w:rsidP="00FC6D91">
            <w:pPr>
              <w:ind w:firstLine="504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03683B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 xml:space="preserve">Рівняння </w:t>
            </w:r>
            <w:proofErr w:type="spellStart"/>
            <w:r w:rsidRPr="0003683B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>Арреніуса</w:t>
            </w:r>
            <w:proofErr w:type="spellEnd"/>
            <w:r w:rsidRPr="0003683B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 xml:space="preserve">. Види </w:t>
            </w:r>
            <w:proofErr w:type="spellStart"/>
            <w:r w:rsidRPr="0003683B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>Арреніусовських</w:t>
            </w:r>
            <w:proofErr w:type="spellEnd"/>
            <w:r w:rsidRPr="0003683B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 xml:space="preserve"> графіків. Від’ємний температурний коефіцієнт рівняння </w:t>
            </w:r>
            <w:proofErr w:type="spellStart"/>
            <w:r w:rsidRPr="0003683B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>Арреніуса</w:t>
            </w:r>
            <w:proofErr w:type="spellEnd"/>
            <w:r w:rsidRPr="0003683B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>.</w:t>
            </w:r>
          </w:p>
        </w:tc>
      </w:tr>
      <w:tr w:rsidR="00924758" w:rsidTr="0078274B">
        <w:trPr>
          <w:trHeight w:val="836"/>
        </w:trPr>
        <w:tc>
          <w:tcPr>
            <w:tcW w:w="0" w:type="auto"/>
          </w:tcPr>
          <w:p w:rsidR="00924758" w:rsidRDefault="007B78DE" w:rsidP="004A6336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24758" w:rsidRDefault="00E00C2B" w:rsidP="00995EF8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C6D91" w:rsidRDefault="00FC6D91" w:rsidP="00FC6D91">
            <w:pPr>
              <w:spacing w:before="120"/>
              <w:jc w:val="center"/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C219F1">
              <w:rPr>
                <w:rFonts w:asciiTheme="minorHAnsi" w:hAnsiTheme="minorHAnsi" w:cstheme="minorHAnsi"/>
                <w:bCs/>
                <w:i/>
                <w:color w:val="0070C0"/>
                <w:sz w:val="24"/>
                <w:szCs w:val="24"/>
              </w:rPr>
              <w:t>Тема 3.</w:t>
            </w:r>
            <w:r w:rsidRPr="00C219F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r w:rsidRPr="00C219F1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Теорії </w:t>
            </w:r>
            <w:proofErr w:type="spellStart"/>
            <w:r w:rsidRPr="00C219F1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газофазних</w:t>
            </w:r>
            <w:proofErr w:type="spellEnd"/>
            <w:r w:rsidRPr="00C219F1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 реакцій.</w:t>
            </w:r>
          </w:p>
          <w:p w:rsidR="00924758" w:rsidRPr="00995EF8" w:rsidRDefault="00FC6D91" w:rsidP="00FC6D91">
            <w:pPr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</w:pPr>
            <w:r w:rsidRPr="00CD5562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Теорія активних зіткнень (ТАЗ).</w:t>
            </w:r>
            <w:r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 </w:t>
            </w:r>
            <w:r w:rsidRPr="00A12B83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Теорія активованого комплексу (ТАК)</w:t>
            </w:r>
            <w:r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1662F" w:rsidTr="0078274B">
        <w:trPr>
          <w:trHeight w:val="836"/>
        </w:trPr>
        <w:tc>
          <w:tcPr>
            <w:tcW w:w="0" w:type="auto"/>
          </w:tcPr>
          <w:p w:rsidR="00A1662F" w:rsidRDefault="00A1662F" w:rsidP="00A1662F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1662F" w:rsidRDefault="00E00C2B" w:rsidP="00A1662F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6430E" w:rsidRDefault="0026430E" w:rsidP="0026430E">
            <w:pPr>
              <w:spacing w:after="120"/>
              <w:ind w:left="40"/>
              <w:jc w:val="center"/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Тема 4:</w:t>
            </w:r>
            <w:r w:rsidRPr="00FA0BAB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621457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Реакції в розчинах.</w:t>
            </w:r>
          </w:p>
          <w:p w:rsidR="00A1662F" w:rsidRPr="00995EF8" w:rsidRDefault="0026430E" w:rsidP="0026430E">
            <w:pPr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</w:pPr>
            <w:r w:rsidRPr="00B814DB">
              <w:rPr>
                <w:rFonts w:asciiTheme="minorHAnsi" w:hAnsiTheme="minorHAnsi" w:cstheme="minorHAnsi"/>
                <w:bCs/>
                <w:i/>
                <w:color w:val="548DD4" w:themeColor="text2" w:themeTint="99"/>
                <w:sz w:val="24"/>
                <w:szCs w:val="19"/>
              </w:rPr>
              <w:t xml:space="preserve">Рівняння </w:t>
            </w:r>
            <w:proofErr w:type="spellStart"/>
            <w:r w:rsidRPr="00B814DB">
              <w:rPr>
                <w:rFonts w:asciiTheme="minorHAnsi" w:hAnsiTheme="minorHAnsi" w:cstheme="minorHAnsi"/>
                <w:bCs/>
                <w:i/>
                <w:color w:val="548DD4" w:themeColor="text2" w:themeTint="99"/>
                <w:sz w:val="24"/>
                <w:szCs w:val="19"/>
              </w:rPr>
              <w:t>Бренстеда</w:t>
            </w:r>
            <w:proofErr w:type="spellEnd"/>
            <w:r w:rsidRPr="00B814DB">
              <w:rPr>
                <w:rFonts w:asciiTheme="minorHAnsi" w:hAnsiTheme="minorHAnsi" w:cstheme="minorHAnsi"/>
                <w:bCs/>
                <w:i/>
                <w:color w:val="548DD4" w:themeColor="text2" w:themeTint="99"/>
                <w:sz w:val="24"/>
                <w:szCs w:val="19"/>
              </w:rPr>
              <w:t xml:space="preserve"> </w:t>
            </w:r>
            <w:r w:rsidRPr="00B814DB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19"/>
              </w:rPr>
              <w:t xml:space="preserve">— </w:t>
            </w:r>
            <w:proofErr w:type="spellStart"/>
            <w:r w:rsidRPr="00B814DB">
              <w:rPr>
                <w:rFonts w:asciiTheme="minorHAnsi" w:hAnsiTheme="minorHAnsi" w:cstheme="minorHAnsi"/>
                <w:bCs/>
                <w:i/>
                <w:color w:val="548DD4" w:themeColor="text2" w:themeTint="99"/>
                <w:sz w:val="24"/>
                <w:szCs w:val="19"/>
              </w:rPr>
              <w:t>Бьеррума</w:t>
            </w:r>
            <w:proofErr w:type="spellEnd"/>
            <w:r w:rsidRPr="00B814DB">
              <w:rPr>
                <w:rFonts w:asciiTheme="minorHAnsi" w:hAnsiTheme="minorHAnsi" w:cstheme="minorHAnsi"/>
                <w:bCs/>
                <w:i/>
                <w:color w:val="548DD4" w:themeColor="text2" w:themeTint="99"/>
                <w:sz w:val="24"/>
                <w:szCs w:val="19"/>
              </w:rPr>
              <w:t xml:space="preserve">. </w:t>
            </w:r>
            <w:r w:rsidRPr="00B814DB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Вплив іонної сили розчину на швидкість реакції. Сольові ефекти. Первинний та вторинний сольові ефекти. Рівняння взаємодії між двома іонами. Теорія </w:t>
            </w:r>
            <w:proofErr w:type="spellStart"/>
            <w:r w:rsidRPr="00B814DB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Дебая-Хюкеля</w:t>
            </w:r>
            <w:proofErr w:type="spellEnd"/>
            <w:r w:rsidRPr="00B814DB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. Рівняння </w:t>
            </w:r>
            <w:proofErr w:type="spellStart"/>
            <w:r w:rsidRPr="00B814DB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Кірквуда</w:t>
            </w:r>
            <w:proofErr w:type="spellEnd"/>
            <w:r w:rsidRPr="00B814DB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 (взаємодія диполь-диполь). Рівняння взаємодії між іоном і нейтральною </w:t>
            </w:r>
            <w:r w:rsidRPr="00B814DB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lastRenderedPageBreak/>
              <w:t>молекулою. Види кореляційних рівнянь з використанням діелектричної сталої</w:t>
            </w:r>
            <w:r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1662F" w:rsidTr="0078274B">
        <w:trPr>
          <w:trHeight w:val="836"/>
        </w:trPr>
        <w:tc>
          <w:tcPr>
            <w:tcW w:w="0" w:type="auto"/>
          </w:tcPr>
          <w:p w:rsidR="00A1662F" w:rsidRDefault="00A1662F" w:rsidP="00A1662F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</w:tcPr>
          <w:p w:rsidR="00A1662F" w:rsidRDefault="00E00C2B" w:rsidP="00A1662F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97549" w:rsidRDefault="00597549" w:rsidP="00597549">
            <w:pPr>
              <w:ind w:firstLine="42"/>
              <w:jc w:val="center"/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>Тема 5</w:t>
            </w:r>
            <w:r w:rsidRPr="00EA6527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>.</w:t>
            </w:r>
            <w:r w:rsidRPr="00222704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 xml:space="preserve"> Зв’язок між структурою і реакційною здатністю</w:t>
            </w:r>
            <w:r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>.</w:t>
            </w:r>
          </w:p>
          <w:p w:rsidR="00A1662F" w:rsidRPr="00A1662F" w:rsidRDefault="00597549" w:rsidP="00E675AA">
            <w:pPr>
              <w:spacing w:before="120"/>
              <w:jc w:val="center"/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  <w:szCs w:val="24"/>
              </w:rPr>
              <w:t>Рівняння Гамета, Тафта.</w:t>
            </w:r>
            <w:r w:rsidR="00A1662F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 xml:space="preserve">        </w:t>
            </w:r>
          </w:p>
        </w:tc>
      </w:tr>
      <w:tr w:rsidR="00924758" w:rsidTr="00CB692E">
        <w:tc>
          <w:tcPr>
            <w:tcW w:w="0" w:type="auto"/>
          </w:tcPr>
          <w:p w:rsidR="00924758" w:rsidRDefault="00924758" w:rsidP="004A6336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  <w:r w:rsidR="007B78DE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24758" w:rsidRDefault="00E00C2B" w:rsidP="004A6336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93B42" w:rsidRDefault="00C93B42" w:rsidP="00C93B42">
            <w:pPr>
              <w:spacing w:before="120"/>
              <w:jc w:val="center"/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</w:pPr>
            <w:r w:rsidRPr="00EA6527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 xml:space="preserve">Тема </w:t>
            </w:r>
            <w:r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>6</w:t>
            </w:r>
            <w:r w:rsidRPr="00EA6527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 xml:space="preserve">. </w:t>
            </w:r>
            <w:r w:rsidRPr="0007486F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>Вплив каталізатора на швидкість хімічної реакції</w:t>
            </w:r>
            <w:r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>.</w:t>
            </w:r>
          </w:p>
          <w:p w:rsidR="00924758" w:rsidRDefault="00C93B42" w:rsidP="00C93B42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3A5907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>Гомогенний</w:t>
            </w:r>
            <w:r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>, ферментативний та гетерогенний каталіз.</w:t>
            </w:r>
            <w:r w:rsidRPr="003A5907">
              <w:rPr>
                <w:rFonts w:asciiTheme="minorHAnsi" w:hAnsiTheme="minorHAnsi" w:cstheme="minorHAnsi"/>
                <w:b/>
                <w:i/>
                <w:color w:val="548DD4" w:themeColor="text2" w:themeTint="99"/>
                <w:sz w:val="24"/>
                <w:szCs w:val="24"/>
              </w:rPr>
              <w:t xml:space="preserve">  </w:t>
            </w:r>
          </w:p>
        </w:tc>
      </w:tr>
      <w:tr w:rsidR="00924758" w:rsidTr="00CB692E">
        <w:tc>
          <w:tcPr>
            <w:tcW w:w="0" w:type="auto"/>
          </w:tcPr>
          <w:p w:rsidR="00924758" w:rsidRDefault="00924758" w:rsidP="004A6336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  <w:r w:rsidR="007B78DE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24758" w:rsidRDefault="00924758" w:rsidP="004A6336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:rsidR="00924758" w:rsidRDefault="001026D5" w:rsidP="001026D5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Модульна контрольна робота. </w:t>
            </w:r>
          </w:p>
        </w:tc>
      </w:tr>
    </w:tbl>
    <w:p w:rsidR="00953A72" w:rsidRDefault="00953A72" w:rsidP="004A6336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6D48D4" w:rsidRDefault="006D48D4" w:rsidP="006D48D4">
      <w:pPr>
        <w:spacing w:before="360" w:after="360" w:line="240" w:lineRule="auto"/>
        <w:jc w:val="center"/>
        <w:rPr>
          <w:rFonts w:asciiTheme="minorHAnsi" w:hAnsiTheme="minorHAnsi"/>
          <w:i/>
          <w:color w:val="0070C0"/>
          <w:sz w:val="24"/>
          <w:szCs w:val="24"/>
        </w:rPr>
      </w:pPr>
      <w:r w:rsidRPr="00D41AEC">
        <w:rPr>
          <w:rFonts w:asciiTheme="minorHAnsi" w:hAnsiTheme="minorHAnsi"/>
          <w:i/>
          <w:color w:val="0070C0"/>
          <w:sz w:val="24"/>
          <w:szCs w:val="24"/>
        </w:rPr>
        <w:t xml:space="preserve">Лабораторні заняття </w:t>
      </w:r>
    </w:p>
    <w:p w:rsidR="006D48D4" w:rsidRDefault="006D48D4" w:rsidP="006D48D4">
      <w:pPr>
        <w:spacing w:after="120" w:line="240" w:lineRule="auto"/>
        <w:ind w:firstLine="397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A17999">
        <w:rPr>
          <w:rFonts w:asciiTheme="minorHAnsi" w:hAnsiTheme="minorHAnsi"/>
          <w:i/>
          <w:color w:val="0070C0"/>
          <w:sz w:val="24"/>
          <w:szCs w:val="24"/>
        </w:rPr>
        <w:t xml:space="preserve">Метою 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лабораторних </w:t>
      </w:r>
      <w:r w:rsidRPr="00D41AEC">
        <w:rPr>
          <w:rFonts w:asciiTheme="minorHAnsi" w:hAnsiTheme="minorHAnsi"/>
          <w:i/>
          <w:color w:val="0070C0"/>
          <w:sz w:val="24"/>
          <w:szCs w:val="24"/>
        </w:rPr>
        <w:t>занят</w:t>
      </w:r>
      <w:r>
        <w:rPr>
          <w:rFonts w:asciiTheme="minorHAnsi" w:hAnsiTheme="minorHAnsi"/>
          <w:i/>
          <w:color w:val="0070C0"/>
          <w:sz w:val="24"/>
          <w:szCs w:val="24"/>
        </w:rPr>
        <w:t>ь</w:t>
      </w:r>
      <w:r w:rsidRPr="00D41AEC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Pr="00A17999">
        <w:rPr>
          <w:rFonts w:asciiTheme="minorHAnsi" w:hAnsiTheme="minorHAnsi"/>
          <w:i/>
          <w:color w:val="0070C0"/>
          <w:sz w:val="24"/>
          <w:szCs w:val="24"/>
        </w:rPr>
        <w:t>є закріплення теоретичних знань, отриманих на лекціях та в процесі самостійної роботи з літературними джерелами в ході вивчення навчальної дисципліни «</w:t>
      </w:r>
      <w:r>
        <w:rPr>
          <w:rFonts w:asciiTheme="minorHAnsi" w:hAnsiTheme="minorHAnsi"/>
          <w:i/>
          <w:color w:val="0070C0"/>
          <w:sz w:val="24"/>
          <w:szCs w:val="24"/>
        </w:rPr>
        <w:t>Органічна хімія чистих виробництв</w:t>
      </w:r>
      <w:r w:rsidRPr="00A17999">
        <w:rPr>
          <w:rFonts w:asciiTheme="minorHAnsi" w:hAnsiTheme="minorHAnsi"/>
          <w:i/>
          <w:color w:val="0070C0"/>
          <w:sz w:val="24"/>
          <w:szCs w:val="24"/>
        </w:rPr>
        <w:t xml:space="preserve">». Матеріал 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лабораторних </w:t>
      </w:r>
      <w:r w:rsidRPr="00D41AEC">
        <w:rPr>
          <w:rFonts w:asciiTheme="minorHAnsi" w:hAnsiTheme="minorHAnsi"/>
          <w:i/>
          <w:color w:val="0070C0"/>
          <w:sz w:val="24"/>
          <w:szCs w:val="24"/>
        </w:rPr>
        <w:t>занят</w:t>
      </w:r>
      <w:r>
        <w:rPr>
          <w:rFonts w:asciiTheme="minorHAnsi" w:hAnsiTheme="minorHAnsi"/>
          <w:i/>
          <w:color w:val="0070C0"/>
          <w:sz w:val="24"/>
          <w:szCs w:val="24"/>
        </w:rPr>
        <w:t>ь</w:t>
      </w:r>
      <w:r w:rsidRPr="00D41AEC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Pr="00A17999">
        <w:rPr>
          <w:rFonts w:asciiTheme="minorHAnsi" w:hAnsiTheme="minorHAnsi"/>
          <w:i/>
          <w:color w:val="0070C0"/>
          <w:sz w:val="24"/>
          <w:szCs w:val="24"/>
        </w:rPr>
        <w:t xml:space="preserve">спрямований </w:t>
      </w:r>
      <w:r w:rsidRPr="00F80F7C">
        <w:rPr>
          <w:rFonts w:asciiTheme="minorHAnsi" w:hAnsiTheme="minorHAnsi"/>
          <w:i/>
          <w:color w:val="0070C0"/>
          <w:sz w:val="24"/>
          <w:szCs w:val="24"/>
        </w:rPr>
        <w:t xml:space="preserve">проведення дослідів з методів добування, хімічних та фізичних властивостей циклічних органічних </w:t>
      </w:r>
      <w:proofErr w:type="spellStart"/>
      <w:r w:rsidRPr="00F80F7C">
        <w:rPr>
          <w:rFonts w:asciiTheme="minorHAnsi" w:hAnsiTheme="minorHAnsi"/>
          <w:i/>
          <w:color w:val="0070C0"/>
          <w:sz w:val="24"/>
          <w:szCs w:val="24"/>
        </w:rPr>
        <w:t>сполук</w:t>
      </w:r>
      <w:proofErr w:type="spellEnd"/>
      <w:r w:rsidRPr="00F80F7C">
        <w:rPr>
          <w:rFonts w:asciiTheme="minorHAnsi" w:hAnsiTheme="minorHAnsi"/>
          <w:i/>
          <w:color w:val="0070C0"/>
          <w:sz w:val="24"/>
          <w:szCs w:val="24"/>
        </w:rPr>
        <w:t xml:space="preserve">,   за допомогою якісних реакцій вміти  визначати, до якого класу </w:t>
      </w:r>
      <w:proofErr w:type="spellStart"/>
      <w:r w:rsidRPr="00F80F7C">
        <w:rPr>
          <w:rFonts w:asciiTheme="minorHAnsi" w:hAnsiTheme="minorHAnsi"/>
          <w:i/>
          <w:color w:val="0070C0"/>
          <w:sz w:val="24"/>
          <w:szCs w:val="24"/>
        </w:rPr>
        <w:t>сполук</w:t>
      </w:r>
      <w:proofErr w:type="spellEnd"/>
      <w:r w:rsidRPr="00F80F7C">
        <w:rPr>
          <w:rFonts w:asciiTheme="minorHAnsi" w:hAnsiTheme="minorHAnsi"/>
          <w:i/>
          <w:color w:val="0070C0"/>
          <w:sz w:val="24"/>
          <w:szCs w:val="24"/>
        </w:rPr>
        <w:t xml:space="preserve"> відноситься дана речовина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, </w:t>
      </w:r>
      <w:r w:rsidRPr="007009D1">
        <w:rPr>
          <w:rFonts w:asciiTheme="minorHAnsi" w:hAnsiTheme="minorHAnsi"/>
          <w:i/>
          <w:color w:val="0070C0"/>
          <w:sz w:val="24"/>
          <w:szCs w:val="24"/>
        </w:rPr>
        <w:t>оволодінні прийомами та правилами техніки безпеки при роботі з органічними речовинами.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</w:p>
    <w:tbl>
      <w:tblPr>
        <w:tblStyle w:val="a4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155"/>
        <w:gridCol w:w="3275"/>
        <w:gridCol w:w="5764"/>
      </w:tblGrid>
      <w:tr w:rsidR="006D48D4" w:rsidRPr="00953A72" w:rsidTr="006B71CA">
        <w:tc>
          <w:tcPr>
            <w:tcW w:w="0" w:type="auto"/>
            <w:shd w:val="clear" w:color="auto" w:fill="D9D9D9" w:themeFill="background1" w:themeFillShade="D9"/>
          </w:tcPr>
          <w:p w:rsidR="006D48D4" w:rsidRPr="00953A72" w:rsidRDefault="006D48D4" w:rsidP="006B71CA">
            <w:pPr>
              <w:spacing w:after="120" w:line="240" w:lineRule="auto"/>
              <w:jc w:val="center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  <w:t>Тиждень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D48D4" w:rsidRPr="00953A72" w:rsidRDefault="006D48D4" w:rsidP="006B71CA">
            <w:pPr>
              <w:spacing w:after="120" w:line="240" w:lineRule="auto"/>
              <w:jc w:val="center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 w:rsidRPr="00953A72"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  <w:t>Тема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D48D4" w:rsidRPr="00953A72" w:rsidRDefault="006D48D4" w:rsidP="006B71CA">
            <w:pPr>
              <w:spacing w:after="120" w:line="240" w:lineRule="auto"/>
              <w:jc w:val="center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 w:rsidRPr="00953A72"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  <w:t>Опис запланованої роботи</w:t>
            </w:r>
          </w:p>
        </w:tc>
      </w:tr>
      <w:tr w:rsidR="006D48D4" w:rsidTr="006B71CA">
        <w:tc>
          <w:tcPr>
            <w:tcW w:w="0" w:type="auto"/>
          </w:tcPr>
          <w:p w:rsidR="006D48D4" w:rsidRDefault="006D48D4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1,2</w:t>
            </w:r>
          </w:p>
        </w:tc>
        <w:tc>
          <w:tcPr>
            <w:tcW w:w="0" w:type="auto"/>
            <w:vMerge w:val="restart"/>
          </w:tcPr>
          <w:p w:rsidR="006D48D4" w:rsidRPr="00B64A97" w:rsidRDefault="00661432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66143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Лабораторна робота №1. ВИЗНАЧЕННЯ КОНСТАНТИ ШВИДКОСТІ РЕАКЦІЇ ГІДРОЛІЗУ ЕСТЕРУ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, </w:t>
            </w:r>
          </w:p>
        </w:tc>
        <w:tc>
          <w:tcPr>
            <w:tcW w:w="0" w:type="auto"/>
          </w:tcPr>
          <w:p w:rsidR="006D48D4" w:rsidRPr="003C7D85" w:rsidRDefault="003C7D85" w:rsidP="003C7D85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eastAsiaTheme="minorEastAsia"/>
                <w:i/>
                <w:color w:val="548DD4" w:themeColor="text2" w:themeTint="99"/>
                <w:sz w:val="24"/>
              </w:rPr>
              <w:t>Р</w:t>
            </w:r>
            <w:r w:rsidRPr="003C7D85">
              <w:rPr>
                <w:rFonts w:eastAsiaTheme="minorEastAsia"/>
                <w:i/>
                <w:color w:val="548DD4" w:themeColor="text2" w:themeTint="99"/>
                <w:sz w:val="24"/>
              </w:rPr>
              <w:t>озрахунок константи швидкості і енергію активації реакції гідролізу етилацетату.</w:t>
            </w:r>
          </w:p>
        </w:tc>
      </w:tr>
      <w:tr w:rsidR="006D48D4" w:rsidTr="006B71CA">
        <w:tc>
          <w:tcPr>
            <w:tcW w:w="0" w:type="auto"/>
          </w:tcPr>
          <w:p w:rsidR="006D48D4" w:rsidRDefault="006D48D4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6D48D4" w:rsidRPr="00B64A97" w:rsidRDefault="006D48D4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:rsidR="006D48D4" w:rsidRPr="00B64A97" w:rsidRDefault="006D48D4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B64A9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Захист роботи</w:t>
            </w:r>
          </w:p>
        </w:tc>
      </w:tr>
      <w:tr w:rsidR="006D48D4" w:rsidTr="006B71CA">
        <w:tc>
          <w:tcPr>
            <w:tcW w:w="0" w:type="auto"/>
          </w:tcPr>
          <w:p w:rsidR="006D48D4" w:rsidRDefault="006D48D4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4,5</w:t>
            </w:r>
          </w:p>
        </w:tc>
        <w:tc>
          <w:tcPr>
            <w:tcW w:w="0" w:type="auto"/>
            <w:vMerge w:val="restart"/>
          </w:tcPr>
          <w:p w:rsidR="006D48D4" w:rsidRPr="00B64A97" w:rsidRDefault="00661432" w:rsidP="00126C29">
            <w:pPr>
              <w:tabs>
                <w:tab w:val="left" w:pos="7500"/>
              </w:tabs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66143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Лабораторна робота №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  <w:r w:rsidRPr="0066143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. </w:t>
            </w:r>
            <w:r w:rsidRPr="00661432">
              <w:rPr>
                <w:rFonts w:asciiTheme="minorHAnsi" w:eastAsiaTheme="minorEastAsia" w:hAnsiTheme="minorHAnsi" w:cstheme="minorHAnsi"/>
                <w:i/>
                <w:color w:val="548DD4" w:themeColor="text2" w:themeTint="99"/>
                <w:sz w:val="24"/>
              </w:rPr>
              <w:t>ВИЗНАЧЕННЯ КОНСТАНТИ ШВИДКОСТІ ІНВЕРСІЇ ТРОСТИННОГО ЦУКРУ</w:t>
            </w:r>
          </w:p>
        </w:tc>
        <w:tc>
          <w:tcPr>
            <w:tcW w:w="0" w:type="auto"/>
          </w:tcPr>
          <w:p w:rsidR="006D48D4" w:rsidRPr="00126C29" w:rsidRDefault="00126C29" w:rsidP="00126C29">
            <w:pPr>
              <w:tabs>
                <w:tab w:val="left" w:pos="7500"/>
              </w:tabs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4A755D">
              <w:rPr>
                <w:rFonts w:eastAsiaTheme="minorEastAsia"/>
                <w:i/>
                <w:color w:val="548DD4" w:themeColor="text2" w:themeTint="99"/>
                <w:sz w:val="24"/>
                <w:szCs w:val="24"/>
              </w:rPr>
              <w:t>Визначення константи швидкості інверсії тростинного цукру, засвоєння графічного методу визначення константи швидкості реакції першого порядку.</w:t>
            </w:r>
          </w:p>
        </w:tc>
      </w:tr>
      <w:tr w:rsidR="006D48D4" w:rsidTr="006B71CA">
        <w:tc>
          <w:tcPr>
            <w:tcW w:w="0" w:type="auto"/>
          </w:tcPr>
          <w:p w:rsidR="006D48D4" w:rsidRDefault="006D48D4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</w:tcPr>
          <w:p w:rsidR="006D48D4" w:rsidRPr="00B64A97" w:rsidRDefault="006D48D4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:rsidR="006D48D4" w:rsidRPr="00B64A97" w:rsidRDefault="006D48D4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B64A9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Захист роботи</w:t>
            </w:r>
          </w:p>
        </w:tc>
      </w:tr>
      <w:tr w:rsidR="006D48D4" w:rsidTr="006B71CA">
        <w:tc>
          <w:tcPr>
            <w:tcW w:w="0" w:type="auto"/>
          </w:tcPr>
          <w:p w:rsidR="006D48D4" w:rsidRDefault="006D48D4" w:rsidP="00EE1063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7,8</w:t>
            </w:r>
          </w:p>
        </w:tc>
        <w:tc>
          <w:tcPr>
            <w:tcW w:w="0" w:type="auto"/>
            <w:vMerge w:val="restart"/>
          </w:tcPr>
          <w:p w:rsidR="006D48D4" w:rsidRPr="00B531DC" w:rsidRDefault="00DD60A2" w:rsidP="00B531DC">
            <w:pPr>
              <w:tabs>
                <w:tab w:val="left" w:pos="7500"/>
              </w:tabs>
              <w:spacing w:line="240" w:lineRule="auto"/>
              <w:jc w:val="center"/>
              <w:rPr>
                <w:rFonts w:eastAsiaTheme="minorEastAsia"/>
              </w:rPr>
            </w:pPr>
            <w:r w:rsidRPr="0066143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Лабораторна робота №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  <w:r w:rsidRPr="0066143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.</w:t>
            </w:r>
            <w:r w:rsidR="00B531DC" w:rsidRPr="002E1557">
              <w:rPr>
                <w:rFonts w:eastAsiaTheme="minorEastAsia"/>
                <w:b/>
              </w:rPr>
              <w:t xml:space="preserve"> </w:t>
            </w:r>
            <w:r w:rsidR="00B531DC" w:rsidRPr="00B531DC">
              <w:rPr>
                <w:rFonts w:asciiTheme="minorHAnsi" w:eastAsiaTheme="minorEastAsia" w:hAnsiTheme="minorHAnsi" w:cstheme="minorHAnsi"/>
                <w:i/>
                <w:color w:val="548DD4" w:themeColor="text2" w:themeTint="99"/>
                <w:sz w:val="24"/>
              </w:rPr>
              <w:t>ВИЗНАЧЕННЯ КОНСТАНТИ ШВИДКОСТІ РЕАКЦІЇ ДРУГОГО ПОРЯДКУ</w:t>
            </w:r>
          </w:p>
        </w:tc>
        <w:tc>
          <w:tcPr>
            <w:tcW w:w="0" w:type="auto"/>
          </w:tcPr>
          <w:p w:rsidR="006D48D4" w:rsidRPr="00D3088F" w:rsidRDefault="00D3088F" w:rsidP="00BF2163">
            <w:pPr>
              <w:tabs>
                <w:tab w:val="left" w:pos="7500"/>
              </w:tabs>
              <w:spacing w:line="240" w:lineRule="auto"/>
              <w:jc w:val="both"/>
              <w:rPr>
                <w:rFonts w:eastAsiaTheme="minorEastAsia"/>
                <w:i/>
              </w:rPr>
            </w:pPr>
            <w:proofErr w:type="spellStart"/>
            <w:r w:rsidRPr="00D3088F">
              <w:rPr>
                <w:rFonts w:eastAsiaTheme="minorEastAsia"/>
                <w:i/>
                <w:color w:val="548DD4" w:themeColor="text2" w:themeTint="99"/>
                <w:sz w:val="24"/>
              </w:rPr>
              <w:t>Визначи</w:t>
            </w:r>
            <w:r w:rsidR="00BF2163">
              <w:rPr>
                <w:rFonts w:eastAsiaTheme="minorEastAsia"/>
                <w:i/>
                <w:color w:val="548DD4" w:themeColor="text2" w:themeTint="99"/>
                <w:sz w:val="24"/>
              </w:rPr>
              <w:t>ння</w:t>
            </w:r>
            <w:proofErr w:type="spellEnd"/>
            <w:r w:rsidRPr="00D3088F">
              <w:rPr>
                <w:rFonts w:eastAsiaTheme="minorEastAsia"/>
                <w:i/>
                <w:color w:val="548DD4" w:themeColor="text2" w:themeTint="99"/>
                <w:sz w:val="24"/>
              </w:rPr>
              <w:t xml:space="preserve"> констант</w:t>
            </w:r>
            <w:r w:rsidR="00BF2163">
              <w:rPr>
                <w:rFonts w:eastAsiaTheme="minorEastAsia"/>
                <w:i/>
                <w:color w:val="548DD4" w:themeColor="text2" w:themeTint="99"/>
                <w:sz w:val="24"/>
              </w:rPr>
              <w:t>и</w:t>
            </w:r>
            <w:r w:rsidRPr="00D3088F">
              <w:rPr>
                <w:rFonts w:eastAsiaTheme="minorEastAsia"/>
                <w:i/>
                <w:color w:val="548DD4" w:themeColor="text2" w:themeTint="99"/>
                <w:sz w:val="24"/>
              </w:rPr>
              <w:t xml:space="preserve"> швидкості реакції другого порядку з експериментальних даних.</w:t>
            </w:r>
          </w:p>
        </w:tc>
      </w:tr>
      <w:tr w:rsidR="006D48D4" w:rsidTr="006B71CA">
        <w:tc>
          <w:tcPr>
            <w:tcW w:w="0" w:type="auto"/>
          </w:tcPr>
          <w:p w:rsidR="006D48D4" w:rsidRDefault="00EE1063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</w:tcPr>
          <w:p w:rsidR="006D48D4" w:rsidRPr="00B64A97" w:rsidRDefault="006D48D4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:rsidR="006D48D4" w:rsidRPr="00B64A97" w:rsidRDefault="006D48D4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B64A9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Захист роботи</w:t>
            </w:r>
          </w:p>
        </w:tc>
      </w:tr>
      <w:tr w:rsidR="006D48D4" w:rsidTr="006B71CA">
        <w:tc>
          <w:tcPr>
            <w:tcW w:w="0" w:type="auto"/>
          </w:tcPr>
          <w:p w:rsidR="006D48D4" w:rsidRDefault="00EE1063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10, </w:t>
            </w:r>
            <w:r w:rsidR="006D48D4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</w:tcPr>
          <w:p w:rsidR="006D48D4" w:rsidRPr="004638B4" w:rsidRDefault="00132A32" w:rsidP="004638B4">
            <w:pPr>
              <w:tabs>
                <w:tab w:val="left" w:pos="7500"/>
              </w:tabs>
              <w:spacing w:line="240" w:lineRule="auto"/>
              <w:jc w:val="center"/>
              <w:rPr>
                <w:rFonts w:eastAsiaTheme="minorEastAsia"/>
                <w:b/>
              </w:rPr>
            </w:pPr>
            <w:r w:rsidRPr="0066143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Лабораторна робота №</w:t>
            </w:r>
            <w:r w:rsidR="004638B4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  <w:r w:rsidRPr="0066143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.</w:t>
            </w:r>
            <w:r w:rsidR="004638B4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 w:rsidR="004638B4" w:rsidRPr="004638B4">
              <w:rPr>
                <w:rFonts w:asciiTheme="minorHAnsi" w:eastAsiaTheme="minorEastAsia" w:hAnsiTheme="minorHAnsi" w:cstheme="minorHAnsi"/>
                <w:i/>
                <w:color w:val="548DD4" w:themeColor="text2" w:themeTint="99"/>
                <w:sz w:val="24"/>
                <w:szCs w:val="24"/>
              </w:rPr>
              <w:t>ВИЗНАЧЕННЯ ЕНЕРГІЇ АКТИВАЦІЇ ГОМОГЕННОЇ РЕАКЦІЇ</w:t>
            </w:r>
          </w:p>
        </w:tc>
        <w:tc>
          <w:tcPr>
            <w:tcW w:w="0" w:type="auto"/>
          </w:tcPr>
          <w:p w:rsidR="006D48D4" w:rsidRPr="00502189" w:rsidRDefault="00BF2163" w:rsidP="00502189">
            <w:pPr>
              <w:tabs>
                <w:tab w:val="left" w:pos="7500"/>
              </w:tabs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502189">
              <w:rPr>
                <w:rFonts w:eastAsiaTheme="minorEastAsia"/>
                <w:i/>
                <w:color w:val="548DD4" w:themeColor="text2" w:themeTint="99"/>
                <w:sz w:val="24"/>
              </w:rPr>
              <w:t>Визнач</w:t>
            </w:r>
            <w:r w:rsidR="00502189" w:rsidRPr="00502189">
              <w:rPr>
                <w:rFonts w:eastAsiaTheme="minorEastAsia"/>
                <w:i/>
                <w:color w:val="548DD4" w:themeColor="text2" w:themeTint="99"/>
                <w:sz w:val="24"/>
              </w:rPr>
              <w:t>ення</w:t>
            </w:r>
            <w:r w:rsidRPr="00502189">
              <w:rPr>
                <w:rFonts w:eastAsiaTheme="minorEastAsia"/>
                <w:i/>
                <w:color w:val="548DD4" w:themeColor="text2" w:themeTint="99"/>
                <w:sz w:val="24"/>
              </w:rPr>
              <w:t xml:space="preserve"> констант</w:t>
            </w:r>
            <w:r w:rsidR="00502189" w:rsidRPr="00502189">
              <w:rPr>
                <w:rFonts w:eastAsiaTheme="minorEastAsia"/>
                <w:i/>
                <w:color w:val="548DD4" w:themeColor="text2" w:themeTint="99"/>
                <w:sz w:val="24"/>
              </w:rPr>
              <w:t>и</w:t>
            </w:r>
            <w:r w:rsidRPr="00502189">
              <w:rPr>
                <w:rFonts w:eastAsiaTheme="minorEastAsia"/>
                <w:i/>
                <w:color w:val="548DD4" w:themeColor="text2" w:themeTint="99"/>
                <w:sz w:val="24"/>
              </w:rPr>
              <w:t xml:space="preserve"> швидкості реакції окиснення йодистого калію (чи натрію) </w:t>
            </w:r>
            <w:r w:rsidR="00502189" w:rsidRPr="00502189">
              <w:rPr>
                <w:rFonts w:eastAsiaTheme="minorEastAsia"/>
                <w:i/>
                <w:color w:val="548DD4" w:themeColor="text2" w:themeTint="99"/>
                <w:sz w:val="24"/>
              </w:rPr>
              <w:t>за</w:t>
            </w:r>
            <w:r w:rsidRPr="00502189">
              <w:rPr>
                <w:rFonts w:eastAsiaTheme="minorEastAsia"/>
                <w:i/>
                <w:color w:val="548DD4" w:themeColor="text2" w:themeTint="99"/>
                <w:sz w:val="24"/>
              </w:rPr>
              <w:t xml:space="preserve"> трьох температур і розраху</w:t>
            </w:r>
            <w:r w:rsidR="00502189" w:rsidRPr="00502189">
              <w:rPr>
                <w:rFonts w:eastAsiaTheme="minorEastAsia"/>
                <w:i/>
                <w:color w:val="548DD4" w:themeColor="text2" w:themeTint="99"/>
                <w:sz w:val="24"/>
              </w:rPr>
              <w:t>нок</w:t>
            </w:r>
            <w:r w:rsidRPr="00502189">
              <w:rPr>
                <w:rFonts w:eastAsiaTheme="minorEastAsia"/>
                <w:i/>
                <w:color w:val="548DD4" w:themeColor="text2" w:themeTint="99"/>
                <w:sz w:val="24"/>
              </w:rPr>
              <w:t xml:space="preserve"> енергі</w:t>
            </w:r>
            <w:r w:rsidR="00502189" w:rsidRPr="00502189">
              <w:rPr>
                <w:rFonts w:eastAsiaTheme="minorEastAsia"/>
                <w:i/>
                <w:color w:val="548DD4" w:themeColor="text2" w:themeTint="99"/>
                <w:sz w:val="24"/>
              </w:rPr>
              <w:t>ї</w:t>
            </w:r>
            <w:r w:rsidRPr="00502189">
              <w:rPr>
                <w:rFonts w:eastAsiaTheme="minorEastAsia"/>
                <w:i/>
                <w:color w:val="548DD4" w:themeColor="text2" w:themeTint="99"/>
                <w:sz w:val="24"/>
              </w:rPr>
              <w:t xml:space="preserve"> активації з графічної залежності.</w:t>
            </w:r>
          </w:p>
        </w:tc>
      </w:tr>
      <w:tr w:rsidR="006D48D4" w:rsidTr="006B71CA">
        <w:tc>
          <w:tcPr>
            <w:tcW w:w="0" w:type="auto"/>
          </w:tcPr>
          <w:p w:rsidR="006D48D4" w:rsidRDefault="006D48D4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</w:tcPr>
          <w:p w:rsidR="006D48D4" w:rsidRPr="00B64A97" w:rsidRDefault="006D48D4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:rsidR="006D48D4" w:rsidRPr="00B64A97" w:rsidRDefault="006D48D4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B64A9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Захист роботи</w:t>
            </w:r>
          </w:p>
        </w:tc>
      </w:tr>
      <w:tr w:rsidR="00EE1063" w:rsidTr="00EE1063">
        <w:trPr>
          <w:trHeight w:val="789"/>
        </w:trPr>
        <w:tc>
          <w:tcPr>
            <w:tcW w:w="0" w:type="auto"/>
          </w:tcPr>
          <w:p w:rsidR="00EE1063" w:rsidRDefault="00EE1063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13, 14</w:t>
            </w:r>
          </w:p>
        </w:tc>
        <w:tc>
          <w:tcPr>
            <w:tcW w:w="0" w:type="auto"/>
            <w:vMerge w:val="restart"/>
          </w:tcPr>
          <w:p w:rsidR="00EE1063" w:rsidRPr="00953FC6" w:rsidRDefault="00EE1063" w:rsidP="007A6F74">
            <w:pPr>
              <w:tabs>
                <w:tab w:val="left" w:pos="7500"/>
              </w:tabs>
              <w:spacing w:line="240" w:lineRule="auto"/>
              <w:jc w:val="center"/>
              <w:rPr>
                <w:rFonts w:eastAsiaTheme="minorEastAsia"/>
                <w:b/>
              </w:rPr>
            </w:pPr>
            <w:r w:rsidRPr="0066143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Лабораторна робота №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5</w:t>
            </w:r>
            <w:r w:rsidRPr="0066143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 w:rsidRPr="008B314B">
              <w:rPr>
                <w:rFonts w:eastAsiaTheme="minorEastAsia"/>
                <w:i/>
                <w:color w:val="548DD4" w:themeColor="text2" w:themeTint="99"/>
                <w:sz w:val="24"/>
              </w:rPr>
              <w:t xml:space="preserve">ВИВЧЕННЯ ПЕРВИННОГО </w:t>
            </w:r>
            <w:r>
              <w:rPr>
                <w:rFonts w:eastAsiaTheme="minorEastAsia"/>
                <w:i/>
                <w:color w:val="548DD4" w:themeColor="text2" w:themeTint="99"/>
                <w:sz w:val="24"/>
              </w:rPr>
              <w:t xml:space="preserve">ТА ВТОРИННОГО </w:t>
            </w:r>
            <w:r w:rsidRPr="008B314B">
              <w:rPr>
                <w:rFonts w:eastAsiaTheme="minorEastAsia"/>
                <w:i/>
                <w:color w:val="548DD4" w:themeColor="text2" w:themeTint="99"/>
                <w:sz w:val="24"/>
              </w:rPr>
              <w:t>СОЛЬОВОГО ЕФЕКТУ</w:t>
            </w:r>
          </w:p>
        </w:tc>
        <w:tc>
          <w:tcPr>
            <w:tcW w:w="0" w:type="auto"/>
          </w:tcPr>
          <w:p w:rsidR="00EE1063" w:rsidRPr="007A6F74" w:rsidRDefault="00EE1063" w:rsidP="00083893">
            <w:pPr>
              <w:tabs>
                <w:tab w:val="left" w:pos="7500"/>
              </w:tabs>
              <w:spacing w:line="240" w:lineRule="auto"/>
              <w:jc w:val="both"/>
              <w:rPr>
                <w:rFonts w:eastAsiaTheme="minorEastAsia"/>
                <w:i/>
                <w:color w:val="548DD4" w:themeColor="text2" w:themeTint="99"/>
                <w:sz w:val="24"/>
              </w:rPr>
            </w:pPr>
            <w:r>
              <w:rPr>
                <w:rFonts w:eastAsiaTheme="minorEastAsia"/>
                <w:i/>
                <w:color w:val="548DD4" w:themeColor="text2" w:themeTint="99"/>
                <w:sz w:val="24"/>
              </w:rPr>
              <w:t>Вивчення п</w:t>
            </w:r>
            <w:r w:rsidRPr="007A6F74">
              <w:rPr>
                <w:rFonts w:eastAsiaTheme="minorEastAsia"/>
                <w:i/>
                <w:color w:val="548DD4" w:themeColor="text2" w:themeTint="99"/>
                <w:sz w:val="24"/>
              </w:rPr>
              <w:t>ервинн</w:t>
            </w:r>
            <w:r>
              <w:rPr>
                <w:rFonts w:eastAsiaTheme="minorEastAsia"/>
                <w:i/>
                <w:color w:val="548DD4" w:themeColor="text2" w:themeTint="99"/>
                <w:sz w:val="24"/>
              </w:rPr>
              <w:t>ого</w:t>
            </w:r>
            <w:r w:rsidRPr="007A6F74">
              <w:rPr>
                <w:rFonts w:eastAsiaTheme="minorEastAsia"/>
                <w:i/>
                <w:color w:val="548DD4" w:themeColor="text2" w:themeTint="99"/>
                <w:sz w:val="24"/>
              </w:rPr>
              <w:t xml:space="preserve"> сольов</w:t>
            </w:r>
            <w:r>
              <w:rPr>
                <w:rFonts w:eastAsiaTheme="minorEastAsia"/>
                <w:i/>
                <w:color w:val="548DD4" w:themeColor="text2" w:themeTint="99"/>
                <w:sz w:val="24"/>
              </w:rPr>
              <w:t>ого</w:t>
            </w:r>
            <w:r w:rsidRPr="007A6F74">
              <w:rPr>
                <w:rFonts w:eastAsiaTheme="minorEastAsia"/>
                <w:i/>
                <w:color w:val="548DD4" w:themeColor="text2" w:themeTint="99"/>
                <w:sz w:val="24"/>
              </w:rPr>
              <w:t xml:space="preserve"> ефект</w:t>
            </w:r>
            <w:r>
              <w:rPr>
                <w:rFonts w:eastAsiaTheme="minorEastAsia"/>
                <w:i/>
                <w:color w:val="548DD4" w:themeColor="text2" w:themeTint="99"/>
                <w:sz w:val="24"/>
              </w:rPr>
              <w:t>у на прикладі</w:t>
            </w:r>
            <w:r w:rsidRPr="007A6F74">
              <w:rPr>
                <w:rFonts w:eastAsiaTheme="minorEastAsia"/>
                <w:i/>
                <w:color w:val="548DD4" w:themeColor="text2" w:themeTint="99"/>
                <w:sz w:val="24"/>
              </w:rPr>
              <w:t xml:space="preserve"> збільшенн</w:t>
            </w:r>
            <w:r>
              <w:rPr>
                <w:rFonts w:eastAsiaTheme="minorEastAsia"/>
                <w:i/>
                <w:color w:val="548DD4" w:themeColor="text2" w:themeTint="99"/>
                <w:sz w:val="24"/>
              </w:rPr>
              <w:t>я</w:t>
            </w:r>
            <w:r w:rsidRPr="007A6F74">
              <w:rPr>
                <w:rFonts w:eastAsiaTheme="minorEastAsia"/>
                <w:i/>
                <w:color w:val="548DD4" w:themeColor="text2" w:themeTint="99"/>
                <w:sz w:val="24"/>
              </w:rPr>
              <w:t xml:space="preserve"> каталітичної дії кислоти при додаванні нейтральної солі, яка не має спільного ан</w:t>
            </w:r>
            <w:r>
              <w:rPr>
                <w:rFonts w:eastAsiaTheme="minorEastAsia"/>
                <w:i/>
                <w:color w:val="548DD4" w:themeColor="text2" w:themeTint="99"/>
                <w:sz w:val="24"/>
              </w:rPr>
              <w:t>іона з кислотою</w:t>
            </w:r>
            <w:r w:rsidRPr="007A6F74">
              <w:rPr>
                <w:rFonts w:eastAsiaTheme="minorEastAsia"/>
                <w:i/>
                <w:color w:val="548DD4" w:themeColor="text2" w:themeTint="99"/>
                <w:sz w:val="24"/>
              </w:rPr>
              <w:t>.</w:t>
            </w:r>
          </w:p>
          <w:p w:rsidR="00EE1063" w:rsidRPr="007A6F74" w:rsidRDefault="00EE1063" w:rsidP="00083893">
            <w:pPr>
              <w:tabs>
                <w:tab w:val="left" w:pos="7500"/>
              </w:tabs>
              <w:spacing w:line="240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i/>
                <w:color w:val="548DD4" w:themeColor="text2" w:themeTint="99"/>
                <w:sz w:val="24"/>
              </w:rPr>
              <w:t>Вивчення</w:t>
            </w:r>
            <w:r w:rsidRPr="007A6F74">
              <w:rPr>
                <w:rFonts w:eastAsiaTheme="minorEastAsia"/>
                <w:i/>
                <w:color w:val="548DD4" w:themeColor="text2" w:themeTint="99"/>
                <w:sz w:val="24"/>
              </w:rPr>
              <w:t xml:space="preserve"> </w:t>
            </w:r>
            <w:r>
              <w:rPr>
                <w:rFonts w:eastAsiaTheme="minorEastAsia"/>
                <w:i/>
                <w:color w:val="548DD4" w:themeColor="text2" w:themeTint="99"/>
                <w:sz w:val="24"/>
              </w:rPr>
              <w:t>в</w:t>
            </w:r>
            <w:r w:rsidRPr="007A6F74">
              <w:rPr>
                <w:rFonts w:eastAsiaTheme="minorEastAsia"/>
                <w:i/>
                <w:color w:val="548DD4" w:themeColor="text2" w:themeTint="99"/>
                <w:sz w:val="24"/>
              </w:rPr>
              <w:t>торинн</w:t>
            </w:r>
            <w:r>
              <w:rPr>
                <w:rFonts w:eastAsiaTheme="minorEastAsia"/>
                <w:i/>
                <w:color w:val="548DD4" w:themeColor="text2" w:themeTint="99"/>
                <w:sz w:val="24"/>
              </w:rPr>
              <w:t>ого</w:t>
            </w:r>
            <w:r w:rsidRPr="007A6F74">
              <w:rPr>
                <w:rFonts w:eastAsiaTheme="minorEastAsia"/>
                <w:i/>
                <w:color w:val="548DD4" w:themeColor="text2" w:themeTint="99"/>
                <w:sz w:val="24"/>
              </w:rPr>
              <w:t xml:space="preserve"> сольов</w:t>
            </w:r>
            <w:r>
              <w:rPr>
                <w:rFonts w:eastAsiaTheme="minorEastAsia"/>
                <w:i/>
                <w:color w:val="548DD4" w:themeColor="text2" w:themeTint="99"/>
                <w:sz w:val="24"/>
              </w:rPr>
              <w:t>ого</w:t>
            </w:r>
            <w:r w:rsidRPr="007A6F74">
              <w:rPr>
                <w:rFonts w:eastAsiaTheme="minorEastAsia"/>
                <w:i/>
                <w:color w:val="548DD4" w:themeColor="text2" w:themeTint="99"/>
                <w:sz w:val="24"/>
              </w:rPr>
              <w:t xml:space="preserve"> ефект</w:t>
            </w:r>
            <w:r>
              <w:rPr>
                <w:rFonts w:eastAsiaTheme="minorEastAsia"/>
                <w:i/>
                <w:color w:val="548DD4" w:themeColor="text2" w:themeTint="99"/>
                <w:sz w:val="24"/>
              </w:rPr>
              <w:t>у</w:t>
            </w:r>
            <w:r w:rsidRPr="007A6F74">
              <w:rPr>
                <w:rFonts w:eastAsiaTheme="minorEastAsia"/>
                <w:i/>
                <w:color w:val="548DD4" w:themeColor="text2" w:themeTint="99"/>
                <w:sz w:val="24"/>
              </w:rPr>
              <w:t xml:space="preserve"> </w:t>
            </w:r>
            <w:r>
              <w:rPr>
                <w:rFonts w:eastAsiaTheme="minorEastAsia"/>
                <w:i/>
                <w:color w:val="548DD4" w:themeColor="text2" w:themeTint="99"/>
                <w:sz w:val="24"/>
              </w:rPr>
              <w:t xml:space="preserve">на прикладі </w:t>
            </w:r>
            <w:r w:rsidRPr="007A6F74">
              <w:rPr>
                <w:rFonts w:eastAsiaTheme="minorEastAsia"/>
                <w:i/>
                <w:color w:val="548DD4" w:themeColor="text2" w:themeTint="99"/>
                <w:sz w:val="24"/>
              </w:rPr>
              <w:t>додаванн</w:t>
            </w:r>
            <w:r>
              <w:rPr>
                <w:rFonts w:eastAsiaTheme="minorEastAsia"/>
                <w:i/>
                <w:color w:val="548DD4" w:themeColor="text2" w:themeTint="99"/>
                <w:sz w:val="24"/>
              </w:rPr>
              <w:t>я</w:t>
            </w:r>
            <w:r w:rsidRPr="007A6F74">
              <w:rPr>
                <w:rFonts w:eastAsiaTheme="minorEastAsia"/>
                <w:i/>
                <w:color w:val="548DD4" w:themeColor="text2" w:themeTint="99"/>
                <w:sz w:val="24"/>
              </w:rPr>
              <w:t xml:space="preserve"> в реакційну суміш солі кислоти, яка </w:t>
            </w:r>
            <w:proofErr w:type="spellStart"/>
            <w:r w:rsidRPr="007A6F74">
              <w:rPr>
                <w:rFonts w:eastAsiaTheme="minorEastAsia"/>
                <w:i/>
                <w:color w:val="548DD4" w:themeColor="text2" w:themeTint="99"/>
                <w:sz w:val="24"/>
              </w:rPr>
              <w:t>каталізує</w:t>
            </w:r>
            <w:proofErr w:type="spellEnd"/>
            <w:r w:rsidRPr="007A6F74">
              <w:rPr>
                <w:rFonts w:eastAsiaTheme="minorEastAsia"/>
                <w:i/>
                <w:color w:val="548DD4" w:themeColor="text2" w:themeTint="99"/>
                <w:sz w:val="24"/>
              </w:rPr>
              <w:t xml:space="preserve"> реакцію з підвищенням концентрації солі.</w:t>
            </w:r>
          </w:p>
        </w:tc>
      </w:tr>
      <w:tr w:rsidR="00EE1063" w:rsidTr="006B71CA">
        <w:trPr>
          <w:trHeight w:val="788"/>
        </w:trPr>
        <w:tc>
          <w:tcPr>
            <w:tcW w:w="0" w:type="auto"/>
          </w:tcPr>
          <w:p w:rsidR="00EE1063" w:rsidRDefault="00EE1063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</w:tcPr>
          <w:p w:rsidR="00EE1063" w:rsidRPr="00661432" w:rsidRDefault="00EE1063" w:rsidP="007A6F74">
            <w:pPr>
              <w:tabs>
                <w:tab w:val="left" w:pos="7500"/>
              </w:tabs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:rsidR="00EE1063" w:rsidRDefault="00EE1063" w:rsidP="00083893">
            <w:pPr>
              <w:tabs>
                <w:tab w:val="left" w:pos="7500"/>
              </w:tabs>
              <w:spacing w:line="240" w:lineRule="auto"/>
              <w:jc w:val="both"/>
              <w:rPr>
                <w:rFonts w:eastAsiaTheme="minorEastAsia"/>
                <w:i/>
                <w:color w:val="548DD4" w:themeColor="text2" w:themeTint="99"/>
                <w:sz w:val="24"/>
              </w:rPr>
            </w:pPr>
            <w:r w:rsidRPr="00B64A9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Захист роботи</w:t>
            </w:r>
          </w:p>
        </w:tc>
      </w:tr>
      <w:tr w:rsidR="00083893" w:rsidTr="00166383">
        <w:trPr>
          <w:trHeight w:val="1731"/>
        </w:trPr>
        <w:tc>
          <w:tcPr>
            <w:tcW w:w="0" w:type="auto"/>
          </w:tcPr>
          <w:p w:rsidR="00083893" w:rsidRDefault="00083893" w:rsidP="00083893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083893" w:rsidRPr="00B64A97" w:rsidRDefault="00083893" w:rsidP="00EE1063">
            <w:pPr>
              <w:tabs>
                <w:tab w:val="left" w:pos="7500"/>
              </w:tabs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66143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Лабораторна робота №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  <w:r w:rsidRPr="0066143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 w:rsidRPr="00953FC6">
              <w:rPr>
                <w:rFonts w:asciiTheme="minorHAnsi" w:eastAsiaTheme="minorEastAsia" w:hAnsiTheme="minorHAnsi" w:cstheme="minorHAnsi"/>
                <w:i/>
                <w:color w:val="548DD4" w:themeColor="text2" w:themeTint="99"/>
                <w:sz w:val="24"/>
                <w:szCs w:val="24"/>
              </w:rPr>
              <w:t>ВИВЧЕННЯ КОЛИВАЛЬНОЇ РЕАКЦІЇ</w:t>
            </w:r>
          </w:p>
        </w:tc>
        <w:tc>
          <w:tcPr>
            <w:tcW w:w="0" w:type="auto"/>
          </w:tcPr>
          <w:p w:rsidR="00083893" w:rsidRPr="00083893" w:rsidRDefault="00083893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083893">
              <w:rPr>
                <w:rFonts w:eastAsiaTheme="minorEastAsia"/>
                <w:bCs/>
                <w:i/>
                <w:color w:val="548DD4" w:themeColor="text2" w:themeTint="99"/>
                <w:sz w:val="24"/>
                <w:shd w:val="clear" w:color="auto" w:fill="FFFFFF"/>
              </w:rPr>
              <w:t>Вивчення коливальної реакції.</w:t>
            </w:r>
          </w:p>
        </w:tc>
      </w:tr>
      <w:tr w:rsidR="00083893" w:rsidTr="00E556F1">
        <w:tc>
          <w:tcPr>
            <w:tcW w:w="0" w:type="auto"/>
          </w:tcPr>
          <w:p w:rsidR="00083893" w:rsidRDefault="00083893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</w:tcPr>
          <w:p w:rsidR="00083893" w:rsidRPr="00B64A97" w:rsidRDefault="00083893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:rsidR="00083893" w:rsidRPr="00B64A97" w:rsidRDefault="00083893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B64A9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Захист роботи</w:t>
            </w:r>
          </w:p>
        </w:tc>
      </w:tr>
      <w:tr w:rsidR="006D48D4" w:rsidTr="006B71CA">
        <w:tc>
          <w:tcPr>
            <w:tcW w:w="0" w:type="auto"/>
          </w:tcPr>
          <w:p w:rsidR="006D48D4" w:rsidRDefault="006D48D4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6D48D4" w:rsidRDefault="006D48D4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Підсумкове заняття</w:t>
            </w:r>
          </w:p>
        </w:tc>
        <w:tc>
          <w:tcPr>
            <w:tcW w:w="0" w:type="auto"/>
          </w:tcPr>
          <w:p w:rsidR="006D48D4" w:rsidRDefault="006D48D4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До відома студентів доводиться кількість балів, яку вони набрали протягом семестру. </w:t>
            </w:r>
            <w:r w:rsidRPr="00382C9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Студенти, які були не допущеними до семестрової атестації з кредитного модуля, мають усунут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и причини, що призвели до цього</w:t>
            </w:r>
            <w:r w:rsidRPr="00382C9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.</w:t>
            </w:r>
          </w:p>
        </w:tc>
      </w:tr>
    </w:tbl>
    <w:p w:rsidR="006D48D4" w:rsidRPr="0023533A" w:rsidRDefault="006D48D4" w:rsidP="004A6336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4A6336" w:rsidRPr="004472C0" w:rsidRDefault="004A6336" w:rsidP="004A6336">
      <w:pPr>
        <w:pStyle w:val="1"/>
        <w:spacing w:line="240" w:lineRule="auto"/>
      </w:pPr>
      <w:r w:rsidRPr="004472C0">
        <w:t>Самостійна робота студента</w:t>
      </w:r>
    </w:p>
    <w:p w:rsidR="00A17999" w:rsidRDefault="00CA27E6" w:rsidP="00D51FA3">
      <w:pPr>
        <w:spacing w:after="120" w:line="240" w:lineRule="auto"/>
        <w:ind w:firstLine="397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Самостійна робота студента </w:t>
      </w:r>
      <w:r w:rsidR="00F31022">
        <w:rPr>
          <w:rFonts w:asciiTheme="minorHAnsi" w:hAnsiTheme="minorHAnsi"/>
          <w:i/>
          <w:color w:val="0070C0"/>
          <w:sz w:val="24"/>
          <w:szCs w:val="24"/>
        </w:rPr>
        <w:t xml:space="preserve">(СРС) 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протягом семестру включає </w:t>
      </w:r>
      <w:r w:rsidR="00001006">
        <w:rPr>
          <w:rFonts w:asciiTheme="minorHAnsi" w:hAnsiTheme="minorHAnsi"/>
          <w:i/>
          <w:color w:val="0070C0"/>
          <w:sz w:val="24"/>
          <w:szCs w:val="24"/>
        </w:rPr>
        <w:t>повторення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001006">
        <w:rPr>
          <w:rFonts w:asciiTheme="minorHAnsi" w:hAnsiTheme="minorHAnsi"/>
          <w:i/>
          <w:color w:val="0070C0"/>
          <w:sz w:val="24"/>
          <w:szCs w:val="24"/>
        </w:rPr>
        <w:t>лекційного матеріалу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, </w:t>
      </w:r>
      <w:r w:rsidR="00001006">
        <w:rPr>
          <w:rFonts w:asciiTheme="minorHAnsi" w:hAnsiTheme="minorHAnsi"/>
          <w:i/>
          <w:color w:val="0070C0"/>
          <w:sz w:val="24"/>
          <w:szCs w:val="24"/>
        </w:rPr>
        <w:t xml:space="preserve">підготовка до </w:t>
      </w:r>
      <w:r w:rsidR="004F494C">
        <w:rPr>
          <w:rFonts w:asciiTheme="minorHAnsi" w:hAnsiTheme="minorHAnsi"/>
          <w:i/>
          <w:color w:val="0070C0"/>
          <w:sz w:val="24"/>
          <w:szCs w:val="24"/>
        </w:rPr>
        <w:t>практичних занять (виконання домашніх завдань)</w:t>
      </w:r>
      <w:r w:rsidR="00EE48D3">
        <w:rPr>
          <w:rFonts w:asciiTheme="minorHAnsi" w:hAnsiTheme="minorHAnsi"/>
          <w:i/>
          <w:color w:val="0070C0"/>
          <w:sz w:val="24"/>
          <w:szCs w:val="24"/>
        </w:rPr>
        <w:t xml:space="preserve"> та </w:t>
      </w:r>
      <w:r w:rsidR="004F494C">
        <w:rPr>
          <w:rFonts w:asciiTheme="minorHAnsi" w:hAnsiTheme="minorHAnsi"/>
          <w:i/>
          <w:color w:val="0070C0"/>
          <w:sz w:val="24"/>
          <w:szCs w:val="24"/>
        </w:rPr>
        <w:t xml:space="preserve">Модульної контрольної </w:t>
      </w:r>
      <w:r w:rsidR="00EE48D3">
        <w:rPr>
          <w:rFonts w:asciiTheme="minorHAnsi" w:hAnsiTheme="minorHAnsi"/>
          <w:i/>
          <w:color w:val="0070C0"/>
          <w:sz w:val="24"/>
          <w:szCs w:val="24"/>
        </w:rPr>
        <w:t>роботи</w:t>
      </w:r>
      <w:r w:rsidR="00DA0600">
        <w:rPr>
          <w:rFonts w:asciiTheme="minorHAnsi" w:hAnsiTheme="minorHAnsi"/>
          <w:i/>
          <w:color w:val="0070C0"/>
          <w:sz w:val="24"/>
          <w:szCs w:val="24"/>
        </w:rPr>
        <w:t>, підготовка до екзамену.</w:t>
      </w:r>
      <w:r w:rsidR="00EB1BE0">
        <w:rPr>
          <w:rFonts w:asciiTheme="minorHAnsi" w:hAnsiTheme="minorHAnsi"/>
          <w:i/>
          <w:color w:val="0070C0"/>
          <w:sz w:val="24"/>
          <w:szCs w:val="24"/>
        </w:rPr>
        <w:t xml:space="preserve"> Рекомендована кількість годин, яка відводиться на підготовку до зазначених видів робіт:</w:t>
      </w:r>
    </w:p>
    <w:tbl>
      <w:tblPr>
        <w:tblStyle w:val="a4"/>
        <w:tblW w:w="0" w:type="auto"/>
        <w:tblInd w:w="846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7125"/>
        <w:gridCol w:w="2223"/>
      </w:tblGrid>
      <w:tr w:rsidR="00F31022" w:rsidTr="001E48A9">
        <w:tc>
          <w:tcPr>
            <w:tcW w:w="0" w:type="auto"/>
            <w:vAlign w:val="center"/>
          </w:tcPr>
          <w:p w:rsidR="00F31022" w:rsidRPr="00F31022" w:rsidRDefault="00F31022" w:rsidP="001E48A9">
            <w:pPr>
              <w:spacing w:after="120"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Вид СРС</w:t>
            </w:r>
          </w:p>
        </w:tc>
        <w:tc>
          <w:tcPr>
            <w:tcW w:w="0" w:type="auto"/>
            <w:vAlign w:val="center"/>
          </w:tcPr>
          <w:p w:rsidR="00F31022" w:rsidRDefault="00F31022" w:rsidP="001E48A9">
            <w:pPr>
              <w:spacing w:after="120"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Кількість годин</w:t>
            </w:r>
            <w:r w:rsidR="001E48A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на підготовку</w:t>
            </w:r>
          </w:p>
        </w:tc>
      </w:tr>
      <w:tr w:rsidR="00F31022" w:rsidTr="001E48A9">
        <w:tc>
          <w:tcPr>
            <w:tcW w:w="0" w:type="auto"/>
          </w:tcPr>
          <w:p w:rsidR="00F31022" w:rsidRDefault="00F31022" w:rsidP="008237D4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F3102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Підготовка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 w:rsidRPr="00F3102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до аудиторних занять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: повторення лекційного матеріалу, </w:t>
            </w:r>
            <w:r w:rsidR="008237D4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виконання домашніх завдань</w:t>
            </w:r>
            <w:r w:rsidR="004C599A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, підготовка до лабораторних робіт</w:t>
            </w:r>
          </w:p>
        </w:tc>
        <w:tc>
          <w:tcPr>
            <w:tcW w:w="0" w:type="auto"/>
          </w:tcPr>
          <w:p w:rsidR="00F31022" w:rsidRDefault="00D01DEF" w:rsidP="00BA4223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  години</w:t>
            </w:r>
            <w:r w:rsidR="00F3102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на </w:t>
            </w:r>
            <w:r w:rsidR="00784CA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 w:rsidR="00F3102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тиждень</w:t>
            </w:r>
          </w:p>
        </w:tc>
      </w:tr>
      <w:tr w:rsidR="00B605C4" w:rsidTr="001E48A9">
        <w:tc>
          <w:tcPr>
            <w:tcW w:w="0" w:type="auto"/>
          </w:tcPr>
          <w:p w:rsidR="00B605C4" w:rsidRPr="00F31022" w:rsidRDefault="00B605C4" w:rsidP="008237D4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Виконання РГР</w:t>
            </w:r>
          </w:p>
        </w:tc>
        <w:tc>
          <w:tcPr>
            <w:tcW w:w="0" w:type="auto"/>
          </w:tcPr>
          <w:p w:rsidR="00B605C4" w:rsidRDefault="00B605C4" w:rsidP="00BA4223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10 годин</w:t>
            </w:r>
          </w:p>
        </w:tc>
      </w:tr>
      <w:tr w:rsidR="001E48A9" w:rsidTr="001E48A9">
        <w:tc>
          <w:tcPr>
            <w:tcW w:w="0" w:type="auto"/>
          </w:tcPr>
          <w:p w:rsidR="001E48A9" w:rsidRDefault="001E48A9" w:rsidP="00D51FA3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Підготовка до МКР (повторення матеріалу)</w:t>
            </w:r>
          </w:p>
        </w:tc>
        <w:tc>
          <w:tcPr>
            <w:tcW w:w="0" w:type="auto"/>
          </w:tcPr>
          <w:p w:rsidR="001E48A9" w:rsidRDefault="00A62770" w:rsidP="00D51FA3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4 </w:t>
            </w:r>
            <w:r w:rsidR="001E48A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годин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и</w:t>
            </w:r>
          </w:p>
        </w:tc>
      </w:tr>
      <w:tr w:rsidR="001E48A9" w:rsidTr="001E48A9">
        <w:tc>
          <w:tcPr>
            <w:tcW w:w="0" w:type="auto"/>
          </w:tcPr>
          <w:p w:rsidR="001E48A9" w:rsidRDefault="008237D4" w:rsidP="00D51FA3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Підготовка до </w:t>
            </w:r>
            <w:r w:rsidR="00D01DEF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екзамену</w:t>
            </w:r>
          </w:p>
        </w:tc>
        <w:tc>
          <w:tcPr>
            <w:tcW w:w="0" w:type="auto"/>
          </w:tcPr>
          <w:p w:rsidR="001E48A9" w:rsidRDefault="00A62770" w:rsidP="00B605C4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30 </w:t>
            </w:r>
            <w:r w:rsidR="001E48A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годин</w:t>
            </w:r>
            <w:r w:rsidR="0073390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</w:p>
        </w:tc>
      </w:tr>
    </w:tbl>
    <w:p w:rsidR="00D51FA3" w:rsidRPr="0023533A" w:rsidRDefault="00D51FA3" w:rsidP="00D51FA3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F95D78" w:rsidRPr="00F95D78" w:rsidRDefault="00EB4F56" w:rsidP="00F95D78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Політика та контроль</w:t>
      </w:r>
    </w:p>
    <w:p w:rsidR="004A6336" w:rsidRPr="004472C0" w:rsidRDefault="00F51B26" w:rsidP="004A6336">
      <w:pPr>
        <w:pStyle w:val="1"/>
        <w:spacing w:line="240" w:lineRule="auto"/>
      </w:pPr>
      <w:r>
        <w:t>П</w:t>
      </w:r>
      <w:r w:rsidR="004A6336" w:rsidRPr="004472C0">
        <w:t>олітика навчальної дисципліни</w:t>
      </w:r>
      <w:r w:rsidR="00087AFC">
        <w:t xml:space="preserve"> (освітнього компонента)</w:t>
      </w:r>
    </w:p>
    <w:p w:rsidR="009F0DAC" w:rsidRDefault="00BA4223" w:rsidP="00BA4223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У звичайному режимі роботи університету лекції та </w:t>
      </w:r>
      <w:r w:rsidR="00784CA5">
        <w:rPr>
          <w:rFonts w:asciiTheme="minorHAnsi" w:hAnsiTheme="minorHAnsi"/>
          <w:i/>
          <w:color w:val="0070C0"/>
          <w:sz w:val="24"/>
          <w:szCs w:val="24"/>
        </w:rPr>
        <w:t xml:space="preserve"> практичні заняття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проводяться в навчальних аудиторіях. У дистанційному режимі всі заняття проводяться через платформу дистанційного навчання Сікорський.</w:t>
      </w:r>
      <w:r w:rsidR="009F0DAC">
        <w:rPr>
          <w:rFonts w:asciiTheme="minorHAnsi" w:hAnsiTheme="minorHAnsi"/>
          <w:i/>
          <w:color w:val="0070C0"/>
          <w:sz w:val="24"/>
          <w:szCs w:val="24"/>
        </w:rPr>
        <w:t xml:space="preserve"> Відвідування лекцій та </w:t>
      </w:r>
      <w:r w:rsidR="00546B6B">
        <w:rPr>
          <w:rFonts w:asciiTheme="minorHAnsi" w:hAnsiTheme="minorHAnsi"/>
          <w:i/>
          <w:color w:val="0070C0"/>
          <w:sz w:val="24"/>
          <w:szCs w:val="24"/>
        </w:rPr>
        <w:t xml:space="preserve">практичних занять і виконання домашніх завдань </w:t>
      </w:r>
      <w:r w:rsidR="009F0DAC">
        <w:rPr>
          <w:rFonts w:asciiTheme="minorHAnsi" w:hAnsiTheme="minorHAnsi"/>
          <w:i/>
          <w:color w:val="0070C0"/>
          <w:sz w:val="24"/>
          <w:szCs w:val="24"/>
        </w:rPr>
        <w:t>є обов’язковим.</w:t>
      </w:r>
    </w:p>
    <w:p w:rsidR="00BA4223" w:rsidRDefault="003A616F" w:rsidP="00BA4223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Перед початком чергової теми лектор може надсилати питання із застосуванням інтерактивних засобів з метою визначення рівня обізнаності здобувачів за даною темою та підвищення зацікавленості.</w:t>
      </w:r>
    </w:p>
    <w:p w:rsidR="009041A5" w:rsidRPr="009041A5" w:rsidRDefault="009041A5" w:rsidP="00145A3C">
      <w:pPr>
        <w:spacing w:before="120"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  <w:u w:val="single"/>
        </w:rPr>
      </w:pPr>
      <w:r w:rsidRPr="009041A5">
        <w:rPr>
          <w:rFonts w:asciiTheme="minorHAnsi" w:hAnsiTheme="minorHAnsi"/>
          <w:i/>
          <w:color w:val="0070C0"/>
          <w:sz w:val="24"/>
          <w:szCs w:val="24"/>
          <w:u w:val="single"/>
        </w:rPr>
        <w:t>Правила призначення заохочувальних та штрафних балів:</w:t>
      </w:r>
    </w:p>
    <w:p w:rsidR="009041A5" w:rsidRDefault="009A290A" w:rsidP="009041A5">
      <w:pPr>
        <w:pStyle w:val="a0"/>
        <w:numPr>
          <w:ilvl w:val="0"/>
          <w:numId w:val="1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Н</w:t>
      </w:r>
      <w:r w:rsidRPr="009041A5">
        <w:rPr>
          <w:rFonts w:asciiTheme="minorHAnsi" w:hAnsiTheme="minorHAnsi"/>
          <w:i/>
          <w:color w:val="0070C0"/>
          <w:sz w:val="24"/>
          <w:szCs w:val="24"/>
        </w:rPr>
        <w:t>есвоєчасн</w:t>
      </w:r>
      <w:r>
        <w:rPr>
          <w:rFonts w:asciiTheme="minorHAnsi" w:hAnsiTheme="minorHAnsi"/>
          <w:i/>
          <w:color w:val="0070C0"/>
          <w:sz w:val="24"/>
          <w:szCs w:val="24"/>
        </w:rPr>
        <w:t>е виконання</w:t>
      </w:r>
      <w:r w:rsidRPr="009041A5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65570B">
        <w:rPr>
          <w:rFonts w:asciiTheme="minorHAnsi" w:hAnsiTheme="minorHAnsi"/>
          <w:i/>
          <w:color w:val="0070C0"/>
          <w:sz w:val="24"/>
          <w:szCs w:val="24"/>
        </w:rPr>
        <w:t xml:space="preserve">домашнього завдання </w:t>
      </w:r>
      <w:r w:rsidRPr="009041A5">
        <w:rPr>
          <w:rFonts w:asciiTheme="minorHAnsi" w:hAnsiTheme="minorHAnsi"/>
          <w:i/>
          <w:color w:val="0070C0"/>
          <w:sz w:val="24"/>
          <w:szCs w:val="24"/>
        </w:rPr>
        <w:t>без поважної причини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9041A5">
        <w:rPr>
          <w:rFonts w:asciiTheme="minorHAnsi" w:hAnsiTheme="minorHAnsi"/>
          <w:i/>
          <w:color w:val="0070C0"/>
          <w:sz w:val="24"/>
          <w:szCs w:val="24"/>
        </w:rPr>
        <w:t>штрафу</w:t>
      </w:r>
      <w:r>
        <w:rPr>
          <w:rFonts w:asciiTheme="minorHAnsi" w:hAnsiTheme="minorHAnsi"/>
          <w:i/>
          <w:color w:val="0070C0"/>
          <w:sz w:val="24"/>
          <w:szCs w:val="24"/>
        </w:rPr>
        <w:t>є</w:t>
      </w:r>
      <w:r w:rsidR="009041A5">
        <w:rPr>
          <w:rFonts w:asciiTheme="minorHAnsi" w:hAnsiTheme="minorHAnsi"/>
          <w:i/>
          <w:color w:val="0070C0"/>
          <w:sz w:val="24"/>
          <w:szCs w:val="24"/>
        </w:rPr>
        <w:t xml:space="preserve">ться </w:t>
      </w:r>
      <w:r w:rsidR="009041A5" w:rsidRPr="009041A5">
        <w:rPr>
          <w:rFonts w:asciiTheme="minorHAnsi" w:hAnsiTheme="minorHAnsi"/>
          <w:i/>
          <w:color w:val="0070C0"/>
          <w:sz w:val="24"/>
          <w:szCs w:val="24"/>
        </w:rPr>
        <w:t>1 бал</w:t>
      </w:r>
      <w:r w:rsidR="009041A5">
        <w:rPr>
          <w:rFonts w:asciiTheme="minorHAnsi" w:hAnsiTheme="minorHAnsi"/>
          <w:i/>
          <w:color w:val="0070C0"/>
          <w:sz w:val="24"/>
          <w:szCs w:val="24"/>
        </w:rPr>
        <w:t>ом</w:t>
      </w:r>
      <w:r w:rsidR="009041A5" w:rsidRPr="009041A5">
        <w:rPr>
          <w:rFonts w:asciiTheme="minorHAnsi" w:hAnsiTheme="minorHAnsi"/>
          <w:i/>
          <w:color w:val="0070C0"/>
          <w:sz w:val="24"/>
          <w:szCs w:val="24"/>
        </w:rPr>
        <w:t>;</w:t>
      </w:r>
    </w:p>
    <w:p w:rsidR="009041A5" w:rsidRPr="009041A5" w:rsidRDefault="0065570B" w:rsidP="009041A5">
      <w:pPr>
        <w:pStyle w:val="a0"/>
        <w:numPr>
          <w:ilvl w:val="0"/>
          <w:numId w:val="1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За творчий підхід до виконання домашніх завдань</w:t>
      </w:r>
      <w:r w:rsidR="009A290A">
        <w:rPr>
          <w:rFonts w:asciiTheme="minorHAnsi" w:hAnsiTheme="minorHAnsi"/>
          <w:i/>
          <w:color w:val="0070C0"/>
          <w:sz w:val="24"/>
          <w:szCs w:val="24"/>
        </w:rPr>
        <w:t xml:space="preserve"> нараховується від </w:t>
      </w:r>
      <w:r w:rsidR="009041A5" w:rsidRPr="009041A5">
        <w:rPr>
          <w:rFonts w:asciiTheme="minorHAnsi" w:hAnsiTheme="minorHAnsi"/>
          <w:i/>
          <w:color w:val="0070C0"/>
          <w:sz w:val="24"/>
          <w:szCs w:val="24"/>
        </w:rPr>
        <w:t>1</w:t>
      </w:r>
      <w:r w:rsidR="009A290A">
        <w:rPr>
          <w:rFonts w:asciiTheme="minorHAnsi" w:hAnsiTheme="minorHAnsi"/>
          <w:i/>
          <w:color w:val="0070C0"/>
          <w:sz w:val="24"/>
          <w:szCs w:val="24"/>
        </w:rPr>
        <w:t xml:space="preserve"> до </w:t>
      </w:r>
      <w:r>
        <w:rPr>
          <w:rFonts w:asciiTheme="minorHAnsi" w:hAnsiTheme="minorHAnsi"/>
          <w:i/>
          <w:color w:val="0070C0"/>
          <w:sz w:val="24"/>
          <w:szCs w:val="24"/>
        </w:rPr>
        <w:t>2</w:t>
      </w:r>
      <w:r w:rsidR="009041A5" w:rsidRPr="009041A5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9A290A">
        <w:rPr>
          <w:rFonts w:asciiTheme="minorHAnsi" w:hAnsiTheme="minorHAnsi"/>
          <w:i/>
          <w:color w:val="0070C0"/>
          <w:sz w:val="24"/>
          <w:szCs w:val="24"/>
        </w:rPr>
        <w:t xml:space="preserve">заохочувальних </w:t>
      </w:r>
      <w:r w:rsidR="00D01DEF">
        <w:rPr>
          <w:rFonts w:asciiTheme="minorHAnsi" w:hAnsiTheme="minorHAnsi"/>
          <w:i/>
          <w:color w:val="0070C0"/>
          <w:sz w:val="24"/>
          <w:szCs w:val="24"/>
        </w:rPr>
        <w:t>балів за кожне</w:t>
      </w:r>
      <w:r w:rsidR="009041A5" w:rsidRPr="009041A5">
        <w:rPr>
          <w:rFonts w:asciiTheme="minorHAnsi" w:hAnsiTheme="minorHAnsi"/>
          <w:i/>
          <w:color w:val="0070C0"/>
          <w:sz w:val="24"/>
          <w:szCs w:val="24"/>
        </w:rPr>
        <w:t>;</w:t>
      </w:r>
    </w:p>
    <w:p w:rsidR="009041A5" w:rsidRDefault="009A290A" w:rsidP="009041A5">
      <w:pPr>
        <w:pStyle w:val="a0"/>
        <w:numPr>
          <w:ilvl w:val="0"/>
          <w:numId w:val="1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За активну робот</w:t>
      </w:r>
      <w:r w:rsidR="0065570B">
        <w:rPr>
          <w:rFonts w:asciiTheme="minorHAnsi" w:hAnsiTheme="minorHAnsi"/>
          <w:i/>
          <w:color w:val="0070C0"/>
          <w:sz w:val="24"/>
          <w:szCs w:val="24"/>
        </w:rPr>
        <w:t>у на лекції нараховується до 2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заохоч</w:t>
      </w:r>
      <w:r w:rsidR="0065570B">
        <w:rPr>
          <w:rFonts w:asciiTheme="minorHAnsi" w:hAnsiTheme="minorHAnsi"/>
          <w:i/>
          <w:color w:val="0070C0"/>
          <w:sz w:val="24"/>
          <w:szCs w:val="24"/>
        </w:rPr>
        <w:t>увальних балів (але не більше 5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балів на семестр).</w:t>
      </w:r>
    </w:p>
    <w:p w:rsidR="00936F07" w:rsidRPr="00145A3C" w:rsidRDefault="00936F07" w:rsidP="00145A3C">
      <w:pPr>
        <w:spacing w:before="120"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936F07">
        <w:rPr>
          <w:rFonts w:asciiTheme="minorHAnsi" w:hAnsiTheme="minorHAnsi"/>
          <w:i/>
          <w:color w:val="0070C0"/>
          <w:sz w:val="24"/>
          <w:szCs w:val="24"/>
          <w:u w:val="single"/>
        </w:rPr>
        <w:t>Політика</w:t>
      </w:r>
      <w:r w:rsidRPr="00614C01">
        <w:rPr>
          <w:rFonts w:asciiTheme="minorHAnsi" w:hAnsiTheme="minorHAnsi"/>
          <w:i/>
          <w:color w:val="0070C0"/>
          <w:sz w:val="24"/>
          <w:szCs w:val="24"/>
          <w:u w:val="single"/>
          <w:lang w:val="ru-RU"/>
        </w:rPr>
        <w:t xml:space="preserve"> </w:t>
      </w:r>
      <w:proofErr w:type="spellStart"/>
      <w:r w:rsidRPr="00936F07">
        <w:rPr>
          <w:rFonts w:asciiTheme="minorHAnsi" w:hAnsiTheme="minorHAnsi"/>
          <w:i/>
          <w:color w:val="0070C0"/>
          <w:sz w:val="24"/>
          <w:szCs w:val="24"/>
          <w:u w:val="single"/>
        </w:rPr>
        <w:t>дедлайнів</w:t>
      </w:r>
      <w:proofErr w:type="spellEnd"/>
      <w:r w:rsidRPr="00936F07">
        <w:rPr>
          <w:rFonts w:asciiTheme="minorHAnsi" w:hAnsiTheme="minorHAnsi"/>
          <w:i/>
          <w:color w:val="0070C0"/>
          <w:sz w:val="24"/>
          <w:szCs w:val="24"/>
          <w:u w:val="single"/>
        </w:rPr>
        <w:t xml:space="preserve"> та перескладань</w:t>
      </w:r>
      <w:r w:rsidRPr="009041A5">
        <w:rPr>
          <w:rFonts w:asciiTheme="minorHAnsi" w:hAnsiTheme="minorHAnsi"/>
          <w:i/>
          <w:color w:val="0070C0"/>
          <w:sz w:val="24"/>
          <w:szCs w:val="24"/>
          <w:u w:val="single"/>
        </w:rPr>
        <w:t>:</w:t>
      </w:r>
      <w:r w:rsidR="00145A3C">
        <w:rPr>
          <w:rFonts w:asciiTheme="minorHAnsi" w:hAnsiTheme="minorHAnsi"/>
          <w:i/>
          <w:color w:val="0070C0"/>
          <w:sz w:val="24"/>
          <w:szCs w:val="24"/>
          <w:u w:val="single"/>
        </w:rPr>
        <w:t xml:space="preserve"> </w:t>
      </w:r>
      <w:r w:rsidR="00145A3C" w:rsidRPr="00145A3C">
        <w:rPr>
          <w:rFonts w:asciiTheme="minorHAnsi" w:hAnsiTheme="minorHAnsi"/>
          <w:i/>
          <w:color w:val="0070C0"/>
          <w:sz w:val="24"/>
          <w:szCs w:val="24"/>
        </w:rPr>
        <w:t>визначається п. 8 Положення про поточний, календарний та семестровий контроль результатів навчання в КПІ ім. Ігоря Сікорського</w:t>
      </w:r>
    </w:p>
    <w:p w:rsidR="008203F9" w:rsidRPr="00F34C4C" w:rsidRDefault="008203F9" w:rsidP="008203F9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936F07">
        <w:rPr>
          <w:rFonts w:asciiTheme="minorHAnsi" w:hAnsiTheme="minorHAnsi"/>
          <w:i/>
          <w:color w:val="0070C0"/>
          <w:sz w:val="24"/>
          <w:szCs w:val="24"/>
          <w:u w:val="single"/>
        </w:rPr>
        <w:lastRenderedPageBreak/>
        <w:t>Політика</w:t>
      </w:r>
      <w:r w:rsidRPr="00614C01">
        <w:rPr>
          <w:rFonts w:asciiTheme="minorHAnsi" w:hAnsiTheme="minorHAnsi"/>
          <w:i/>
          <w:color w:val="0070C0"/>
          <w:sz w:val="24"/>
          <w:szCs w:val="24"/>
          <w:u w:val="single"/>
        </w:rPr>
        <w:t xml:space="preserve"> </w:t>
      </w:r>
      <w:r>
        <w:rPr>
          <w:rFonts w:asciiTheme="minorHAnsi" w:hAnsiTheme="minorHAnsi"/>
          <w:i/>
          <w:color w:val="0070C0"/>
          <w:sz w:val="24"/>
          <w:szCs w:val="24"/>
          <w:u w:val="single"/>
        </w:rPr>
        <w:t>щодо академічної доброчесності</w:t>
      </w:r>
      <w:r w:rsidRPr="009041A5">
        <w:rPr>
          <w:rFonts w:asciiTheme="minorHAnsi" w:hAnsiTheme="minorHAnsi"/>
          <w:i/>
          <w:color w:val="0070C0"/>
          <w:sz w:val="24"/>
          <w:szCs w:val="24"/>
          <w:u w:val="single"/>
        </w:rPr>
        <w:t>:</w:t>
      </w:r>
      <w:r w:rsidR="00F34C4C" w:rsidRPr="00614C01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F34C4C" w:rsidRPr="00F34C4C">
        <w:rPr>
          <w:rFonts w:asciiTheme="minorHAnsi" w:hAnsiTheme="minorHAnsi"/>
          <w:i/>
          <w:color w:val="0070C0"/>
          <w:sz w:val="24"/>
          <w:szCs w:val="24"/>
        </w:rPr>
        <w:t>визначається політик</w:t>
      </w:r>
      <w:r w:rsidR="00F34C4C">
        <w:rPr>
          <w:rFonts w:asciiTheme="minorHAnsi" w:hAnsiTheme="minorHAnsi"/>
          <w:i/>
          <w:color w:val="0070C0"/>
          <w:sz w:val="24"/>
          <w:szCs w:val="24"/>
        </w:rPr>
        <w:t>ою</w:t>
      </w:r>
      <w:r w:rsidR="00F34C4C" w:rsidRPr="00F34C4C">
        <w:rPr>
          <w:rFonts w:asciiTheme="minorHAnsi" w:hAnsiTheme="minorHAnsi"/>
          <w:i/>
          <w:color w:val="0070C0"/>
          <w:sz w:val="24"/>
          <w:szCs w:val="24"/>
        </w:rPr>
        <w:t xml:space="preserve"> академічної чесності</w:t>
      </w:r>
      <w:r w:rsidR="00F34C4C">
        <w:rPr>
          <w:rFonts w:asciiTheme="minorHAnsi" w:hAnsiTheme="minorHAnsi"/>
          <w:i/>
          <w:color w:val="0070C0"/>
          <w:sz w:val="24"/>
          <w:szCs w:val="24"/>
        </w:rPr>
        <w:t xml:space="preserve"> та іншими положеннями </w:t>
      </w:r>
      <w:r w:rsidR="00F34C4C" w:rsidRPr="00F34C4C">
        <w:rPr>
          <w:rFonts w:asciiTheme="minorHAnsi" w:hAnsiTheme="minorHAnsi"/>
          <w:i/>
          <w:color w:val="0070C0"/>
          <w:sz w:val="24"/>
          <w:szCs w:val="24"/>
        </w:rPr>
        <w:t>Кодекс</w:t>
      </w:r>
      <w:r w:rsidR="00F34C4C">
        <w:rPr>
          <w:rFonts w:asciiTheme="minorHAnsi" w:hAnsiTheme="minorHAnsi"/>
          <w:i/>
          <w:color w:val="0070C0"/>
          <w:sz w:val="24"/>
          <w:szCs w:val="24"/>
        </w:rPr>
        <w:t>у</w:t>
      </w:r>
      <w:r w:rsidR="00F34C4C" w:rsidRPr="00F34C4C">
        <w:rPr>
          <w:rFonts w:asciiTheme="minorHAnsi" w:hAnsiTheme="minorHAnsi"/>
          <w:i/>
          <w:color w:val="0070C0"/>
          <w:sz w:val="24"/>
          <w:szCs w:val="24"/>
        </w:rPr>
        <w:t xml:space="preserve"> честі </w:t>
      </w:r>
      <w:r w:rsidR="00F34C4C">
        <w:rPr>
          <w:rFonts w:asciiTheme="minorHAnsi" w:hAnsiTheme="minorHAnsi"/>
          <w:i/>
          <w:color w:val="0070C0"/>
          <w:sz w:val="24"/>
          <w:szCs w:val="24"/>
        </w:rPr>
        <w:t>університету.</w:t>
      </w:r>
    </w:p>
    <w:p w:rsidR="00BA4223" w:rsidRPr="00BA4223" w:rsidRDefault="00BA4223" w:rsidP="00BA4223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4A6336" w:rsidRPr="004472C0" w:rsidRDefault="004A6336" w:rsidP="004A6336">
      <w:pPr>
        <w:pStyle w:val="1"/>
        <w:spacing w:line="240" w:lineRule="auto"/>
      </w:pPr>
      <w:r w:rsidRPr="004472C0">
        <w:t xml:space="preserve">Види контролю та </w:t>
      </w:r>
      <w:r w:rsidR="00B40317">
        <w:t xml:space="preserve">рейтингова система </w:t>
      </w:r>
      <w:r w:rsidRPr="004472C0">
        <w:t>оцін</w:t>
      </w:r>
      <w:r w:rsidR="00B40317">
        <w:t xml:space="preserve">ювання </w:t>
      </w:r>
      <w:r w:rsidRPr="004472C0">
        <w:t>результатів навчання</w:t>
      </w:r>
      <w:r w:rsidR="00B40317">
        <w:t xml:space="preserve"> (РСО)</w:t>
      </w:r>
    </w:p>
    <w:p w:rsidR="006A53A9" w:rsidRDefault="006A53A9" w:rsidP="005251A5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6A53A9">
        <w:rPr>
          <w:rFonts w:asciiTheme="minorHAnsi" w:hAnsiTheme="minorHAnsi"/>
          <w:i/>
          <w:color w:val="0070C0"/>
          <w:sz w:val="24"/>
          <w:szCs w:val="24"/>
        </w:rPr>
        <w:t>Види контролю встановлюються відповідно до Положення про поточний, календарний та семестровий контроль результатів навчання в КПІ ім. Ігоря Сікорського</w:t>
      </w:r>
      <w:r w:rsidR="00145A3C">
        <w:rPr>
          <w:rFonts w:asciiTheme="minorHAnsi" w:hAnsiTheme="minorHAnsi"/>
          <w:i/>
          <w:color w:val="0070C0"/>
          <w:sz w:val="24"/>
          <w:szCs w:val="24"/>
        </w:rPr>
        <w:t xml:space="preserve">: </w:t>
      </w:r>
    </w:p>
    <w:p w:rsidR="00145A3C" w:rsidRPr="006A53A9" w:rsidRDefault="00145A3C" w:rsidP="005251A5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D558C2" w:rsidRPr="00145A3C" w:rsidRDefault="00936F07" w:rsidP="00145A3C">
      <w:pPr>
        <w:pStyle w:val="a0"/>
        <w:numPr>
          <w:ilvl w:val="0"/>
          <w:numId w:val="25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145A3C">
        <w:rPr>
          <w:rFonts w:asciiTheme="minorHAnsi" w:hAnsiTheme="minorHAnsi"/>
          <w:i/>
          <w:color w:val="0070C0"/>
          <w:sz w:val="24"/>
          <w:szCs w:val="24"/>
          <w:u w:val="single"/>
        </w:rPr>
        <w:t>Поточний конт</w:t>
      </w:r>
      <w:r w:rsidR="0027020F" w:rsidRPr="00145A3C">
        <w:rPr>
          <w:rFonts w:asciiTheme="minorHAnsi" w:hAnsiTheme="minorHAnsi"/>
          <w:i/>
          <w:color w:val="0070C0"/>
          <w:sz w:val="24"/>
          <w:szCs w:val="24"/>
          <w:u w:val="single"/>
        </w:rPr>
        <w:t>роль</w:t>
      </w:r>
      <w:r w:rsidR="00D558C2" w:rsidRPr="00145A3C">
        <w:rPr>
          <w:rFonts w:asciiTheme="minorHAnsi" w:hAnsiTheme="minorHAnsi"/>
          <w:i/>
          <w:color w:val="0070C0"/>
          <w:sz w:val="24"/>
          <w:szCs w:val="24"/>
        </w:rPr>
        <w:t>:</w:t>
      </w:r>
      <w:r w:rsidR="00D01DEF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49367E">
        <w:rPr>
          <w:rFonts w:asciiTheme="minorHAnsi" w:hAnsiTheme="minorHAnsi"/>
          <w:i/>
          <w:color w:val="0070C0"/>
          <w:sz w:val="24"/>
          <w:szCs w:val="24"/>
        </w:rPr>
        <w:t>оцінювання домашніх завдань, активність н</w:t>
      </w:r>
      <w:r w:rsidR="00D01DEF">
        <w:rPr>
          <w:rFonts w:asciiTheme="minorHAnsi" w:hAnsiTheme="minorHAnsi"/>
          <w:i/>
          <w:color w:val="0070C0"/>
          <w:sz w:val="24"/>
          <w:szCs w:val="24"/>
        </w:rPr>
        <w:t>а лекціях</w:t>
      </w:r>
      <w:r w:rsidR="001362AE">
        <w:rPr>
          <w:rFonts w:asciiTheme="minorHAnsi" w:hAnsiTheme="minorHAnsi"/>
          <w:i/>
          <w:color w:val="0070C0"/>
          <w:sz w:val="24"/>
          <w:szCs w:val="24"/>
        </w:rPr>
        <w:t>,</w:t>
      </w:r>
      <w:r w:rsidR="00D01DEF">
        <w:rPr>
          <w:rFonts w:asciiTheme="minorHAnsi" w:hAnsiTheme="minorHAnsi"/>
          <w:i/>
          <w:color w:val="0070C0"/>
          <w:sz w:val="24"/>
          <w:szCs w:val="24"/>
        </w:rPr>
        <w:t xml:space="preserve"> практичних</w:t>
      </w:r>
      <w:r w:rsidR="001362AE">
        <w:rPr>
          <w:rFonts w:asciiTheme="minorHAnsi" w:hAnsiTheme="minorHAnsi"/>
          <w:i/>
          <w:color w:val="0070C0"/>
          <w:sz w:val="24"/>
          <w:szCs w:val="24"/>
        </w:rPr>
        <w:t xml:space="preserve"> та лабораторних</w:t>
      </w:r>
      <w:r w:rsidR="00D01DEF">
        <w:rPr>
          <w:rFonts w:asciiTheme="minorHAnsi" w:hAnsiTheme="minorHAnsi"/>
          <w:i/>
          <w:color w:val="0070C0"/>
          <w:sz w:val="24"/>
          <w:szCs w:val="24"/>
        </w:rPr>
        <w:t xml:space="preserve"> заняттях.</w:t>
      </w:r>
    </w:p>
    <w:p w:rsidR="00145A3C" w:rsidRPr="00145A3C" w:rsidRDefault="00145A3C" w:rsidP="00145A3C">
      <w:pPr>
        <w:pStyle w:val="a0"/>
        <w:numPr>
          <w:ilvl w:val="0"/>
          <w:numId w:val="25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145A3C">
        <w:rPr>
          <w:rFonts w:asciiTheme="minorHAnsi" w:hAnsiTheme="minorHAnsi"/>
          <w:i/>
          <w:color w:val="0070C0"/>
          <w:sz w:val="24"/>
          <w:szCs w:val="24"/>
          <w:u w:val="single"/>
        </w:rPr>
        <w:t>Календарний контроль</w:t>
      </w:r>
      <w:r w:rsidRPr="00145A3C">
        <w:rPr>
          <w:rFonts w:asciiTheme="minorHAnsi" w:hAnsiTheme="minorHAnsi"/>
          <w:i/>
          <w:color w:val="0070C0"/>
          <w:sz w:val="24"/>
          <w:szCs w:val="24"/>
        </w:rPr>
        <w:t xml:space="preserve">: проводиться двічі на семестр як моніторинг поточного стану виконання вимог </w:t>
      </w:r>
      <w:proofErr w:type="spellStart"/>
      <w:r w:rsidRPr="00145A3C">
        <w:rPr>
          <w:rFonts w:asciiTheme="minorHAnsi" w:hAnsiTheme="minorHAnsi"/>
          <w:i/>
          <w:color w:val="0070C0"/>
          <w:sz w:val="24"/>
          <w:szCs w:val="24"/>
        </w:rPr>
        <w:t>силабусу</w:t>
      </w:r>
      <w:proofErr w:type="spellEnd"/>
      <w:r w:rsidR="0049367E">
        <w:rPr>
          <w:rFonts w:asciiTheme="minorHAnsi" w:hAnsiTheme="minorHAnsi"/>
          <w:i/>
          <w:color w:val="0070C0"/>
          <w:sz w:val="24"/>
          <w:szCs w:val="24"/>
        </w:rPr>
        <w:t xml:space="preserve"> у вигляді Модульної контрольної роботи</w:t>
      </w:r>
      <w:r w:rsidRPr="00145A3C">
        <w:rPr>
          <w:rFonts w:asciiTheme="minorHAnsi" w:hAnsiTheme="minorHAnsi"/>
          <w:i/>
          <w:color w:val="0070C0"/>
          <w:sz w:val="24"/>
          <w:szCs w:val="24"/>
        </w:rPr>
        <w:t>.</w:t>
      </w:r>
    </w:p>
    <w:p w:rsidR="00145A3C" w:rsidRPr="00145A3C" w:rsidRDefault="00145A3C" w:rsidP="00145A3C">
      <w:pPr>
        <w:pStyle w:val="a0"/>
        <w:numPr>
          <w:ilvl w:val="0"/>
          <w:numId w:val="25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145A3C">
        <w:rPr>
          <w:rFonts w:asciiTheme="minorHAnsi" w:hAnsiTheme="minorHAnsi"/>
          <w:i/>
          <w:color w:val="0070C0"/>
          <w:sz w:val="24"/>
          <w:szCs w:val="24"/>
          <w:u w:val="single"/>
        </w:rPr>
        <w:t>Семестровий контроль</w:t>
      </w:r>
      <w:r w:rsidR="00D01DEF">
        <w:rPr>
          <w:rFonts w:asciiTheme="minorHAnsi" w:hAnsiTheme="minorHAnsi"/>
          <w:i/>
          <w:color w:val="0070C0"/>
          <w:sz w:val="24"/>
          <w:szCs w:val="24"/>
        </w:rPr>
        <w:t>: письмовий екзамен</w:t>
      </w:r>
      <w:r w:rsidRPr="00145A3C">
        <w:rPr>
          <w:rFonts w:asciiTheme="minorHAnsi" w:hAnsiTheme="minorHAnsi"/>
          <w:i/>
          <w:color w:val="0070C0"/>
          <w:sz w:val="24"/>
          <w:szCs w:val="24"/>
        </w:rPr>
        <w:t>.</w:t>
      </w:r>
    </w:p>
    <w:p w:rsidR="00D01DEF" w:rsidRDefault="00D01DEF" w:rsidP="00145A3C">
      <w:pPr>
        <w:spacing w:before="240" w:after="240" w:line="240" w:lineRule="auto"/>
        <w:jc w:val="center"/>
        <w:rPr>
          <w:rFonts w:asciiTheme="minorHAnsi" w:hAnsiTheme="minorHAnsi"/>
          <w:b/>
          <w:i/>
          <w:color w:val="0070C0"/>
          <w:sz w:val="24"/>
          <w:szCs w:val="24"/>
        </w:rPr>
      </w:pPr>
    </w:p>
    <w:p w:rsidR="00D558C2" w:rsidRDefault="00145A3C" w:rsidP="00145A3C">
      <w:pPr>
        <w:spacing w:before="240" w:after="240" w:line="240" w:lineRule="auto"/>
        <w:jc w:val="center"/>
        <w:rPr>
          <w:rFonts w:asciiTheme="minorHAnsi" w:hAnsiTheme="minorHAnsi"/>
          <w:i/>
          <w:color w:val="0070C0"/>
          <w:sz w:val="24"/>
          <w:szCs w:val="24"/>
        </w:rPr>
      </w:pPr>
      <w:r w:rsidRPr="00145A3C">
        <w:rPr>
          <w:rFonts w:asciiTheme="minorHAnsi" w:hAnsiTheme="minorHAnsi"/>
          <w:b/>
          <w:i/>
          <w:color w:val="0070C0"/>
          <w:sz w:val="24"/>
          <w:szCs w:val="24"/>
        </w:rPr>
        <w:t>Рейтингова система оцінювання</w:t>
      </w:r>
      <w:r>
        <w:rPr>
          <w:rFonts w:asciiTheme="minorHAnsi" w:hAnsiTheme="minorHAnsi"/>
          <w:b/>
          <w:i/>
          <w:color w:val="0070C0"/>
          <w:sz w:val="24"/>
          <w:szCs w:val="24"/>
        </w:rPr>
        <w:t xml:space="preserve"> </w:t>
      </w:r>
      <w:r w:rsidRPr="00145A3C">
        <w:rPr>
          <w:rFonts w:asciiTheme="minorHAnsi" w:hAnsiTheme="minorHAnsi"/>
          <w:b/>
          <w:i/>
          <w:color w:val="0070C0"/>
          <w:sz w:val="24"/>
          <w:szCs w:val="24"/>
        </w:rPr>
        <w:t>результатів навчання</w:t>
      </w:r>
    </w:p>
    <w:p w:rsidR="00145A3C" w:rsidRPr="00145A3C" w:rsidRDefault="00145A3C" w:rsidP="00145A3C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1. </w:t>
      </w:r>
      <w:r w:rsidRPr="00145A3C">
        <w:rPr>
          <w:rFonts w:asciiTheme="minorHAnsi" w:hAnsiTheme="minorHAnsi"/>
          <w:i/>
          <w:color w:val="0070C0"/>
          <w:sz w:val="24"/>
          <w:szCs w:val="24"/>
        </w:rPr>
        <w:t>Рейтинг студента з кредитного модуля розраховується виходя</w:t>
      </w:r>
      <w:r w:rsidR="00057283">
        <w:rPr>
          <w:rFonts w:asciiTheme="minorHAnsi" w:hAnsiTheme="minorHAnsi"/>
          <w:i/>
          <w:color w:val="0070C0"/>
          <w:sz w:val="24"/>
          <w:szCs w:val="24"/>
        </w:rPr>
        <w:t xml:space="preserve">чи із 100-бальної шкали, з них </w:t>
      </w:r>
      <w:r w:rsidR="00B74FD6">
        <w:rPr>
          <w:rFonts w:asciiTheme="minorHAnsi" w:hAnsiTheme="minorHAnsi"/>
          <w:i/>
          <w:color w:val="0070C0"/>
          <w:sz w:val="24"/>
          <w:szCs w:val="24"/>
          <w:lang w:val="ru-RU"/>
        </w:rPr>
        <w:t>5</w:t>
      </w:r>
      <w:r w:rsidR="00057283">
        <w:rPr>
          <w:rFonts w:asciiTheme="minorHAnsi" w:hAnsiTheme="minorHAnsi"/>
          <w:i/>
          <w:color w:val="0070C0"/>
          <w:sz w:val="24"/>
          <w:szCs w:val="24"/>
        </w:rPr>
        <w:t>0 балів</w:t>
      </w:r>
      <w:r w:rsidRPr="00145A3C">
        <w:rPr>
          <w:rFonts w:asciiTheme="minorHAnsi" w:hAnsiTheme="minorHAnsi"/>
          <w:i/>
          <w:color w:val="0070C0"/>
          <w:sz w:val="24"/>
          <w:szCs w:val="24"/>
        </w:rPr>
        <w:t xml:space="preserve"> складає стартова шкала. Стартовий рейтинг (протягом семестру) складається з балів, що студент отримує за:</w:t>
      </w:r>
    </w:p>
    <w:p w:rsidR="00145A3C" w:rsidRPr="00145A3C" w:rsidRDefault="00145A3C" w:rsidP="00145A3C">
      <w:pPr>
        <w:numPr>
          <w:ilvl w:val="0"/>
          <w:numId w:val="24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145A3C">
        <w:rPr>
          <w:rFonts w:asciiTheme="minorHAnsi" w:hAnsiTheme="minorHAnsi"/>
          <w:i/>
          <w:color w:val="0070C0"/>
          <w:sz w:val="24"/>
          <w:szCs w:val="24"/>
        </w:rPr>
        <w:t xml:space="preserve">роботу </w:t>
      </w:r>
      <w:r w:rsidR="00057283">
        <w:rPr>
          <w:rFonts w:asciiTheme="minorHAnsi" w:hAnsiTheme="minorHAnsi"/>
          <w:i/>
          <w:color w:val="0070C0"/>
          <w:sz w:val="24"/>
          <w:szCs w:val="24"/>
        </w:rPr>
        <w:t>на практичних заняттях і виконання домашніх завдань</w:t>
      </w:r>
      <w:r w:rsidRPr="00145A3C">
        <w:rPr>
          <w:rFonts w:asciiTheme="minorHAnsi" w:hAnsiTheme="minorHAnsi"/>
          <w:i/>
          <w:color w:val="0070C0"/>
          <w:sz w:val="24"/>
          <w:szCs w:val="24"/>
        </w:rPr>
        <w:t xml:space="preserve">); </w:t>
      </w:r>
    </w:p>
    <w:p w:rsidR="00145A3C" w:rsidRPr="00B74FD6" w:rsidRDefault="00145A3C" w:rsidP="00B74FD6">
      <w:pPr>
        <w:numPr>
          <w:ilvl w:val="0"/>
          <w:numId w:val="24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145A3C">
        <w:rPr>
          <w:rFonts w:asciiTheme="minorHAnsi" w:hAnsiTheme="minorHAnsi"/>
          <w:i/>
          <w:color w:val="0070C0"/>
          <w:sz w:val="24"/>
          <w:szCs w:val="24"/>
        </w:rPr>
        <w:t>написання моду</w:t>
      </w:r>
      <w:r w:rsidR="00B74FD6">
        <w:rPr>
          <w:rFonts w:asciiTheme="minorHAnsi" w:hAnsiTheme="minorHAnsi"/>
          <w:i/>
          <w:color w:val="0070C0"/>
          <w:sz w:val="24"/>
          <w:szCs w:val="24"/>
        </w:rPr>
        <w:t>льної контрольної роботи (МКР)</w:t>
      </w:r>
      <w:r w:rsidRPr="00B74FD6">
        <w:rPr>
          <w:rFonts w:asciiTheme="minorHAnsi" w:hAnsiTheme="minorHAnsi"/>
          <w:i/>
          <w:color w:val="0070C0"/>
          <w:sz w:val="24"/>
          <w:szCs w:val="24"/>
        </w:rPr>
        <w:t>.</w:t>
      </w:r>
    </w:p>
    <w:p w:rsidR="00145A3C" w:rsidRDefault="00145A3C" w:rsidP="005251A5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D558C2" w:rsidRPr="00D558C2" w:rsidRDefault="00145A3C" w:rsidP="00D558C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145A3C">
        <w:rPr>
          <w:rFonts w:asciiTheme="minorHAnsi" w:hAnsiTheme="minorHAnsi"/>
          <w:i/>
          <w:color w:val="0070C0"/>
          <w:sz w:val="24"/>
          <w:szCs w:val="24"/>
        </w:rPr>
        <w:t>2.</w:t>
      </w:r>
      <w:r>
        <w:rPr>
          <w:rFonts w:asciiTheme="minorHAnsi" w:hAnsiTheme="minorHAnsi"/>
          <w:b/>
          <w:i/>
          <w:color w:val="0070C0"/>
          <w:sz w:val="24"/>
          <w:szCs w:val="24"/>
        </w:rPr>
        <w:t xml:space="preserve"> </w:t>
      </w:r>
      <w:r w:rsidR="00D558C2" w:rsidRPr="00D558C2">
        <w:rPr>
          <w:rFonts w:asciiTheme="minorHAnsi" w:hAnsiTheme="minorHAnsi"/>
          <w:b/>
          <w:i/>
          <w:color w:val="0070C0"/>
          <w:sz w:val="24"/>
          <w:szCs w:val="24"/>
        </w:rPr>
        <w:t>Критерії нарахування балів</w:t>
      </w:r>
      <w:r w:rsidR="00D558C2" w:rsidRPr="00D558C2">
        <w:rPr>
          <w:rFonts w:asciiTheme="minorHAnsi" w:hAnsiTheme="minorHAnsi"/>
          <w:i/>
          <w:color w:val="0070C0"/>
          <w:sz w:val="24"/>
          <w:szCs w:val="24"/>
        </w:rPr>
        <w:t>:</w:t>
      </w:r>
    </w:p>
    <w:p w:rsidR="00D558C2" w:rsidRPr="00D558C2" w:rsidRDefault="00145A3C" w:rsidP="00145A3C">
      <w:pPr>
        <w:spacing w:line="240" w:lineRule="auto"/>
        <w:ind w:left="708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145A3C">
        <w:rPr>
          <w:rFonts w:asciiTheme="minorHAnsi" w:hAnsiTheme="minorHAnsi"/>
          <w:i/>
          <w:color w:val="0070C0"/>
          <w:sz w:val="24"/>
          <w:szCs w:val="24"/>
        </w:rPr>
        <w:t>2.</w:t>
      </w:r>
      <w:r w:rsidR="00D558C2" w:rsidRPr="00D558C2">
        <w:rPr>
          <w:rFonts w:asciiTheme="minorHAnsi" w:hAnsiTheme="minorHAnsi"/>
          <w:i/>
          <w:color w:val="0070C0"/>
          <w:sz w:val="24"/>
          <w:szCs w:val="24"/>
        </w:rPr>
        <w:t xml:space="preserve">1. </w:t>
      </w:r>
      <w:r w:rsidR="00D558C2" w:rsidRPr="00D558C2">
        <w:rPr>
          <w:rFonts w:asciiTheme="minorHAnsi" w:hAnsiTheme="minorHAnsi"/>
          <w:b/>
          <w:i/>
          <w:color w:val="0070C0"/>
          <w:sz w:val="24"/>
          <w:szCs w:val="24"/>
        </w:rPr>
        <w:t>Робота</w:t>
      </w:r>
      <w:r w:rsidR="00057283">
        <w:rPr>
          <w:rFonts w:asciiTheme="minorHAnsi" w:hAnsiTheme="minorHAnsi"/>
          <w:b/>
          <w:i/>
          <w:color w:val="0070C0"/>
          <w:sz w:val="24"/>
          <w:szCs w:val="24"/>
        </w:rPr>
        <w:t xml:space="preserve"> </w:t>
      </w:r>
      <w:r w:rsidR="00057283" w:rsidRPr="00057283">
        <w:rPr>
          <w:rFonts w:asciiTheme="minorHAnsi" w:hAnsiTheme="minorHAnsi"/>
          <w:b/>
          <w:i/>
          <w:color w:val="0070C0"/>
          <w:sz w:val="24"/>
          <w:szCs w:val="24"/>
        </w:rPr>
        <w:t>на практичних заняттях і виконання домашніх завдань</w:t>
      </w:r>
      <w:r w:rsidR="00D558C2" w:rsidRPr="00D558C2">
        <w:rPr>
          <w:rFonts w:asciiTheme="minorHAnsi" w:hAnsiTheme="minorHAnsi"/>
          <w:i/>
          <w:color w:val="0070C0"/>
          <w:sz w:val="24"/>
          <w:szCs w:val="24"/>
        </w:rPr>
        <w:t>:</w:t>
      </w:r>
    </w:p>
    <w:p w:rsidR="00D558C2" w:rsidRPr="00B74FD6" w:rsidRDefault="00B74FD6" w:rsidP="00B74FD6">
      <w:pPr>
        <w:numPr>
          <w:ilvl w:val="0"/>
          <w:numId w:val="19"/>
        </w:numPr>
        <w:spacing w:line="240" w:lineRule="auto"/>
        <w:ind w:left="1995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бездоганна робота – </w:t>
      </w:r>
      <w:r w:rsidRPr="00B74FD6">
        <w:rPr>
          <w:rFonts w:asciiTheme="minorHAnsi" w:hAnsiTheme="minorHAnsi"/>
          <w:i/>
          <w:color w:val="0070C0"/>
          <w:sz w:val="24"/>
          <w:szCs w:val="24"/>
        </w:rPr>
        <w:t>2</w:t>
      </w:r>
      <w:r w:rsidR="00057283" w:rsidRPr="00B74FD6">
        <w:rPr>
          <w:rFonts w:asciiTheme="minorHAnsi" w:hAnsiTheme="minorHAnsi"/>
          <w:i/>
          <w:color w:val="0070C0"/>
          <w:sz w:val="24"/>
          <w:szCs w:val="24"/>
        </w:rPr>
        <w:t xml:space="preserve"> бали</w:t>
      </w:r>
      <w:r w:rsidR="00D558C2" w:rsidRPr="00B74FD6">
        <w:rPr>
          <w:rFonts w:asciiTheme="minorHAnsi" w:hAnsiTheme="minorHAnsi"/>
          <w:i/>
          <w:color w:val="0070C0"/>
          <w:sz w:val="24"/>
          <w:szCs w:val="24"/>
        </w:rPr>
        <w:t>;</w:t>
      </w:r>
    </w:p>
    <w:p w:rsidR="00D558C2" w:rsidRPr="00D558C2" w:rsidRDefault="00057283" w:rsidP="00145A3C">
      <w:pPr>
        <w:numPr>
          <w:ilvl w:val="0"/>
          <w:numId w:val="19"/>
        </w:numPr>
        <w:spacing w:line="240" w:lineRule="auto"/>
        <w:ind w:left="1995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є дрібні</w:t>
      </w:r>
      <w:r w:rsidR="00D558C2" w:rsidRPr="00D558C2">
        <w:rPr>
          <w:rFonts w:asciiTheme="minorHAnsi" w:hAnsiTheme="minorHAnsi"/>
          <w:i/>
          <w:color w:val="0070C0"/>
          <w:sz w:val="24"/>
          <w:szCs w:val="24"/>
        </w:rPr>
        <w:t xml:space="preserve"> недоліки у </w:t>
      </w:r>
      <w:r w:rsidR="00B74FD6">
        <w:rPr>
          <w:rFonts w:asciiTheme="minorHAnsi" w:hAnsiTheme="minorHAnsi"/>
          <w:i/>
          <w:color w:val="0070C0"/>
          <w:sz w:val="24"/>
          <w:szCs w:val="24"/>
        </w:rPr>
        <w:t>виконанні роботи – 1</w:t>
      </w:r>
      <w:r>
        <w:rPr>
          <w:rFonts w:asciiTheme="minorHAnsi" w:hAnsiTheme="minorHAnsi"/>
          <w:i/>
          <w:color w:val="0070C0"/>
          <w:sz w:val="24"/>
          <w:szCs w:val="24"/>
        </w:rPr>
        <w:t>,5</w:t>
      </w:r>
      <w:r w:rsidR="00D558C2" w:rsidRPr="00D558C2">
        <w:rPr>
          <w:rFonts w:asciiTheme="minorHAnsi" w:hAnsiTheme="minorHAnsi"/>
          <w:i/>
          <w:color w:val="0070C0"/>
          <w:sz w:val="24"/>
          <w:szCs w:val="24"/>
        </w:rPr>
        <w:t xml:space="preserve"> бали;</w:t>
      </w:r>
    </w:p>
    <w:p w:rsidR="00D558C2" w:rsidRPr="00D558C2" w:rsidRDefault="00D558C2" w:rsidP="00145A3C">
      <w:pPr>
        <w:numPr>
          <w:ilvl w:val="0"/>
          <w:numId w:val="19"/>
        </w:numPr>
        <w:spacing w:line="240" w:lineRule="auto"/>
        <w:ind w:left="1995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є недоліки у </w:t>
      </w:r>
      <w:r w:rsidR="00B74FD6">
        <w:rPr>
          <w:rFonts w:asciiTheme="minorHAnsi" w:hAnsiTheme="minorHAnsi"/>
          <w:i/>
          <w:color w:val="0070C0"/>
          <w:sz w:val="24"/>
          <w:szCs w:val="24"/>
        </w:rPr>
        <w:t>виконанні роботи –1 бал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>.</w:t>
      </w:r>
    </w:p>
    <w:p w:rsidR="00D558C2" w:rsidRPr="00D558C2" w:rsidRDefault="00D558C2" w:rsidP="00145A3C">
      <w:pPr>
        <w:spacing w:line="240" w:lineRule="auto"/>
        <w:ind w:left="708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>Робота не виконана</w:t>
      </w:r>
      <w:r w:rsidR="00057283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>– 0 балів.</w:t>
      </w:r>
    </w:p>
    <w:p w:rsidR="00D558C2" w:rsidRPr="00D558C2" w:rsidRDefault="00D558C2" w:rsidP="00145A3C">
      <w:pPr>
        <w:spacing w:line="240" w:lineRule="auto"/>
        <w:ind w:left="708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b/>
          <w:i/>
          <w:color w:val="0070C0"/>
          <w:sz w:val="24"/>
          <w:szCs w:val="24"/>
        </w:rPr>
        <w:t xml:space="preserve">Якість </w:t>
      </w:r>
      <w:r w:rsidR="00057283">
        <w:rPr>
          <w:rFonts w:asciiTheme="minorHAnsi" w:hAnsiTheme="minorHAnsi"/>
          <w:b/>
          <w:i/>
          <w:color w:val="0070C0"/>
          <w:sz w:val="24"/>
          <w:szCs w:val="24"/>
        </w:rPr>
        <w:t>в</w:t>
      </w:r>
      <w:r w:rsidR="00057283" w:rsidRPr="00D558C2">
        <w:rPr>
          <w:rFonts w:asciiTheme="minorHAnsi" w:hAnsiTheme="minorHAnsi"/>
          <w:b/>
          <w:i/>
          <w:color w:val="0070C0"/>
          <w:sz w:val="24"/>
          <w:szCs w:val="24"/>
        </w:rPr>
        <w:t xml:space="preserve">иконання </w:t>
      </w:r>
      <w:r w:rsidRPr="00D558C2">
        <w:rPr>
          <w:rFonts w:asciiTheme="minorHAnsi" w:hAnsiTheme="minorHAnsi"/>
          <w:b/>
          <w:i/>
          <w:color w:val="0070C0"/>
          <w:sz w:val="24"/>
          <w:szCs w:val="24"/>
        </w:rPr>
        <w:t>роботи:</w:t>
      </w:r>
    </w:p>
    <w:p w:rsidR="00D558C2" w:rsidRPr="00D558C2" w:rsidRDefault="00D558C2" w:rsidP="00145A3C">
      <w:pPr>
        <w:numPr>
          <w:ilvl w:val="0"/>
          <w:numId w:val="20"/>
        </w:numPr>
        <w:tabs>
          <w:tab w:val="num" w:pos="1068"/>
        </w:tabs>
        <w:spacing w:line="240" w:lineRule="auto"/>
        <w:ind w:left="1615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студент </w:t>
      </w:r>
      <w:r w:rsidR="00057283">
        <w:rPr>
          <w:rFonts w:asciiTheme="minorHAnsi" w:hAnsiTheme="minorHAnsi"/>
          <w:i/>
          <w:color w:val="0070C0"/>
          <w:sz w:val="24"/>
          <w:szCs w:val="24"/>
        </w:rPr>
        <w:t xml:space="preserve">вчасно, 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>вірно і повністю виконав всі надані завдання</w:t>
      </w:r>
      <w:r w:rsidR="00057283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– </w:t>
      </w:r>
      <w:r w:rsidR="00B74FD6">
        <w:rPr>
          <w:rFonts w:asciiTheme="minorHAnsi" w:hAnsiTheme="minorHAnsi"/>
          <w:b/>
          <w:i/>
          <w:color w:val="0070C0"/>
          <w:sz w:val="24"/>
          <w:szCs w:val="24"/>
        </w:rPr>
        <w:t>2</w:t>
      </w:r>
      <w:r w:rsidRPr="00D558C2">
        <w:rPr>
          <w:rFonts w:asciiTheme="minorHAnsi" w:hAnsiTheme="minorHAnsi"/>
          <w:b/>
          <w:i/>
          <w:color w:val="0070C0"/>
          <w:sz w:val="24"/>
          <w:szCs w:val="24"/>
        </w:rPr>
        <w:t xml:space="preserve"> бали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>;</w:t>
      </w:r>
    </w:p>
    <w:p w:rsidR="00D558C2" w:rsidRPr="00D558C2" w:rsidRDefault="00D558C2" w:rsidP="00145A3C">
      <w:pPr>
        <w:numPr>
          <w:ilvl w:val="0"/>
          <w:numId w:val="20"/>
        </w:numPr>
        <w:tabs>
          <w:tab w:val="num" w:pos="1068"/>
        </w:tabs>
        <w:spacing w:line="240" w:lineRule="auto"/>
        <w:ind w:left="1615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>студент вірно виконав всі надані для захисту завдання, але д</w:t>
      </w:r>
      <w:r w:rsidR="00B74FD6">
        <w:rPr>
          <w:rFonts w:asciiTheme="minorHAnsi" w:hAnsiTheme="minorHAnsi"/>
          <w:i/>
          <w:color w:val="0070C0"/>
          <w:sz w:val="24"/>
          <w:szCs w:val="24"/>
        </w:rPr>
        <w:t>опустив несуттєві неточності – 1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>,5 бали;</w:t>
      </w:r>
    </w:p>
    <w:p w:rsidR="00D558C2" w:rsidRDefault="00D558C2" w:rsidP="00145A3C">
      <w:pPr>
        <w:numPr>
          <w:ilvl w:val="0"/>
          <w:numId w:val="20"/>
        </w:numPr>
        <w:tabs>
          <w:tab w:val="num" w:pos="1068"/>
        </w:tabs>
        <w:spacing w:line="240" w:lineRule="auto"/>
        <w:ind w:left="1615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студент при виконанні завдання </w:t>
      </w:r>
      <w:r>
        <w:rPr>
          <w:rFonts w:asciiTheme="minorHAnsi" w:hAnsiTheme="minorHAnsi"/>
          <w:i/>
          <w:color w:val="0070C0"/>
          <w:sz w:val="24"/>
          <w:szCs w:val="24"/>
        </w:rPr>
        <w:t>допустив</w:t>
      </w:r>
      <w:r w:rsidR="00753B9E">
        <w:rPr>
          <w:rFonts w:asciiTheme="minorHAnsi" w:hAnsiTheme="minorHAnsi"/>
          <w:i/>
          <w:color w:val="0070C0"/>
          <w:sz w:val="24"/>
          <w:szCs w:val="24"/>
        </w:rPr>
        <w:t>ся суттєвих помилок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B74FD6">
        <w:rPr>
          <w:rFonts w:asciiTheme="minorHAnsi" w:hAnsiTheme="minorHAnsi"/>
          <w:i/>
          <w:color w:val="0070C0"/>
          <w:sz w:val="24"/>
          <w:szCs w:val="24"/>
        </w:rPr>
        <w:t xml:space="preserve"> – 1 бал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. </w:t>
      </w:r>
    </w:p>
    <w:p w:rsidR="00753B9E" w:rsidRPr="00D558C2" w:rsidRDefault="00753B9E" w:rsidP="00753B9E">
      <w:pPr>
        <w:numPr>
          <w:ilvl w:val="0"/>
          <w:numId w:val="20"/>
        </w:numPr>
        <w:tabs>
          <w:tab w:val="num" w:pos="1068"/>
        </w:tabs>
        <w:spacing w:line="240" w:lineRule="auto"/>
        <w:ind w:left="1615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>результати роботи містять грубі помилки, відсутність виконання роботи – 0 балів.</w:t>
      </w:r>
    </w:p>
    <w:p w:rsidR="00753B9E" w:rsidRPr="00D558C2" w:rsidRDefault="00753B9E" w:rsidP="00753B9E">
      <w:pPr>
        <w:tabs>
          <w:tab w:val="num" w:pos="1068"/>
        </w:tabs>
        <w:spacing w:line="240" w:lineRule="auto"/>
        <w:ind w:left="1615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D558C2" w:rsidRPr="00D558C2" w:rsidRDefault="00145A3C" w:rsidP="00145A3C">
      <w:pPr>
        <w:spacing w:line="240" w:lineRule="auto"/>
        <w:ind w:left="708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145A3C">
        <w:rPr>
          <w:rFonts w:asciiTheme="minorHAnsi" w:hAnsiTheme="minorHAnsi"/>
          <w:i/>
          <w:color w:val="0070C0"/>
          <w:sz w:val="24"/>
          <w:szCs w:val="24"/>
        </w:rPr>
        <w:t>2.</w:t>
      </w:r>
      <w:r w:rsidR="00D558C2" w:rsidRPr="00D558C2">
        <w:rPr>
          <w:rFonts w:asciiTheme="minorHAnsi" w:hAnsiTheme="minorHAnsi"/>
          <w:i/>
          <w:color w:val="0070C0"/>
          <w:sz w:val="24"/>
          <w:szCs w:val="24"/>
        </w:rPr>
        <w:t xml:space="preserve">2. </w:t>
      </w:r>
      <w:r w:rsidR="00D558C2" w:rsidRPr="00D558C2">
        <w:rPr>
          <w:rFonts w:asciiTheme="minorHAnsi" w:hAnsiTheme="minorHAnsi"/>
          <w:b/>
          <w:i/>
          <w:color w:val="0070C0"/>
          <w:sz w:val="24"/>
          <w:szCs w:val="24"/>
        </w:rPr>
        <w:t>Модульний контроль</w:t>
      </w:r>
      <w:r w:rsidR="00D558C2" w:rsidRPr="00D558C2">
        <w:rPr>
          <w:rFonts w:asciiTheme="minorHAnsi" w:hAnsiTheme="minorHAnsi"/>
          <w:i/>
          <w:color w:val="0070C0"/>
          <w:sz w:val="24"/>
          <w:szCs w:val="24"/>
        </w:rPr>
        <w:t>.</w:t>
      </w:r>
      <w:r w:rsidR="00B74FD6">
        <w:rPr>
          <w:rFonts w:asciiTheme="minorHAnsi" w:hAnsiTheme="minorHAnsi"/>
          <w:i/>
          <w:color w:val="0070C0"/>
          <w:sz w:val="24"/>
          <w:szCs w:val="24"/>
        </w:rPr>
        <w:t xml:space="preserve"> (2 контрольні роботи по 2</w:t>
      </w:r>
      <w:r w:rsidR="00753B9E">
        <w:rPr>
          <w:rFonts w:asciiTheme="minorHAnsi" w:hAnsiTheme="minorHAnsi"/>
          <w:i/>
          <w:color w:val="0070C0"/>
          <w:sz w:val="24"/>
          <w:szCs w:val="24"/>
        </w:rPr>
        <w:t>0 балів кожна)</w:t>
      </w:r>
      <w:r w:rsidR="00D558C2" w:rsidRPr="00D558C2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</w:p>
    <w:p w:rsidR="00D558C2" w:rsidRPr="00D558C2" w:rsidRDefault="00D558C2" w:rsidP="00145A3C">
      <w:pPr>
        <w:spacing w:line="240" w:lineRule="auto"/>
        <w:ind w:left="708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Ваговий бал – </w:t>
      </w:r>
      <w:r w:rsidR="00B74FD6">
        <w:rPr>
          <w:rFonts w:asciiTheme="minorHAnsi" w:hAnsiTheme="minorHAnsi"/>
          <w:b/>
          <w:i/>
          <w:color w:val="0070C0"/>
          <w:sz w:val="24"/>
          <w:szCs w:val="24"/>
        </w:rPr>
        <w:t>2</w:t>
      </w:r>
      <w:r w:rsidR="00753B9E">
        <w:rPr>
          <w:rFonts w:asciiTheme="minorHAnsi" w:hAnsiTheme="minorHAnsi"/>
          <w:b/>
          <w:i/>
          <w:color w:val="0070C0"/>
          <w:sz w:val="24"/>
          <w:szCs w:val="24"/>
        </w:rPr>
        <w:t>0</w:t>
      </w:r>
      <w:r w:rsidRPr="00D558C2">
        <w:rPr>
          <w:rFonts w:asciiTheme="minorHAnsi" w:hAnsiTheme="minorHAnsi"/>
          <w:b/>
          <w:i/>
          <w:color w:val="0070C0"/>
          <w:sz w:val="24"/>
          <w:szCs w:val="24"/>
        </w:rPr>
        <w:t xml:space="preserve"> балів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. </w:t>
      </w:r>
      <w:r w:rsidR="00753B9E">
        <w:rPr>
          <w:rFonts w:asciiTheme="minorHAnsi" w:hAnsiTheme="minorHAnsi"/>
          <w:i/>
          <w:color w:val="0070C0"/>
          <w:sz w:val="24"/>
          <w:szCs w:val="24"/>
        </w:rPr>
        <w:t>Контрольна р</w:t>
      </w:r>
      <w:r w:rsidR="00B74FD6">
        <w:rPr>
          <w:rFonts w:asciiTheme="minorHAnsi" w:hAnsiTheme="minorHAnsi"/>
          <w:i/>
          <w:color w:val="0070C0"/>
          <w:sz w:val="24"/>
          <w:szCs w:val="24"/>
        </w:rPr>
        <w:t>обота складається з 2 питань і 2 задач</w:t>
      </w:r>
      <w:r w:rsidR="00753B9E">
        <w:rPr>
          <w:rFonts w:asciiTheme="minorHAnsi" w:hAnsiTheme="minorHAnsi"/>
          <w:i/>
          <w:color w:val="0070C0"/>
          <w:sz w:val="24"/>
          <w:szCs w:val="24"/>
        </w:rPr>
        <w:t>, кожне питання або задача оці</w:t>
      </w:r>
      <w:r w:rsidR="00B74FD6">
        <w:rPr>
          <w:rFonts w:asciiTheme="minorHAnsi" w:hAnsiTheme="minorHAnsi"/>
          <w:i/>
          <w:color w:val="0070C0"/>
          <w:sz w:val="24"/>
          <w:szCs w:val="24"/>
        </w:rPr>
        <w:t>нюється у 5</w:t>
      </w:r>
      <w:r w:rsidR="00753B9E">
        <w:rPr>
          <w:rFonts w:asciiTheme="minorHAnsi" w:hAnsiTheme="minorHAnsi"/>
          <w:i/>
          <w:color w:val="0070C0"/>
          <w:sz w:val="24"/>
          <w:szCs w:val="24"/>
        </w:rPr>
        <w:t xml:space="preserve"> балів. 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>Оцінювання роботи проводиться за наступною шкалою:</w:t>
      </w:r>
    </w:p>
    <w:p w:rsidR="00D558C2" w:rsidRPr="00D558C2" w:rsidRDefault="00D558C2" w:rsidP="00145A3C">
      <w:pPr>
        <w:numPr>
          <w:ilvl w:val="0"/>
          <w:numId w:val="21"/>
        </w:numPr>
        <w:spacing w:line="240" w:lineRule="auto"/>
        <w:ind w:left="1428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>повна відповідь (не мен</w:t>
      </w:r>
      <w:r w:rsidR="00753B9E">
        <w:rPr>
          <w:rFonts w:asciiTheme="minorHAnsi" w:hAnsiTheme="minorHAnsi"/>
          <w:i/>
          <w:color w:val="0070C0"/>
          <w:sz w:val="24"/>
          <w:szCs w:val="24"/>
        </w:rPr>
        <w:t>ше 90% потрібної</w:t>
      </w:r>
      <w:r w:rsidR="00B74FD6">
        <w:rPr>
          <w:rFonts w:asciiTheme="minorHAnsi" w:hAnsiTheme="minorHAnsi"/>
          <w:i/>
          <w:color w:val="0070C0"/>
          <w:sz w:val="24"/>
          <w:szCs w:val="24"/>
        </w:rPr>
        <w:t xml:space="preserve"> інформації) – 18 – 2</w:t>
      </w:r>
      <w:r w:rsidR="00753B9E">
        <w:rPr>
          <w:rFonts w:asciiTheme="minorHAnsi" w:hAnsiTheme="minorHAnsi"/>
          <w:i/>
          <w:color w:val="0070C0"/>
          <w:sz w:val="24"/>
          <w:szCs w:val="24"/>
        </w:rPr>
        <w:t>0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 балів;</w:t>
      </w:r>
    </w:p>
    <w:p w:rsidR="00D558C2" w:rsidRPr="00D558C2" w:rsidRDefault="00D558C2" w:rsidP="00145A3C">
      <w:pPr>
        <w:numPr>
          <w:ilvl w:val="0"/>
          <w:numId w:val="21"/>
        </w:numPr>
        <w:spacing w:line="240" w:lineRule="auto"/>
        <w:ind w:left="1428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>достатньо повна відповідь (не менше 75% потрібної інформації), або повна відповідь</w:t>
      </w:r>
      <w:r w:rsidR="00B74FD6">
        <w:rPr>
          <w:rFonts w:asciiTheme="minorHAnsi" w:hAnsiTheme="minorHAnsi"/>
          <w:i/>
          <w:color w:val="0070C0"/>
          <w:sz w:val="24"/>
          <w:szCs w:val="24"/>
        </w:rPr>
        <w:t xml:space="preserve"> з незначними неточностями – 15 – 17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 балів;</w:t>
      </w:r>
    </w:p>
    <w:p w:rsidR="00D558C2" w:rsidRPr="00D558C2" w:rsidRDefault="00D558C2" w:rsidP="00145A3C">
      <w:pPr>
        <w:numPr>
          <w:ilvl w:val="0"/>
          <w:numId w:val="21"/>
        </w:numPr>
        <w:spacing w:line="240" w:lineRule="auto"/>
        <w:ind w:left="1428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>неповна відповідь (не менше 60% потрібної інфор</w:t>
      </w:r>
      <w:r w:rsidR="00B74FD6">
        <w:rPr>
          <w:rFonts w:asciiTheme="minorHAnsi" w:hAnsiTheme="minorHAnsi"/>
          <w:i/>
          <w:color w:val="0070C0"/>
          <w:sz w:val="24"/>
          <w:szCs w:val="24"/>
        </w:rPr>
        <w:t>мації) та незначні помилки – 12 – 14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 балів;</w:t>
      </w:r>
    </w:p>
    <w:p w:rsidR="00D558C2" w:rsidRPr="00D558C2" w:rsidRDefault="00D558C2" w:rsidP="00145A3C">
      <w:pPr>
        <w:numPr>
          <w:ilvl w:val="0"/>
          <w:numId w:val="21"/>
        </w:numPr>
        <w:spacing w:line="240" w:lineRule="auto"/>
        <w:ind w:left="1428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>незадовільна відповідь (не відповідає вимогам на «задовільно») – 0 балів.</w:t>
      </w:r>
    </w:p>
    <w:p w:rsidR="00D558C2" w:rsidRDefault="00D558C2" w:rsidP="00145A3C">
      <w:pPr>
        <w:spacing w:line="240" w:lineRule="auto"/>
        <w:ind w:left="708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766039" w:rsidRDefault="00145A3C" w:rsidP="005251A5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3. </w:t>
      </w:r>
      <w:r w:rsidR="00766039" w:rsidRPr="00766039">
        <w:rPr>
          <w:rFonts w:asciiTheme="minorHAnsi" w:hAnsiTheme="minorHAnsi"/>
          <w:i/>
          <w:color w:val="0070C0"/>
          <w:sz w:val="24"/>
          <w:szCs w:val="24"/>
        </w:rPr>
        <w:t xml:space="preserve">Умовою </w:t>
      </w:r>
      <w:r w:rsidR="00F34C4C">
        <w:rPr>
          <w:rFonts w:asciiTheme="minorHAnsi" w:hAnsiTheme="minorHAnsi"/>
          <w:i/>
          <w:color w:val="0070C0"/>
          <w:sz w:val="24"/>
          <w:szCs w:val="24"/>
        </w:rPr>
        <w:t xml:space="preserve">отримання </w:t>
      </w:r>
      <w:r w:rsidR="00766039" w:rsidRPr="00766039">
        <w:rPr>
          <w:rFonts w:asciiTheme="minorHAnsi" w:hAnsiTheme="minorHAnsi"/>
          <w:i/>
          <w:color w:val="0070C0"/>
          <w:sz w:val="24"/>
          <w:szCs w:val="24"/>
        </w:rPr>
        <w:t xml:space="preserve">позитивної </w:t>
      </w:r>
      <w:r w:rsidR="00F34C4C">
        <w:rPr>
          <w:rFonts w:asciiTheme="minorHAnsi" w:hAnsiTheme="minorHAnsi"/>
          <w:i/>
          <w:color w:val="0070C0"/>
          <w:sz w:val="24"/>
          <w:szCs w:val="24"/>
        </w:rPr>
        <w:t xml:space="preserve">оцінки з календарного контролю </w:t>
      </w:r>
      <w:r w:rsidR="00766039" w:rsidRPr="00766039">
        <w:rPr>
          <w:rFonts w:asciiTheme="minorHAnsi" w:hAnsiTheme="minorHAnsi"/>
          <w:i/>
          <w:color w:val="0070C0"/>
          <w:sz w:val="24"/>
          <w:szCs w:val="24"/>
        </w:rPr>
        <w:t xml:space="preserve">є виконання всіх запланованих на цей </w:t>
      </w:r>
      <w:r w:rsidR="00F34C4C">
        <w:rPr>
          <w:rFonts w:asciiTheme="minorHAnsi" w:hAnsiTheme="minorHAnsi"/>
          <w:i/>
          <w:color w:val="0070C0"/>
          <w:sz w:val="24"/>
          <w:szCs w:val="24"/>
        </w:rPr>
        <w:t>час</w:t>
      </w:r>
      <w:r w:rsidR="00766039" w:rsidRPr="00766039">
        <w:rPr>
          <w:rFonts w:asciiTheme="minorHAnsi" w:hAnsiTheme="minorHAnsi"/>
          <w:i/>
          <w:color w:val="0070C0"/>
          <w:sz w:val="24"/>
          <w:szCs w:val="24"/>
        </w:rPr>
        <w:t xml:space="preserve"> робіт (на час </w:t>
      </w:r>
      <w:r w:rsidR="00F34C4C">
        <w:rPr>
          <w:rFonts w:asciiTheme="minorHAnsi" w:hAnsiTheme="minorHAnsi"/>
          <w:i/>
          <w:color w:val="0070C0"/>
          <w:sz w:val="24"/>
          <w:szCs w:val="24"/>
        </w:rPr>
        <w:t>календарного контролю</w:t>
      </w:r>
      <w:r w:rsidR="00766039" w:rsidRPr="00766039">
        <w:rPr>
          <w:rFonts w:asciiTheme="minorHAnsi" w:hAnsiTheme="minorHAnsi"/>
          <w:i/>
          <w:color w:val="0070C0"/>
          <w:sz w:val="24"/>
          <w:szCs w:val="24"/>
        </w:rPr>
        <w:t xml:space="preserve">). На </w:t>
      </w:r>
      <w:r w:rsidR="00766039" w:rsidRPr="00766039">
        <w:rPr>
          <w:rFonts w:asciiTheme="minorHAnsi" w:hAnsiTheme="minorHAnsi"/>
          <w:b/>
          <w:i/>
          <w:color w:val="0070C0"/>
          <w:sz w:val="24"/>
          <w:szCs w:val="24"/>
        </w:rPr>
        <w:t>перш</w:t>
      </w:r>
      <w:r w:rsidR="006A53A9">
        <w:rPr>
          <w:rFonts w:asciiTheme="minorHAnsi" w:hAnsiTheme="minorHAnsi"/>
          <w:b/>
          <w:i/>
          <w:color w:val="0070C0"/>
          <w:sz w:val="24"/>
          <w:szCs w:val="24"/>
        </w:rPr>
        <w:t>ому</w:t>
      </w:r>
      <w:r w:rsidR="00766039" w:rsidRPr="00766039">
        <w:rPr>
          <w:rFonts w:asciiTheme="minorHAnsi" w:hAnsiTheme="minorHAnsi"/>
          <w:b/>
          <w:i/>
          <w:color w:val="0070C0"/>
          <w:sz w:val="24"/>
          <w:szCs w:val="24"/>
        </w:rPr>
        <w:t xml:space="preserve"> </w:t>
      </w:r>
      <w:r w:rsidR="006A53A9">
        <w:rPr>
          <w:rFonts w:asciiTheme="minorHAnsi" w:hAnsiTheme="minorHAnsi"/>
          <w:b/>
          <w:i/>
          <w:color w:val="0070C0"/>
          <w:sz w:val="24"/>
          <w:szCs w:val="24"/>
        </w:rPr>
        <w:t>календарному контролі</w:t>
      </w:r>
      <w:r w:rsidR="00766039" w:rsidRPr="00766039">
        <w:rPr>
          <w:rFonts w:asciiTheme="minorHAnsi" w:hAnsiTheme="minorHAnsi"/>
          <w:i/>
          <w:color w:val="0070C0"/>
          <w:sz w:val="24"/>
          <w:szCs w:val="24"/>
        </w:rPr>
        <w:t xml:space="preserve"> (8-й </w:t>
      </w:r>
      <w:r w:rsidR="00766039" w:rsidRPr="00766039">
        <w:rPr>
          <w:rFonts w:asciiTheme="minorHAnsi" w:hAnsiTheme="minorHAnsi"/>
          <w:i/>
          <w:color w:val="0070C0"/>
          <w:sz w:val="24"/>
          <w:szCs w:val="24"/>
        </w:rPr>
        <w:lastRenderedPageBreak/>
        <w:t>тиждень) студент отримує «зараховано», якщо його поточний рейтинг не менше 0,5·</w:t>
      </w:r>
      <w:r w:rsidR="00121E33">
        <w:rPr>
          <w:rFonts w:asciiTheme="minorHAnsi" w:hAnsiTheme="minorHAnsi"/>
          <w:i/>
          <w:color w:val="0070C0"/>
          <w:sz w:val="24"/>
          <w:szCs w:val="24"/>
        </w:rPr>
        <w:t>24</w:t>
      </w:r>
      <w:r w:rsidR="00766039">
        <w:rPr>
          <w:rStyle w:val="af0"/>
          <w:rFonts w:asciiTheme="minorHAnsi" w:hAnsiTheme="minorHAnsi"/>
          <w:i/>
          <w:color w:val="0070C0"/>
          <w:sz w:val="24"/>
          <w:szCs w:val="24"/>
        </w:rPr>
        <w:footnoteReference w:id="1"/>
      </w:r>
      <w:r w:rsidR="00766039" w:rsidRPr="00766039">
        <w:rPr>
          <w:rFonts w:asciiTheme="minorHAnsi" w:hAnsiTheme="minorHAnsi"/>
          <w:i/>
          <w:color w:val="0070C0"/>
          <w:sz w:val="24"/>
          <w:szCs w:val="24"/>
        </w:rPr>
        <w:t>=</w:t>
      </w:r>
      <w:r w:rsidR="00121E33">
        <w:rPr>
          <w:rFonts w:asciiTheme="minorHAnsi" w:hAnsiTheme="minorHAnsi"/>
          <w:b/>
          <w:i/>
          <w:color w:val="0070C0"/>
          <w:sz w:val="24"/>
          <w:szCs w:val="24"/>
        </w:rPr>
        <w:t>12</w:t>
      </w:r>
      <w:r w:rsidR="00766039" w:rsidRPr="00766039">
        <w:rPr>
          <w:rFonts w:asciiTheme="minorHAnsi" w:hAnsiTheme="minorHAnsi"/>
          <w:b/>
          <w:i/>
          <w:color w:val="0070C0"/>
          <w:sz w:val="24"/>
          <w:szCs w:val="24"/>
        </w:rPr>
        <w:t xml:space="preserve"> балів</w:t>
      </w:r>
      <w:r w:rsidR="00766039" w:rsidRPr="00766039">
        <w:rPr>
          <w:rFonts w:asciiTheme="minorHAnsi" w:hAnsiTheme="minorHAnsi"/>
          <w:i/>
          <w:color w:val="0070C0"/>
          <w:sz w:val="24"/>
          <w:szCs w:val="24"/>
        </w:rPr>
        <w:t xml:space="preserve">. На </w:t>
      </w:r>
      <w:r w:rsidR="00766039" w:rsidRPr="00766039">
        <w:rPr>
          <w:rFonts w:asciiTheme="minorHAnsi" w:hAnsiTheme="minorHAnsi"/>
          <w:b/>
          <w:i/>
          <w:color w:val="0070C0"/>
          <w:sz w:val="24"/>
          <w:szCs w:val="24"/>
        </w:rPr>
        <w:t>друг</w:t>
      </w:r>
      <w:r w:rsidR="006A53A9">
        <w:rPr>
          <w:rFonts w:asciiTheme="minorHAnsi" w:hAnsiTheme="minorHAnsi"/>
          <w:b/>
          <w:i/>
          <w:color w:val="0070C0"/>
          <w:sz w:val="24"/>
          <w:szCs w:val="24"/>
        </w:rPr>
        <w:t>ому</w:t>
      </w:r>
      <w:r w:rsidR="00766039" w:rsidRPr="00766039">
        <w:rPr>
          <w:rFonts w:asciiTheme="minorHAnsi" w:hAnsiTheme="minorHAnsi"/>
          <w:b/>
          <w:i/>
          <w:color w:val="0070C0"/>
          <w:sz w:val="24"/>
          <w:szCs w:val="24"/>
        </w:rPr>
        <w:t xml:space="preserve"> </w:t>
      </w:r>
      <w:r w:rsidR="006A53A9">
        <w:rPr>
          <w:rFonts w:asciiTheme="minorHAnsi" w:hAnsiTheme="minorHAnsi"/>
          <w:b/>
          <w:i/>
          <w:color w:val="0070C0"/>
          <w:sz w:val="24"/>
          <w:szCs w:val="24"/>
        </w:rPr>
        <w:t>календарному контролі</w:t>
      </w:r>
      <w:r w:rsidR="006A53A9" w:rsidRPr="00766039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766039" w:rsidRPr="00766039">
        <w:rPr>
          <w:rFonts w:asciiTheme="minorHAnsi" w:hAnsiTheme="minorHAnsi"/>
          <w:i/>
          <w:color w:val="0070C0"/>
          <w:sz w:val="24"/>
          <w:szCs w:val="24"/>
        </w:rPr>
        <w:t>(14-й тиждень) студент отримує «зараховано», якщо його</w:t>
      </w:r>
      <w:r w:rsidR="00297979">
        <w:rPr>
          <w:rFonts w:asciiTheme="minorHAnsi" w:hAnsiTheme="minorHAnsi"/>
          <w:i/>
          <w:color w:val="0070C0"/>
          <w:sz w:val="24"/>
          <w:szCs w:val="24"/>
        </w:rPr>
        <w:t xml:space="preserve"> поточний рейтинг не менше 0,5·</w:t>
      </w:r>
      <w:r w:rsidR="00121E33">
        <w:rPr>
          <w:rFonts w:asciiTheme="minorHAnsi" w:hAnsiTheme="minorHAnsi"/>
          <w:i/>
          <w:color w:val="0070C0"/>
          <w:sz w:val="24"/>
          <w:szCs w:val="24"/>
        </w:rPr>
        <w:t>48</w:t>
      </w:r>
      <w:r w:rsidR="00766039">
        <w:rPr>
          <w:rStyle w:val="af0"/>
          <w:rFonts w:asciiTheme="minorHAnsi" w:hAnsiTheme="minorHAnsi"/>
          <w:i/>
          <w:color w:val="0070C0"/>
          <w:sz w:val="24"/>
          <w:szCs w:val="24"/>
        </w:rPr>
        <w:footnoteReference w:id="2"/>
      </w:r>
      <w:r w:rsidR="00297979">
        <w:rPr>
          <w:rFonts w:asciiTheme="minorHAnsi" w:hAnsiTheme="minorHAnsi"/>
          <w:i/>
          <w:color w:val="0070C0"/>
          <w:sz w:val="24"/>
          <w:szCs w:val="24"/>
        </w:rPr>
        <w:t>=</w:t>
      </w:r>
      <w:r w:rsidR="00121E33">
        <w:rPr>
          <w:rFonts w:asciiTheme="minorHAnsi" w:hAnsiTheme="minorHAnsi"/>
          <w:b/>
          <w:i/>
          <w:color w:val="0070C0"/>
          <w:sz w:val="24"/>
          <w:szCs w:val="24"/>
        </w:rPr>
        <w:t>24</w:t>
      </w:r>
      <w:r w:rsidR="00297979" w:rsidRPr="00297979">
        <w:rPr>
          <w:rFonts w:asciiTheme="minorHAnsi" w:hAnsiTheme="minorHAnsi"/>
          <w:b/>
          <w:i/>
          <w:color w:val="0070C0"/>
          <w:sz w:val="24"/>
          <w:szCs w:val="24"/>
        </w:rPr>
        <w:t xml:space="preserve"> балів</w:t>
      </w:r>
      <w:r w:rsidR="00766039" w:rsidRPr="00766039">
        <w:rPr>
          <w:rFonts w:asciiTheme="minorHAnsi" w:hAnsiTheme="minorHAnsi"/>
          <w:i/>
          <w:color w:val="0070C0"/>
          <w:sz w:val="24"/>
          <w:szCs w:val="24"/>
        </w:rPr>
        <w:t>.</w:t>
      </w:r>
    </w:p>
    <w:p w:rsidR="00D558C2" w:rsidRDefault="00D558C2" w:rsidP="00766039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78274B" w:rsidRPr="0078274B" w:rsidRDefault="00145A3C" w:rsidP="0078274B">
      <w:pPr>
        <w:ind w:firstLine="540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145A3C">
        <w:rPr>
          <w:rFonts w:asciiTheme="minorHAnsi" w:hAnsiTheme="minorHAnsi"/>
          <w:i/>
          <w:color w:val="0070C0"/>
          <w:sz w:val="24"/>
          <w:szCs w:val="24"/>
        </w:rPr>
        <w:t>4.</w:t>
      </w:r>
      <w:r w:rsidR="0078274B" w:rsidRPr="0078274B">
        <w:rPr>
          <w:b/>
          <w:spacing w:val="-8"/>
        </w:rPr>
        <w:t xml:space="preserve"> </w:t>
      </w:r>
      <w:r w:rsidR="00121E33">
        <w:rPr>
          <w:rFonts w:asciiTheme="minorHAnsi" w:hAnsiTheme="minorHAnsi"/>
          <w:b/>
          <w:i/>
          <w:color w:val="0070C0"/>
          <w:spacing w:val="-8"/>
          <w:sz w:val="24"/>
          <w:szCs w:val="24"/>
        </w:rPr>
        <w:t>Умови допуску до екзамену</w:t>
      </w:r>
      <w:r w:rsidR="0078274B" w:rsidRPr="0078274B">
        <w:rPr>
          <w:rFonts w:asciiTheme="minorHAnsi" w:hAnsiTheme="minorHAnsi"/>
          <w:b/>
          <w:i/>
          <w:color w:val="0070C0"/>
          <w:spacing w:val="-8"/>
          <w:sz w:val="24"/>
          <w:szCs w:val="24"/>
        </w:rPr>
        <w:t xml:space="preserve">: </w:t>
      </w:r>
      <w:r w:rsidR="0078274B" w:rsidRPr="0078274B">
        <w:rPr>
          <w:rFonts w:asciiTheme="minorHAnsi" w:hAnsiTheme="minorHAnsi"/>
          <w:i/>
          <w:color w:val="0070C0"/>
          <w:sz w:val="24"/>
          <w:szCs w:val="24"/>
        </w:rPr>
        <w:t>не</w:t>
      </w:r>
      <w:r w:rsidR="00121E33">
        <w:rPr>
          <w:rFonts w:asciiTheme="minorHAnsi" w:hAnsiTheme="minorHAnsi"/>
          <w:i/>
          <w:color w:val="0070C0"/>
          <w:sz w:val="24"/>
          <w:szCs w:val="24"/>
        </w:rPr>
        <w:t>обхідною умовою допуску до екзамен</w:t>
      </w:r>
      <w:r w:rsidR="0078274B" w:rsidRPr="0078274B">
        <w:rPr>
          <w:rFonts w:asciiTheme="minorHAnsi" w:hAnsiTheme="minorHAnsi"/>
          <w:i/>
          <w:color w:val="0070C0"/>
          <w:sz w:val="24"/>
          <w:szCs w:val="24"/>
        </w:rPr>
        <w:t>у є зарахування обох контрольних робіт.</w:t>
      </w:r>
    </w:p>
    <w:p w:rsidR="004F494C" w:rsidRPr="00121E33" w:rsidRDefault="004F494C" w:rsidP="004F494C">
      <w:pPr>
        <w:spacing w:after="240"/>
        <w:ind w:firstLine="539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78274B">
        <w:rPr>
          <w:rFonts w:asciiTheme="minorHAnsi" w:hAnsiTheme="minorHAnsi"/>
          <w:i/>
          <w:color w:val="0070C0"/>
          <w:sz w:val="24"/>
          <w:szCs w:val="24"/>
        </w:rPr>
        <w:t xml:space="preserve">Якщо студент </w:t>
      </w:r>
      <w:r>
        <w:rPr>
          <w:rFonts w:asciiTheme="minorHAnsi" w:hAnsiTheme="minorHAnsi"/>
          <w:i/>
          <w:color w:val="0070C0"/>
          <w:sz w:val="24"/>
          <w:szCs w:val="24"/>
        </w:rPr>
        <w:t>має відмінну, добру або задовільну оцінку його роботи у семестрі</w:t>
      </w:r>
      <w:r w:rsidRPr="004F494C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>
        <w:rPr>
          <w:rFonts w:asciiTheme="minorHAnsi" w:hAnsiTheme="minorHAnsi"/>
          <w:i/>
          <w:color w:val="0070C0"/>
          <w:sz w:val="24"/>
          <w:szCs w:val="24"/>
        </w:rPr>
        <w:t>(</w:t>
      </w:r>
      <w:proofErr w:type="spellStart"/>
      <w:r w:rsidRPr="0078274B">
        <w:rPr>
          <w:rFonts w:asciiTheme="minorHAnsi" w:hAnsiTheme="minorHAnsi"/>
          <w:b/>
          <w:i/>
          <w:color w:val="0070C0"/>
          <w:sz w:val="24"/>
          <w:szCs w:val="24"/>
          <w:lang w:val="en-US"/>
        </w:rPr>
        <w:t>r</w:t>
      </w:r>
      <w:r w:rsidRPr="0078274B">
        <w:rPr>
          <w:rFonts w:asciiTheme="minorHAnsi" w:hAnsiTheme="minorHAnsi"/>
          <w:b/>
          <w:i/>
          <w:color w:val="0070C0"/>
          <w:sz w:val="24"/>
          <w:szCs w:val="24"/>
          <w:vertAlign w:val="subscript"/>
          <w:lang w:val="en-US"/>
        </w:rPr>
        <w:t>C</w:t>
      </w:r>
      <w:proofErr w:type="spellEnd"/>
      <w:r>
        <w:rPr>
          <w:rFonts w:asciiTheme="minorHAnsi" w:hAnsiTheme="minorHAnsi"/>
          <w:b/>
          <w:i/>
          <w:color w:val="0070C0"/>
          <w:sz w:val="24"/>
          <w:szCs w:val="24"/>
        </w:rPr>
        <w:t xml:space="preserve"> </w:t>
      </w:r>
      <w:r w:rsidRPr="00121E33">
        <w:rPr>
          <w:rFonts w:asciiTheme="minorHAnsi" w:hAnsiTheme="minorHAnsi"/>
          <w:b/>
          <w:i/>
          <w:color w:val="0070C0"/>
          <w:sz w:val="24"/>
          <w:szCs w:val="24"/>
        </w:rPr>
        <w:t xml:space="preserve">&gt; </w:t>
      </w:r>
      <w:r w:rsidRPr="00121E33">
        <w:rPr>
          <w:rFonts w:asciiTheme="minorHAnsi" w:hAnsiTheme="minorHAnsi"/>
          <w:i/>
          <w:color w:val="0070C0"/>
          <w:sz w:val="24"/>
          <w:szCs w:val="24"/>
        </w:rPr>
        <w:t>60 балів)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або </w:t>
      </w:r>
      <w:r w:rsidRPr="0078274B">
        <w:rPr>
          <w:rFonts w:asciiTheme="minorHAnsi" w:hAnsiTheme="minorHAnsi"/>
          <w:i/>
          <w:color w:val="0070C0"/>
          <w:sz w:val="24"/>
          <w:szCs w:val="24"/>
        </w:rPr>
        <w:t xml:space="preserve">має незадовільну оцінку його роботи у </w:t>
      </w:r>
      <w:r>
        <w:rPr>
          <w:rFonts w:asciiTheme="minorHAnsi" w:hAnsiTheme="minorHAnsi"/>
          <w:i/>
          <w:color w:val="0070C0"/>
          <w:sz w:val="24"/>
          <w:szCs w:val="24"/>
        </w:rPr>
        <w:t>семестрі, але допущений до екзамен</w:t>
      </w:r>
      <w:r w:rsidRPr="0078274B">
        <w:rPr>
          <w:rFonts w:asciiTheme="minorHAnsi" w:hAnsiTheme="minorHAnsi"/>
          <w:i/>
          <w:color w:val="0070C0"/>
          <w:sz w:val="24"/>
          <w:szCs w:val="24"/>
        </w:rPr>
        <w:t>у</w:t>
      </w:r>
      <w:r w:rsidRPr="004F494C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(50 </w:t>
      </w:r>
      <w:r w:rsidRPr="00121E33">
        <w:rPr>
          <w:rFonts w:asciiTheme="minorHAnsi" w:hAnsiTheme="minorHAnsi"/>
          <w:i/>
          <w:color w:val="0070C0"/>
          <w:sz w:val="24"/>
          <w:szCs w:val="24"/>
        </w:rPr>
        <w:t>&lt;</w:t>
      </w:r>
      <w:r w:rsidRPr="004F494C">
        <w:rPr>
          <w:rFonts w:asciiTheme="minorHAnsi" w:hAnsiTheme="minorHAnsi"/>
          <w:b/>
          <w:i/>
          <w:color w:val="0070C0"/>
          <w:sz w:val="24"/>
          <w:szCs w:val="24"/>
        </w:rPr>
        <w:t xml:space="preserve"> </w:t>
      </w:r>
      <w:proofErr w:type="spellStart"/>
      <w:r w:rsidRPr="0078274B">
        <w:rPr>
          <w:rFonts w:asciiTheme="minorHAnsi" w:hAnsiTheme="minorHAnsi"/>
          <w:b/>
          <w:i/>
          <w:color w:val="0070C0"/>
          <w:sz w:val="24"/>
          <w:szCs w:val="24"/>
          <w:lang w:val="en-US"/>
        </w:rPr>
        <w:t>r</w:t>
      </w:r>
      <w:r w:rsidRPr="0078274B">
        <w:rPr>
          <w:rFonts w:asciiTheme="minorHAnsi" w:hAnsiTheme="minorHAnsi"/>
          <w:b/>
          <w:i/>
          <w:color w:val="0070C0"/>
          <w:sz w:val="24"/>
          <w:szCs w:val="24"/>
          <w:vertAlign w:val="subscript"/>
          <w:lang w:val="en-US"/>
        </w:rPr>
        <w:t>C</w:t>
      </w:r>
      <w:proofErr w:type="spellEnd"/>
      <w:r>
        <w:rPr>
          <w:rFonts w:asciiTheme="minorHAnsi" w:hAnsiTheme="minorHAnsi"/>
          <w:b/>
          <w:i/>
          <w:color w:val="0070C0"/>
          <w:sz w:val="24"/>
          <w:szCs w:val="24"/>
        </w:rPr>
        <w:t xml:space="preserve"> </w:t>
      </w:r>
      <w:r w:rsidRPr="004F494C">
        <w:rPr>
          <w:rFonts w:asciiTheme="minorHAnsi" w:hAnsiTheme="minorHAnsi"/>
          <w:i/>
          <w:color w:val="0070C0"/>
          <w:sz w:val="24"/>
          <w:szCs w:val="24"/>
        </w:rPr>
        <w:t>&lt;</w:t>
      </w:r>
      <w:r w:rsidRPr="00121E33">
        <w:rPr>
          <w:rFonts w:asciiTheme="minorHAnsi" w:hAnsiTheme="minorHAnsi"/>
          <w:b/>
          <w:i/>
          <w:color w:val="0070C0"/>
          <w:sz w:val="24"/>
          <w:szCs w:val="24"/>
        </w:rPr>
        <w:t xml:space="preserve"> </w:t>
      </w:r>
      <w:r w:rsidRPr="00121E33">
        <w:rPr>
          <w:rFonts w:asciiTheme="minorHAnsi" w:hAnsiTheme="minorHAnsi"/>
          <w:i/>
          <w:color w:val="0070C0"/>
          <w:sz w:val="24"/>
          <w:szCs w:val="24"/>
        </w:rPr>
        <w:t>60</w:t>
      </w:r>
      <w:r w:rsidRPr="004F494C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>
        <w:rPr>
          <w:rFonts w:asciiTheme="minorHAnsi" w:hAnsiTheme="minorHAnsi"/>
          <w:i/>
          <w:color w:val="0070C0"/>
          <w:sz w:val="24"/>
          <w:szCs w:val="24"/>
        </w:rPr>
        <w:t>балів</w:t>
      </w:r>
      <w:r w:rsidRPr="004F494C">
        <w:rPr>
          <w:rFonts w:asciiTheme="minorHAnsi" w:hAnsiTheme="minorHAnsi"/>
          <w:i/>
          <w:color w:val="0070C0"/>
          <w:sz w:val="24"/>
          <w:szCs w:val="24"/>
        </w:rPr>
        <w:t>)</w:t>
      </w:r>
      <w:r w:rsidRPr="0078274B">
        <w:rPr>
          <w:rFonts w:asciiTheme="minorHAnsi" w:hAnsiTheme="minorHAnsi"/>
          <w:i/>
          <w:color w:val="0070C0"/>
          <w:sz w:val="24"/>
          <w:szCs w:val="24"/>
        </w:rPr>
        <w:t xml:space="preserve">, він </w:t>
      </w:r>
      <w:r>
        <w:rPr>
          <w:rFonts w:asciiTheme="minorHAnsi" w:hAnsiTheme="minorHAnsi"/>
          <w:i/>
          <w:color w:val="0070C0"/>
          <w:sz w:val="24"/>
          <w:szCs w:val="24"/>
        </w:rPr>
        <w:t>пише екзаменаційне завдання. Екзаменаційне</w:t>
      </w:r>
      <w:r w:rsidRPr="0078274B">
        <w:rPr>
          <w:rFonts w:asciiTheme="minorHAnsi" w:hAnsiTheme="minorHAnsi"/>
          <w:i/>
          <w:color w:val="0070C0"/>
          <w:sz w:val="24"/>
          <w:szCs w:val="24"/>
        </w:rPr>
        <w:t xml:space="preserve"> завдання складається </w:t>
      </w:r>
      <w:r>
        <w:rPr>
          <w:rFonts w:asciiTheme="minorHAnsi" w:hAnsiTheme="minorHAnsi"/>
          <w:i/>
          <w:color w:val="0070C0"/>
          <w:sz w:val="24"/>
          <w:szCs w:val="24"/>
        </w:rPr>
        <w:t>з п’яти завдань (питань і задач</w:t>
      </w:r>
      <w:r w:rsidRPr="0078274B">
        <w:rPr>
          <w:rFonts w:asciiTheme="minorHAnsi" w:hAnsiTheme="minorHAnsi"/>
          <w:i/>
          <w:color w:val="0070C0"/>
          <w:sz w:val="24"/>
          <w:szCs w:val="24"/>
        </w:rPr>
        <w:t xml:space="preserve">), кожне вагою 10 балів. </w:t>
      </w:r>
      <w:r>
        <w:rPr>
          <w:rFonts w:asciiTheme="minorHAnsi" w:hAnsiTheme="minorHAnsi"/>
          <w:i/>
          <w:color w:val="0070C0"/>
          <w:sz w:val="24"/>
          <w:szCs w:val="24"/>
        </w:rPr>
        <w:t>С</w:t>
      </w:r>
      <w:r w:rsidRPr="0078274B">
        <w:rPr>
          <w:rFonts w:asciiTheme="minorHAnsi" w:hAnsiTheme="minorHAnsi"/>
          <w:i/>
          <w:color w:val="0070C0"/>
          <w:sz w:val="24"/>
          <w:szCs w:val="24"/>
        </w:rPr>
        <w:t>умарний рейтинг за курс виставляється за формулою:</w:t>
      </w:r>
      <w:r w:rsidRPr="004F494C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                                                </w:t>
      </w:r>
      <w:r w:rsidRPr="004F494C">
        <w:rPr>
          <w:rFonts w:asciiTheme="minorHAnsi" w:hAnsiTheme="minorHAnsi"/>
          <w:b/>
          <w:i/>
          <w:color w:val="0070C0"/>
          <w:sz w:val="24"/>
          <w:szCs w:val="24"/>
          <w:lang w:val="ru-RU"/>
        </w:rPr>
        <w:t xml:space="preserve"> </w:t>
      </w:r>
      <w:r w:rsidRPr="0078274B">
        <w:rPr>
          <w:rFonts w:asciiTheme="minorHAnsi" w:hAnsiTheme="minorHAnsi"/>
          <w:b/>
          <w:i/>
          <w:color w:val="0070C0"/>
          <w:sz w:val="24"/>
          <w:szCs w:val="24"/>
          <w:lang w:val="en-US"/>
        </w:rPr>
        <w:t>R</w:t>
      </w:r>
      <w:r w:rsidRPr="0078274B">
        <w:rPr>
          <w:rFonts w:asciiTheme="minorHAnsi" w:hAnsiTheme="minorHAnsi"/>
          <w:b/>
          <w:i/>
          <w:color w:val="0070C0"/>
          <w:sz w:val="24"/>
          <w:szCs w:val="24"/>
        </w:rPr>
        <w:t xml:space="preserve"> =  0,5</w:t>
      </w:r>
      <w:proofErr w:type="spellStart"/>
      <w:r w:rsidRPr="0078274B">
        <w:rPr>
          <w:rFonts w:asciiTheme="minorHAnsi" w:hAnsiTheme="minorHAnsi"/>
          <w:b/>
          <w:i/>
          <w:color w:val="0070C0"/>
          <w:sz w:val="24"/>
          <w:szCs w:val="24"/>
          <w:lang w:val="en-US"/>
        </w:rPr>
        <w:t>r</w:t>
      </w:r>
      <w:r w:rsidRPr="0078274B">
        <w:rPr>
          <w:rFonts w:asciiTheme="minorHAnsi" w:hAnsiTheme="minorHAnsi"/>
          <w:b/>
          <w:i/>
          <w:color w:val="0070C0"/>
          <w:sz w:val="24"/>
          <w:szCs w:val="24"/>
          <w:vertAlign w:val="subscript"/>
          <w:lang w:val="en-US"/>
        </w:rPr>
        <w:t>C</w:t>
      </w:r>
      <w:proofErr w:type="spellEnd"/>
      <w:r w:rsidRPr="00121E33">
        <w:rPr>
          <w:rFonts w:asciiTheme="minorHAnsi" w:hAnsiTheme="minorHAnsi"/>
          <w:b/>
          <w:i/>
          <w:color w:val="0070C0"/>
          <w:sz w:val="24"/>
          <w:szCs w:val="24"/>
          <w:vertAlign w:val="subscript"/>
        </w:rPr>
        <w:t xml:space="preserve"> </w:t>
      </w:r>
      <w:r w:rsidRPr="0078274B">
        <w:rPr>
          <w:rFonts w:asciiTheme="minorHAnsi" w:hAnsiTheme="minorHAnsi"/>
          <w:b/>
          <w:i/>
          <w:color w:val="0070C0"/>
          <w:sz w:val="24"/>
          <w:szCs w:val="24"/>
          <w:vertAlign w:val="subscript"/>
        </w:rPr>
        <w:t xml:space="preserve"> </w:t>
      </w:r>
      <w:r w:rsidRPr="0078274B">
        <w:rPr>
          <w:rFonts w:asciiTheme="minorHAnsi" w:hAnsiTheme="minorHAnsi"/>
          <w:b/>
          <w:i/>
          <w:color w:val="0070C0"/>
          <w:sz w:val="24"/>
          <w:szCs w:val="24"/>
        </w:rPr>
        <w:t>+ 0,5</w:t>
      </w:r>
      <w:r w:rsidRPr="0078274B">
        <w:rPr>
          <w:rFonts w:asciiTheme="minorHAnsi" w:hAnsiTheme="minorHAnsi"/>
          <w:b/>
          <w:i/>
          <w:color w:val="0070C0"/>
          <w:sz w:val="24"/>
          <w:szCs w:val="24"/>
          <w:lang w:val="en-US"/>
        </w:rPr>
        <w:t>r</w:t>
      </w:r>
      <w:r>
        <w:rPr>
          <w:rFonts w:asciiTheme="minorHAnsi" w:hAnsiTheme="minorHAnsi"/>
          <w:b/>
          <w:i/>
          <w:color w:val="0070C0"/>
          <w:sz w:val="24"/>
          <w:szCs w:val="24"/>
          <w:vertAlign w:val="subscript"/>
        </w:rPr>
        <w:t>Е</w:t>
      </w:r>
      <w:r w:rsidRPr="00121E33">
        <w:rPr>
          <w:rFonts w:asciiTheme="minorHAnsi" w:hAnsiTheme="minorHAnsi"/>
          <w:b/>
          <w:i/>
          <w:color w:val="0070C0"/>
          <w:sz w:val="24"/>
          <w:szCs w:val="24"/>
          <w:vertAlign w:val="subscript"/>
        </w:rPr>
        <w:t xml:space="preserve"> </w:t>
      </w:r>
      <w:r w:rsidRPr="00121E33">
        <w:rPr>
          <w:rFonts w:asciiTheme="minorHAnsi" w:hAnsiTheme="minorHAnsi"/>
          <w:b/>
          <w:i/>
          <w:color w:val="0070C0"/>
          <w:sz w:val="24"/>
          <w:szCs w:val="24"/>
        </w:rPr>
        <w:t>,</w:t>
      </w:r>
    </w:p>
    <w:p w:rsidR="004F494C" w:rsidRPr="0078274B" w:rsidRDefault="004F494C" w:rsidP="004F494C">
      <w:pPr>
        <w:spacing w:after="240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78274B">
        <w:rPr>
          <w:rFonts w:asciiTheme="minorHAnsi" w:hAnsiTheme="minorHAnsi"/>
          <w:i/>
          <w:color w:val="0070C0"/>
          <w:sz w:val="24"/>
          <w:szCs w:val="24"/>
        </w:rPr>
        <w:t xml:space="preserve">Де </w:t>
      </w:r>
      <w:r w:rsidRPr="0078274B">
        <w:rPr>
          <w:rFonts w:asciiTheme="minorHAnsi" w:hAnsiTheme="minorHAnsi"/>
          <w:b/>
          <w:i/>
          <w:color w:val="0070C0"/>
          <w:sz w:val="24"/>
          <w:szCs w:val="24"/>
          <w:lang w:val="en-US"/>
        </w:rPr>
        <w:t>r</w:t>
      </w:r>
      <w:r>
        <w:rPr>
          <w:rFonts w:asciiTheme="minorHAnsi" w:hAnsiTheme="minorHAnsi"/>
          <w:b/>
          <w:i/>
          <w:color w:val="0070C0"/>
          <w:sz w:val="24"/>
          <w:szCs w:val="24"/>
          <w:vertAlign w:val="subscript"/>
        </w:rPr>
        <w:t>Е</w:t>
      </w:r>
      <w:r w:rsidRPr="0078274B">
        <w:rPr>
          <w:rFonts w:asciiTheme="minorHAnsi" w:hAnsiTheme="minorHAnsi"/>
          <w:i/>
          <w:color w:val="0070C0"/>
          <w:sz w:val="24"/>
          <w:szCs w:val="24"/>
        </w:rPr>
        <w:t xml:space="preserve"> – </w:t>
      </w:r>
      <w:r>
        <w:rPr>
          <w:rFonts w:asciiTheme="minorHAnsi" w:hAnsiTheme="minorHAnsi"/>
          <w:i/>
          <w:color w:val="0070C0"/>
          <w:sz w:val="24"/>
          <w:szCs w:val="24"/>
        </w:rPr>
        <w:t>сума балів, отриманих за екзаменаційну роботу</w:t>
      </w:r>
      <w:r w:rsidRPr="0078274B">
        <w:rPr>
          <w:rFonts w:asciiTheme="minorHAnsi" w:hAnsiTheme="minorHAnsi"/>
          <w:i/>
          <w:color w:val="0070C0"/>
          <w:sz w:val="24"/>
          <w:szCs w:val="24"/>
        </w:rPr>
        <w:t>,</w:t>
      </w:r>
      <w:r w:rsidRPr="00121E33">
        <w:rPr>
          <w:rFonts w:asciiTheme="minorHAnsi" w:hAnsiTheme="minorHAnsi"/>
          <w:b/>
          <w:i/>
          <w:color w:val="0070C0"/>
          <w:sz w:val="24"/>
          <w:szCs w:val="24"/>
        </w:rPr>
        <w:t xml:space="preserve"> </w:t>
      </w:r>
      <w:r w:rsidRPr="0078274B">
        <w:rPr>
          <w:rFonts w:asciiTheme="minorHAnsi" w:hAnsiTheme="minorHAnsi"/>
          <w:b/>
          <w:i/>
          <w:color w:val="0070C0"/>
          <w:sz w:val="24"/>
          <w:szCs w:val="24"/>
          <w:lang w:val="en-US"/>
        </w:rPr>
        <w:t>R</w:t>
      </w:r>
      <w:r w:rsidRPr="0078274B">
        <w:rPr>
          <w:rFonts w:asciiTheme="minorHAnsi" w:hAnsiTheme="minorHAnsi"/>
          <w:i/>
          <w:color w:val="0070C0"/>
          <w:sz w:val="24"/>
          <w:szCs w:val="24"/>
        </w:rPr>
        <w:t xml:space="preserve"> –підсумкова оцінка за курс.</w:t>
      </w:r>
    </w:p>
    <w:p w:rsidR="0078274B" w:rsidRDefault="0078274B" w:rsidP="0078274B">
      <w:pPr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E36869" w:rsidRDefault="00E36869" w:rsidP="0078274B">
      <w:pPr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E36869" w:rsidRDefault="00E36869" w:rsidP="0078274B">
      <w:pPr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E36869" w:rsidRDefault="00E36869" w:rsidP="0078274B">
      <w:pPr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E36869" w:rsidRDefault="00E36869" w:rsidP="0078274B">
      <w:pPr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E36869" w:rsidRPr="0078274B" w:rsidRDefault="00E36869" w:rsidP="0078274B">
      <w:pPr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E24AD2" w:rsidRPr="00E36869" w:rsidRDefault="00E24AD2" w:rsidP="00E24AD2">
      <w:pPr>
        <w:pStyle w:val="a0"/>
        <w:spacing w:after="120" w:line="240" w:lineRule="auto"/>
        <w:ind w:left="0"/>
        <w:contextualSpacing w:val="0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E36869">
        <w:rPr>
          <w:rFonts w:asciiTheme="minorHAnsi" w:hAnsiTheme="minorHAnsi"/>
          <w:i/>
          <w:color w:val="0070C0"/>
          <w:sz w:val="24"/>
          <w:szCs w:val="24"/>
        </w:rPr>
        <w:t xml:space="preserve">Таблиця відповідності рейтингових балів оцінкам за університетською шкалою: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9"/>
        <w:gridCol w:w="2977"/>
      </w:tblGrid>
      <w:tr w:rsidR="00E24AD2" w:rsidRPr="00E36869" w:rsidTr="00B26E88">
        <w:trPr>
          <w:jc w:val="center"/>
        </w:trPr>
        <w:tc>
          <w:tcPr>
            <w:tcW w:w="3119" w:type="dxa"/>
          </w:tcPr>
          <w:p w:rsidR="00E24AD2" w:rsidRPr="00E36869" w:rsidRDefault="00E24AD2" w:rsidP="00B26E8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3686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Кількість балів</w:t>
            </w:r>
          </w:p>
        </w:tc>
        <w:tc>
          <w:tcPr>
            <w:tcW w:w="2977" w:type="dxa"/>
          </w:tcPr>
          <w:p w:rsidR="00E24AD2" w:rsidRPr="00E36869" w:rsidRDefault="00E24AD2" w:rsidP="00B26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3686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Оцінка</w:t>
            </w:r>
          </w:p>
        </w:tc>
      </w:tr>
      <w:tr w:rsidR="00E24AD2" w:rsidRPr="00E36869" w:rsidTr="00B26E88">
        <w:trPr>
          <w:jc w:val="center"/>
        </w:trPr>
        <w:tc>
          <w:tcPr>
            <w:tcW w:w="3119" w:type="dxa"/>
          </w:tcPr>
          <w:p w:rsidR="00E24AD2" w:rsidRPr="00E36869" w:rsidRDefault="00E24AD2" w:rsidP="00B26E8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3686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100-95</w:t>
            </w:r>
          </w:p>
        </w:tc>
        <w:tc>
          <w:tcPr>
            <w:tcW w:w="2977" w:type="dxa"/>
            <w:vAlign w:val="center"/>
          </w:tcPr>
          <w:p w:rsidR="00E24AD2" w:rsidRPr="00E36869" w:rsidRDefault="00E24AD2" w:rsidP="00B26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3686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Відмінно</w:t>
            </w:r>
          </w:p>
        </w:tc>
      </w:tr>
      <w:tr w:rsidR="00E24AD2" w:rsidRPr="00E36869" w:rsidTr="00B26E88">
        <w:trPr>
          <w:jc w:val="center"/>
        </w:trPr>
        <w:tc>
          <w:tcPr>
            <w:tcW w:w="3119" w:type="dxa"/>
          </w:tcPr>
          <w:p w:rsidR="00E24AD2" w:rsidRPr="00E36869" w:rsidRDefault="00E24AD2" w:rsidP="00B26E8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3686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94-85</w:t>
            </w:r>
          </w:p>
        </w:tc>
        <w:tc>
          <w:tcPr>
            <w:tcW w:w="2977" w:type="dxa"/>
            <w:vAlign w:val="center"/>
          </w:tcPr>
          <w:p w:rsidR="00E24AD2" w:rsidRPr="00E36869" w:rsidRDefault="00E24AD2" w:rsidP="00B26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3686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Дуже добре</w:t>
            </w:r>
          </w:p>
        </w:tc>
      </w:tr>
      <w:tr w:rsidR="00E24AD2" w:rsidRPr="00E36869" w:rsidTr="00B26E88">
        <w:trPr>
          <w:jc w:val="center"/>
        </w:trPr>
        <w:tc>
          <w:tcPr>
            <w:tcW w:w="3119" w:type="dxa"/>
          </w:tcPr>
          <w:p w:rsidR="00E24AD2" w:rsidRPr="00E36869" w:rsidRDefault="00E24AD2" w:rsidP="00B26E8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3686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84-75</w:t>
            </w:r>
          </w:p>
        </w:tc>
        <w:tc>
          <w:tcPr>
            <w:tcW w:w="2977" w:type="dxa"/>
            <w:vAlign w:val="center"/>
          </w:tcPr>
          <w:p w:rsidR="00E24AD2" w:rsidRPr="00E36869" w:rsidRDefault="00E24AD2" w:rsidP="00B26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3686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Добре</w:t>
            </w:r>
          </w:p>
        </w:tc>
      </w:tr>
      <w:tr w:rsidR="00E24AD2" w:rsidRPr="00E36869" w:rsidTr="00B26E88">
        <w:trPr>
          <w:jc w:val="center"/>
        </w:trPr>
        <w:tc>
          <w:tcPr>
            <w:tcW w:w="3119" w:type="dxa"/>
          </w:tcPr>
          <w:p w:rsidR="00E24AD2" w:rsidRPr="00E36869" w:rsidRDefault="00E24AD2" w:rsidP="00B26E8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3686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74-65</w:t>
            </w:r>
          </w:p>
        </w:tc>
        <w:tc>
          <w:tcPr>
            <w:tcW w:w="2977" w:type="dxa"/>
            <w:vAlign w:val="center"/>
          </w:tcPr>
          <w:p w:rsidR="00E24AD2" w:rsidRPr="00E36869" w:rsidRDefault="00E24AD2" w:rsidP="00B26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3686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Задовільно</w:t>
            </w:r>
          </w:p>
        </w:tc>
      </w:tr>
      <w:tr w:rsidR="00E24AD2" w:rsidRPr="00E36869" w:rsidTr="00B26E88">
        <w:trPr>
          <w:jc w:val="center"/>
        </w:trPr>
        <w:tc>
          <w:tcPr>
            <w:tcW w:w="3119" w:type="dxa"/>
          </w:tcPr>
          <w:p w:rsidR="00E24AD2" w:rsidRPr="00E36869" w:rsidRDefault="00E24AD2" w:rsidP="00B26E8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3686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64-60</w:t>
            </w:r>
          </w:p>
        </w:tc>
        <w:tc>
          <w:tcPr>
            <w:tcW w:w="2977" w:type="dxa"/>
            <w:vAlign w:val="center"/>
          </w:tcPr>
          <w:p w:rsidR="00E24AD2" w:rsidRPr="00E36869" w:rsidRDefault="00E24AD2" w:rsidP="00B26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3686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Достатньо</w:t>
            </w:r>
          </w:p>
        </w:tc>
      </w:tr>
      <w:tr w:rsidR="00E24AD2" w:rsidRPr="00E36869" w:rsidTr="00B26E88">
        <w:trPr>
          <w:jc w:val="center"/>
        </w:trPr>
        <w:tc>
          <w:tcPr>
            <w:tcW w:w="3119" w:type="dxa"/>
          </w:tcPr>
          <w:p w:rsidR="00E24AD2" w:rsidRPr="00E36869" w:rsidRDefault="00E24AD2" w:rsidP="00B26E8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3686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Менше 60</w:t>
            </w:r>
          </w:p>
        </w:tc>
        <w:tc>
          <w:tcPr>
            <w:tcW w:w="2977" w:type="dxa"/>
            <w:vAlign w:val="center"/>
          </w:tcPr>
          <w:p w:rsidR="00E24AD2" w:rsidRPr="00E36869" w:rsidRDefault="00E24AD2" w:rsidP="00B26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3686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Незадовільно</w:t>
            </w:r>
          </w:p>
        </w:tc>
      </w:tr>
      <w:tr w:rsidR="00E24AD2" w:rsidRPr="00E36869" w:rsidTr="00B26E88">
        <w:trPr>
          <w:jc w:val="center"/>
        </w:trPr>
        <w:tc>
          <w:tcPr>
            <w:tcW w:w="3119" w:type="dxa"/>
            <w:vAlign w:val="center"/>
          </w:tcPr>
          <w:p w:rsidR="00E24AD2" w:rsidRPr="00E36869" w:rsidRDefault="00E24AD2" w:rsidP="00B26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3686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Не виконані умови допуску</w:t>
            </w:r>
          </w:p>
        </w:tc>
        <w:tc>
          <w:tcPr>
            <w:tcW w:w="2977" w:type="dxa"/>
            <w:vAlign w:val="center"/>
          </w:tcPr>
          <w:p w:rsidR="00E24AD2" w:rsidRPr="00E36869" w:rsidRDefault="00E24AD2" w:rsidP="00B26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3686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Не допущено</w:t>
            </w:r>
          </w:p>
        </w:tc>
      </w:tr>
    </w:tbl>
    <w:p w:rsidR="0078274B" w:rsidRPr="0078274B" w:rsidRDefault="0078274B" w:rsidP="0078274B">
      <w:pPr>
        <w:ind w:firstLine="540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D558C2" w:rsidRPr="00D558C2" w:rsidRDefault="00D558C2" w:rsidP="00D558C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b/>
          <w:i/>
          <w:color w:val="0070C0"/>
          <w:sz w:val="24"/>
          <w:szCs w:val="24"/>
        </w:rPr>
        <w:t xml:space="preserve">На </w:t>
      </w:r>
      <w:r w:rsidR="00121E33">
        <w:rPr>
          <w:rFonts w:asciiTheme="minorHAnsi" w:hAnsiTheme="minorHAnsi"/>
          <w:b/>
          <w:i/>
          <w:color w:val="0070C0"/>
          <w:sz w:val="24"/>
          <w:szCs w:val="24"/>
        </w:rPr>
        <w:t>екзамені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 студенти виконують письмову контрольну ро</w:t>
      </w:r>
      <w:r w:rsidR="000E6428">
        <w:rPr>
          <w:rFonts w:asciiTheme="minorHAnsi" w:hAnsiTheme="minorHAnsi"/>
          <w:i/>
          <w:color w:val="0070C0"/>
          <w:sz w:val="24"/>
          <w:szCs w:val="24"/>
        </w:rPr>
        <w:t>боту. Кожне завдання містить три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 теорети</w:t>
      </w:r>
      <w:r w:rsidR="000E6428">
        <w:rPr>
          <w:rFonts w:asciiTheme="minorHAnsi" w:hAnsiTheme="minorHAnsi"/>
          <w:i/>
          <w:color w:val="0070C0"/>
          <w:sz w:val="24"/>
          <w:szCs w:val="24"/>
        </w:rPr>
        <w:t>чних запитання (завдання) і два практичних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>. Кожне запитання (завдання) оцінюється за такими критеріями:</w:t>
      </w:r>
    </w:p>
    <w:p w:rsidR="00D558C2" w:rsidRPr="00D558C2" w:rsidRDefault="00D558C2" w:rsidP="00D558C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Кожне </w:t>
      </w:r>
      <w:r w:rsidR="000E6428">
        <w:rPr>
          <w:rFonts w:asciiTheme="minorHAnsi" w:hAnsiTheme="minorHAnsi"/>
          <w:i/>
          <w:color w:val="0070C0"/>
          <w:sz w:val="24"/>
          <w:szCs w:val="24"/>
        </w:rPr>
        <w:t>питання оцінюється у 10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 балів</w:t>
      </w:r>
      <w:r w:rsidR="000E6428">
        <w:rPr>
          <w:rFonts w:asciiTheme="minorHAnsi" w:hAnsiTheme="minorHAnsi"/>
          <w:i/>
          <w:color w:val="0070C0"/>
          <w:sz w:val="24"/>
          <w:szCs w:val="24"/>
        </w:rPr>
        <w:t>.</w:t>
      </w:r>
    </w:p>
    <w:p w:rsidR="00D558C2" w:rsidRPr="00D558C2" w:rsidRDefault="00D558C2" w:rsidP="00145A3C">
      <w:pPr>
        <w:spacing w:line="240" w:lineRule="auto"/>
        <w:ind w:left="360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>Система оцінювання питань:</w:t>
      </w:r>
    </w:p>
    <w:p w:rsidR="00D558C2" w:rsidRPr="00D558C2" w:rsidRDefault="00D558C2" w:rsidP="00145A3C">
      <w:pPr>
        <w:numPr>
          <w:ilvl w:val="2"/>
          <w:numId w:val="22"/>
        </w:numPr>
        <w:tabs>
          <w:tab w:val="clear" w:pos="360"/>
          <w:tab w:val="num" w:pos="720"/>
        </w:tabs>
        <w:spacing w:line="240" w:lineRule="auto"/>
        <w:ind w:left="720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>«відмінно», повна відповідь (не менше 90% потрібної інформації) –</w:t>
      </w:r>
      <w:r w:rsidR="00AC3B43">
        <w:rPr>
          <w:rFonts w:asciiTheme="minorHAnsi" w:hAnsiTheme="minorHAnsi"/>
          <w:i/>
          <w:color w:val="0070C0"/>
          <w:sz w:val="24"/>
          <w:szCs w:val="24"/>
        </w:rPr>
        <w:t xml:space="preserve">9 – 10 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>балів;</w:t>
      </w:r>
    </w:p>
    <w:p w:rsidR="00D558C2" w:rsidRPr="00D558C2" w:rsidRDefault="00D558C2" w:rsidP="00145A3C">
      <w:pPr>
        <w:numPr>
          <w:ilvl w:val="2"/>
          <w:numId w:val="22"/>
        </w:numPr>
        <w:tabs>
          <w:tab w:val="clear" w:pos="360"/>
          <w:tab w:val="num" w:pos="720"/>
        </w:tabs>
        <w:spacing w:line="240" w:lineRule="auto"/>
        <w:ind w:left="720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>«добре», достатньо повна відповідь (не менше 75% потрібної інформації,  або незначні неточності) –</w:t>
      </w:r>
      <w:r w:rsidR="00AC3B43">
        <w:rPr>
          <w:rFonts w:asciiTheme="minorHAnsi" w:hAnsiTheme="minorHAnsi"/>
          <w:i/>
          <w:color w:val="0070C0"/>
          <w:sz w:val="24"/>
          <w:szCs w:val="24"/>
        </w:rPr>
        <w:t xml:space="preserve">7,5 – 8,9 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>балів;</w:t>
      </w:r>
    </w:p>
    <w:p w:rsidR="00D558C2" w:rsidRPr="00D558C2" w:rsidRDefault="00D558C2" w:rsidP="00145A3C">
      <w:pPr>
        <w:numPr>
          <w:ilvl w:val="2"/>
          <w:numId w:val="22"/>
        </w:numPr>
        <w:tabs>
          <w:tab w:val="clear" w:pos="360"/>
          <w:tab w:val="num" w:pos="720"/>
        </w:tabs>
        <w:spacing w:line="240" w:lineRule="auto"/>
        <w:ind w:left="720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>«задовільно», неповна відповідь (не менше 60% потрібної ін</w:t>
      </w:r>
      <w:r w:rsidR="00AC3B43">
        <w:rPr>
          <w:rFonts w:asciiTheme="minorHAnsi" w:hAnsiTheme="minorHAnsi"/>
          <w:i/>
          <w:color w:val="0070C0"/>
          <w:sz w:val="24"/>
          <w:szCs w:val="24"/>
        </w:rPr>
        <w:t xml:space="preserve">формації та деякі помилки) – 6 – 7,4 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>балів;</w:t>
      </w:r>
    </w:p>
    <w:p w:rsidR="00D558C2" w:rsidRPr="00D558C2" w:rsidRDefault="00D558C2" w:rsidP="00145A3C">
      <w:pPr>
        <w:numPr>
          <w:ilvl w:val="2"/>
          <w:numId w:val="22"/>
        </w:numPr>
        <w:tabs>
          <w:tab w:val="clear" w:pos="360"/>
          <w:tab w:val="num" w:pos="720"/>
        </w:tabs>
        <w:spacing w:line="240" w:lineRule="auto"/>
        <w:ind w:left="720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>«незадовільно», незадовільна відповідь – 0 балів.</w:t>
      </w:r>
    </w:p>
    <w:p w:rsidR="0027020F" w:rsidRPr="00936F07" w:rsidRDefault="0027020F" w:rsidP="00766039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E36869" w:rsidRDefault="004A6336" w:rsidP="00E36869">
      <w:pPr>
        <w:pStyle w:val="1"/>
        <w:spacing w:line="240" w:lineRule="auto"/>
      </w:pPr>
      <w:r w:rsidRPr="00BA6203">
        <w:lastRenderedPageBreak/>
        <w:t>Додаткова інформація з дисципліни</w:t>
      </w:r>
      <w:r w:rsidR="00087AFC">
        <w:t xml:space="preserve"> (освітнього компонента)</w:t>
      </w:r>
    </w:p>
    <w:p w:rsidR="00E36869" w:rsidRDefault="00E36869" w:rsidP="00E36869">
      <w:pPr>
        <w:pStyle w:val="1"/>
        <w:numPr>
          <w:ilvl w:val="0"/>
          <w:numId w:val="0"/>
        </w:numPr>
        <w:spacing w:line="240" w:lineRule="auto"/>
        <w:ind w:left="360"/>
      </w:pPr>
    </w:p>
    <w:p w:rsidR="00AD5593" w:rsidRPr="00E36869" w:rsidRDefault="00714AB2" w:rsidP="00E36869">
      <w:pPr>
        <w:pStyle w:val="1"/>
        <w:numPr>
          <w:ilvl w:val="0"/>
          <w:numId w:val="0"/>
        </w:numPr>
        <w:spacing w:line="240" w:lineRule="auto"/>
        <w:ind w:left="360"/>
      </w:pPr>
      <w:r w:rsidRPr="00E36869">
        <w:rPr>
          <w:bCs/>
        </w:rPr>
        <w:t>Робочу програму</w:t>
      </w:r>
      <w:r w:rsidR="00AD5593" w:rsidRPr="00E36869">
        <w:rPr>
          <w:bCs/>
        </w:rPr>
        <w:t xml:space="preserve"> навчальної дисципліни</w:t>
      </w:r>
      <w:r w:rsidR="00F162DC" w:rsidRPr="00E36869">
        <w:rPr>
          <w:bCs/>
        </w:rPr>
        <w:t xml:space="preserve"> (</w:t>
      </w:r>
      <w:proofErr w:type="spellStart"/>
      <w:r w:rsidR="00F162DC" w:rsidRPr="00E36869">
        <w:rPr>
          <w:bCs/>
        </w:rPr>
        <w:t>силабус</w:t>
      </w:r>
      <w:proofErr w:type="spellEnd"/>
      <w:r w:rsidR="00F162DC" w:rsidRPr="00E36869">
        <w:rPr>
          <w:bCs/>
        </w:rPr>
        <w:t>)</w:t>
      </w:r>
      <w:r w:rsidR="005F4692" w:rsidRPr="00E36869">
        <w:rPr>
          <w:bCs/>
        </w:rPr>
        <w:t>:</w:t>
      </w:r>
    </w:p>
    <w:p w:rsidR="00964C92" w:rsidRPr="0023533A" w:rsidRDefault="00964C92" w:rsidP="00964C92">
      <w:pPr>
        <w:spacing w:after="120" w:line="24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23533A">
        <w:rPr>
          <w:rFonts w:asciiTheme="minorHAnsi" w:hAnsiTheme="minorHAnsi"/>
          <w:b/>
          <w:bCs/>
          <w:sz w:val="22"/>
          <w:szCs w:val="22"/>
        </w:rPr>
        <w:t>Складено</w:t>
      </w:r>
      <w:r w:rsidRPr="0023533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доцентом кафедри органічної хімії та технології органічних виробництв</w:t>
      </w:r>
      <w:r w:rsidRPr="0023533A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доц., </w:t>
      </w:r>
      <w:proofErr w:type="spellStart"/>
      <w:r>
        <w:rPr>
          <w:rFonts w:asciiTheme="minorHAnsi" w:hAnsiTheme="minorHAnsi"/>
          <w:sz w:val="22"/>
          <w:szCs w:val="22"/>
        </w:rPr>
        <w:t>к.х.н</w:t>
      </w:r>
      <w:proofErr w:type="spellEnd"/>
      <w:r>
        <w:rPr>
          <w:rFonts w:asciiTheme="minorHAnsi" w:hAnsi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/>
          <w:sz w:val="22"/>
          <w:szCs w:val="22"/>
        </w:rPr>
        <w:t>Левандовський</w:t>
      </w:r>
      <w:proofErr w:type="spellEnd"/>
      <w:r>
        <w:rPr>
          <w:rFonts w:asciiTheme="minorHAnsi" w:hAnsiTheme="minorHAnsi"/>
          <w:sz w:val="22"/>
          <w:szCs w:val="22"/>
        </w:rPr>
        <w:t xml:space="preserve"> І.А.</w:t>
      </w:r>
    </w:p>
    <w:p w:rsidR="00964C92" w:rsidRPr="0023533A" w:rsidRDefault="00964C92" w:rsidP="00964C92">
      <w:pPr>
        <w:spacing w:after="120" w:line="240" w:lineRule="auto"/>
        <w:jc w:val="both"/>
        <w:rPr>
          <w:rFonts w:asciiTheme="minorHAnsi" w:hAnsiTheme="minorHAnsi"/>
          <w:sz w:val="22"/>
          <w:szCs w:val="22"/>
        </w:rPr>
      </w:pPr>
      <w:r w:rsidRPr="0023533A">
        <w:rPr>
          <w:rFonts w:asciiTheme="minorHAnsi" w:hAnsiTheme="minorHAnsi"/>
          <w:b/>
          <w:bCs/>
          <w:sz w:val="22"/>
          <w:szCs w:val="22"/>
        </w:rPr>
        <w:t>Ухвалено</w:t>
      </w:r>
      <w:r w:rsidRPr="0023533A">
        <w:rPr>
          <w:rFonts w:asciiTheme="minorHAnsi" w:hAnsiTheme="minorHAnsi"/>
          <w:sz w:val="22"/>
          <w:szCs w:val="22"/>
        </w:rPr>
        <w:t xml:space="preserve"> кафедрою </w:t>
      </w:r>
      <w:r>
        <w:rPr>
          <w:rFonts w:asciiTheme="minorHAnsi" w:hAnsiTheme="minorHAnsi"/>
          <w:sz w:val="22"/>
          <w:szCs w:val="22"/>
        </w:rPr>
        <w:t>органічної хімії та технології органічних виробництв</w:t>
      </w:r>
      <w:r w:rsidRPr="0023533A">
        <w:rPr>
          <w:rFonts w:asciiTheme="minorHAnsi" w:hAnsiTheme="minorHAnsi"/>
          <w:sz w:val="22"/>
          <w:szCs w:val="22"/>
        </w:rPr>
        <w:t xml:space="preserve"> (протокол № </w:t>
      </w:r>
      <w:r w:rsidRPr="00A54401">
        <w:rPr>
          <w:rFonts w:asciiTheme="minorHAnsi" w:hAnsiTheme="minorHAnsi"/>
          <w:sz w:val="22"/>
          <w:szCs w:val="22"/>
          <w:lang w:val="ru-RU"/>
        </w:rPr>
        <w:t>14</w:t>
      </w:r>
      <w:r w:rsidRPr="0023533A">
        <w:rPr>
          <w:rFonts w:asciiTheme="minorHAnsi" w:hAnsiTheme="minorHAnsi"/>
          <w:sz w:val="22"/>
          <w:szCs w:val="22"/>
        </w:rPr>
        <w:t xml:space="preserve"> від </w:t>
      </w:r>
      <w:r w:rsidRPr="00A54401">
        <w:rPr>
          <w:rFonts w:asciiTheme="minorHAnsi" w:hAnsiTheme="minorHAnsi"/>
          <w:sz w:val="22"/>
          <w:szCs w:val="22"/>
          <w:lang w:val="ru-RU"/>
        </w:rPr>
        <w:t>2</w:t>
      </w:r>
      <w:r>
        <w:rPr>
          <w:rFonts w:asciiTheme="minorHAnsi" w:hAnsiTheme="minorHAnsi"/>
          <w:sz w:val="22"/>
          <w:szCs w:val="22"/>
          <w:lang w:val="ru-RU"/>
        </w:rPr>
        <w:t>5</w:t>
      </w:r>
      <w:r w:rsidRPr="00A54401">
        <w:rPr>
          <w:rFonts w:asciiTheme="minorHAnsi" w:hAnsiTheme="minorHAnsi"/>
          <w:sz w:val="22"/>
          <w:szCs w:val="22"/>
          <w:lang w:val="ru-RU"/>
        </w:rPr>
        <w:t>.06.2021</w:t>
      </w:r>
      <w:r w:rsidRPr="0023533A">
        <w:rPr>
          <w:rFonts w:asciiTheme="minorHAnsi" w:hAnsiTheme="minorHAnsi"/>
          <w:sz w:val="22"/>
          <w:szCs w:val="22"/>
        </w:rPr>
        <w:t>)</w:t>
      </w:r>
    </w:p>
    <w:p w:rsidR="00964C92" w:rsidRPr="0023533A" w:rsidRDefault="00964C92" w:rsidP="00964C92">
      <w:pPr>
        <w:spacing w:after="120" w:line="240" w:lineRule="auto"/>
        <w:jc w:val="both"/>
        <w:rPr>
          <w:rFonts w:asciiTheme="minorHAnsi" w:hAnsiTheme="minorHAnsi"/>
          <w:bCs/>
          <w:sz w:val="22"/>
          <w:szCs w:val="22"/>
        </w:rPr>
      </w:pPr>
      <w:r w:rsidRPr="0023533A">
        <w:rPr>
          <w:rFonts w:asciiTheme="minorHAnsi" w:hAnsiTheme="minorHAnsi"/>
          <w:b/>
          <w:bCs/>
          <w:sz w:val="22"/>
          <w:szCs w:val="22"/>
        </w:rPr>
        <w:t xml:space="preserve">Погоджено </w:t>
      </w:r>
      <w:r w:rsidRPr="0023533A">
        <w:rPr>
          <w:rFonts w:asciiTheme="minorHAnsi" w:hAnsiTheme="minorHAnsi"/>
          <w:sz w:val="22"/>
          <w:szCs w:val="22"/>
        </w:rPr>
        <w:t>Методичною комісією факультету</w:t>
      </w:r>
      <w:r w:rsidRPr="0023533A">
        <w:rPr>
          <w:rStyle w:val="af0"/>
          <w:rFonts w:asciiTheme="minorHAnsi" w:hAnsiTheme="minorHAnsi"/>
          <w:sz w:val="22"/>
          <w:szCs w:val="22"/>
        </w:rPr>
        <w:footnoteReference w:id="3"/>
      </w:r>
      <w:r w:rsidRPr="0023533A">
        <w:rPr>
          <w:rFonts w:asciiTheme="minorHAnsi" w:hAnsiTheme="minorHAnsi"/>
          <w:sz w:val="22"/>
          <w:szCs w:val="22"/>
        </w:rPr>
        <w:t xml:space="preserve"> (протокол № </w:t>
      </w:r>
      <w:r w:rsidRPr="00EE3B66">
        <w:rPr>
          <w:rFonts w:asciiTheme="minorHAnsi" w:hAnsiTheme="minorHAnsi"/>
          <w:sz w:val="22"/>
          <w:szCs w:val="22"/>
        </w:rPr>
        <w:t>№</w:t>
      </w:r>
      <w:r w:rsidRPr="00A54401">
        <w:rPr>
          <w:rFonts w:asciiTheme="minorHAnsi" w:hAnsiTheme="minorHAnsi"/>
          <w:sz w:val="22"/>
          <w:szCs w:val="22"/>
          <w:lang w:val="ru-RU"/>
        </w:rPr>
        <w:t>10</w:t>
      </w:r>
      <w:r w:rsidRPr="00EE3B66">
        <w:rPr>
          <w:rFonts w:asciiTheme="minorHAnsi" w:hAnsiTheme="minorHAnsi"/>
          <w:sz w:val="22"/>
          <w:szCs w:val="22"/>
        </w:rPr>
        <w:t xml:space="preserve"> від </w:t>
      </w:r>
      <w:r w:rsidRPr="00A54401">
        <w:rPr>
          <w:rFonts w:asciiTheme="minorHAnsi" w:hAnsiTheme="minorHAnsi"/>
          <w:sz w:val="22"/>
          <w:szCs w:val="22"/>
          <w:lang w:val="ru-RU"/>
        </w:rPr>
        <w:t>23</w:t>
      </w:r>
      <w:r w:rsidRPr="00EE3B66">
        <w:rPr>
          <w:rFonts w:asciiTheme="minorHAnsi" w:hAnsiTheme="minorHAnsi"/>
          <w:sz w:val="22"/>
          <w:szCs w:val="22"/>
        </w:rPr>
        <w:t>.0</w:t>
      </w:r>
      <w:r w:rsidRPr="00A54401">
        <w:rPr>
          <w:rFonts w:asciiTheme="minorHAnsi" w:hAnsiTheme="minorHAnsi"/>
          <w:sz w:val="22"/>
          <w:szCs w:val="22"/>
          <w:lang w:val="ru-RU"/>
        </w:rPr>
        <w:t>6</w:t>
      </w:r>
      <w:r w:rsidRPr="00EE3B66">
        <w:rPr>
          <w:rFonts w:asciiTheme="minorHAnsi" w:hAnsiTheme="minorHAnsi"/>
          <w:sz w:val="22"/>
          <w:szCs w:val="22"/>
        </w:rPr>
        <w:t>.202</w:t>
      </w:r>
      <w:r w:rsidRPr="00A54401">
        <w:rPr>
          <w:rFonts w:asciiTheme="minorHAnsi" w:hAnsiTheme="minorHAnsi"/>
          <w:sz w:val="22"/>
          <w:szCs w:val="22"/>
          <w:lang w:val="ru-RU"/>
        </w:rPr>
        <w:t>1</w:t>
      </w:r>
      <w:r w:rsidRPr="00EE3B66">
        <w:rPr>
          <w:rFonts w:asciiTheme="minorHAnsi" w:hAnsiTheme="minorHAnsi"/>
          <w:sz w:val="22"/>
          <w:szCs w:val="22"/>
        </w:rPr>
        <w:t>.</w:t>
      </w:r>
      <w:r w:rsidRPr="0023533A">
        <w:rPr>
          <w:rFonts w:asciiTheme="minorHAnsi" w:hAnsiTheme="minorHAnsi"/>
          <w:bCs/>
          <w:sz w:val="22"/>
          <w:szCs w:val="22"/>
        </w:rPr>
        <w:t>)</w:t>
      </w:r>
    </w:p>
    <w:p w:rsidR="00E36869" w:rsidRPr="00E36869" w:rsidRDefault="00E36869">
      <w:pPr>
        <w:spacing w:after="120" w:line="240" w:lineRule="auto"/>
        <w:jc w:val="both"/>
        <w:rPr>
          <w:rFonts w:asciiTheme="minorHAnsi" w:hAnsiTheme="minorHAnsi"/>
          <w:bCs/>
          <w:sz w:val="24"/>
          <w:szCs w:val="24"/>
        </w:rPr>
      </w:pPr>
      <w:bookmarkStart w:id="0" w:name="_GoBack"/>
      <w:bookmarkEnd w:id="0"/>
    </w:p>
    <w:sectPr w:rsidR="00E36869" w:rsidRPr="00E36869" w:rsidSect="005413FF">
      <w:footnotePr>
        <w:numRestart w:val="eachPage"/>
      </w:footnotePr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EF1CB" w16cex:dateUtc="2020-08-24T23:11:00Z"/>
  <w16cex:commentExtensible w16cex:durableId="22EEEE78" w16cex:dateUtc="2020-08-24T22:57:00Z"/>
  <w16cex:commentExtensible w16cex:durableId="22EEF2AA" w16cex:dateUtc="2020-08-24T2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3A1DE0" w16cid:durableId="22EEF1CB"/>
  <w16cid:commentId w16cid:paraId="72A2AA65" w16cid:durableId="22EEEE78"/>
  <w16cid:commentId w16cid:paraId="5F943EDA" w16cid:durableId="22EEF2A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888" w:rsidRDefault="00762888" w:rsidP="004E0EDF">
      <w:pPr>
        <w:spacing w:line="240" w:lineRule="auto"/>
      </w:pPr>
      <w:r>
        <w:separator/>
      </w:r>
    </w:p>
  </w:endnote>
  <w:endnote w:type="continuationSeparator" w:id="0">
    <w:p w:rsidR="00762888" w:rsidRDefault="00762888" w:rsidP="004E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PMingLiU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888" w:rsidRDefault="00762888" w:rsidP="004E0EDF">
      <w:pPr>
        <w:spacing w:line="240" w:lineRule="auto"/>
      </w:pPr>
      <w:r>
        <w:separator/>
      </w:r>
    </w:p>
  </w:footnote>
  <w:footnote w:type="continuationSeparator" w:id="0">
    <w:p w:rsidR="00762888" w:rsidRDefault="00762888" w:rsidP="004E0EDF">
      <w:pPr>
        <w:spacing w:line="240" w:lineRule="auto"/>
      </w:pPr>
      <w:r>
        <w:continuationSeparator/>
      </w:r>
    </w:p>
  </w:footnote>
  <w:footnote w:id="1">
    <w:p w:rsidR="006B71CA" w:rsidRDefault="006B71CA">
      <w:pPr>
        <w:pStyle w:val="ae"/>
      </w:pPr>
      <w:r>
        <w:rPr>
          <w:rStyle w:val="af0"/>
        </w:rPr>
        <w:footnoteRef/>
      </w:r>
      <w:r>
        <w:t xml:space="preserve"> Максимальна кількість балів, яку може набрати студент протягом 8 тижнів.</w:t>
      </w:r>
    </w:p>
  </w:footnote>
  <w:footnote w:id="2">
    <w:p w:rsidR="006B71CA" w:rsidRDefault="006B71CA">
      <w:pPr>
        <w:pStyle w:val="ae"/>
      </w:pPr>
      <w:r>
        <w:rPr>
          <w:rStyle w:val="af0"/>
        </w:rPr>
        <w:footnoteRef/>
      </w:r>
      <w:r>
        <w:t xml:space="preserve"> Максимальна кількість балів, яку може набрати студент протягом 14 тижнів.</w:t>
      </w:r>
    </w:p>
  </w:footnote>
  <w:footnote w:id="3">
    <w:p w:rsidR="00964C92" w:rsidRPr="009F69B9" w:rsidRDefault="00964C92" w:rsidP="00964C92">
      <w:pPr>
        <w:pStyle w:val="ae"/>
        <w:rPr>
          <w:rFonts w:asciiTheme="minorHAnsi" w:hAnsiTheme="minorHAnsi"/>
          <w:color w:val="0070C0"/>
          <w:sz w:val="22"/>
          <w:szCs w:val="22"/>
        </w:rPr>
      </w:pPr>
      <w:r>
        <w:rPr>
          <w:rStyle w:val="af0"/>
        </w:rPr>
        <w:footnoteRef/>
      </w:r>
      <w:r>
        <w:t xml:space="preserve"> </w:t>
      </w:r>
      <w:r>
        <w:rPr>
          <w:rFonts w:asciiTheme="minorHAnsi" w:hAnsiTheme="minorHAnsi"/>
          <w:color w:val="0070C0"/>
          <w:sz w:val="22"/>
          <w:szCs w:val="22"/>
        </w:rPr>
        <w:t>Методичною радою університету</w:t>
      </w:r>
      <w:r>
        <w:t xml:space="preserve"> </w:t>
      </w:r>
      <w:r w:rsidRPr="009F69B9">
        <w:rPr>
          <w:rFonts w:asciiTheme="minorHAnsi" w:hAnsiTheme="minorHAnsi"/>
          <w:color w:val="0070C0"/>
          <w:sz w:val="22"/>
          <w:szCs w:val="22"/>
        </w:rPr>
        <w:t xml:space="preserve">– </w:t>
      </w:r>
      <w:r>
        <w:rPr>
          <w:rFonts w:asciiTheme="minorHAnsi" w:hAnsiTheme="minorHAnsi"/>
          <w:color w:val="0070C0"/>
          <w:sz w:val="22"/>
          <w:szCs w:val="22"/>
        </w:rPr>
        <w:t>д</w:t>
      </w:r>
      <w:r w:rsidRPr="009F69B9">
        <w:rPr>
          <w:rFonts w:asciiTheme="minorHAnsi" w:hAnsiTheme="minorHAnsi"/>
          <w:color w:val="0070C0"/>
          <w:sz w:val="22"/>
          <w:szCs w:val="22"/>
        </w:rPr>
        <w:t xml:space="preserve">ля </w:t>
      </w:r>
      <w:proofErr w:type="spellStart"/>
      <w:r w:rsidRPr="009F69B9">
        <w:rPr>
          <w:rFonts w:asciiTheme="minorHAnsi" w:hAnsiTheme="minorHAnsi"/>
          <w:color w:val="0070C0"/>
          <w:sz w:val="22"/>
          <w:szCs w:val="22"/>
        </w:rPr>
        <w:t>загальноуніверситетських</w:t>
      </w:r>
      <w:proofErr w:type="spellEnd"/>
      <w:r w:rsidRPr="009F69B9">
        <w:rPr>
          <w:rFonts w:asciiTheme="minorHAnsi" w:hAnsiTheme="minorHAnsi"/>
          <w:color w:val="0070C0"/>
          <w:sz w:val="22"/>
          <w:szCs w:val="22"/>
        </w:rPr>
        <w:t xml:space="preserve"> дисциплін</w:t>
      </w:r>
      <w:r>
        <w:rPr>
          <w:rFonts w:asciiTheme="minorHAnsi" w:hAnsiTheme="minorHAnsi"/>
          <w:color w:val="0070C0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0E40"/>
    <w:multiLevelType w:val="hybridMultilevel"/>
    <w:tmpl w:val="B4466A02"/>
    <w:lvl w:ilvl="0" w:tplc="52C4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9220A"/>
    <w:multiLevelType w:val="hybridMultilevel"/>
    <w:tmpl w:val="20FA68A8"/>
    <w:lvl w:ilvl="0" w:tplc="52C4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F6F5E"/>
    <w:multiLevelType w:val="hybridMultilevel"/>
    <w:tmpl w:val="627A3C96"/>
    <w:lvl w:ilvl="0" w:tplc="FFFFFFFF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73C69"/>
    <w:multiLevelType w:val="hybridMultilevel"/>
    <w:tmpl w:val="A4EC735A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D7077"/>
    <w:multiLevelType w:val="hybridMultilevel"/>
    <w:tmpl w:val="8C9A51EE"/>
    <w:lvl w:ilvl="0" w:tplc="52C4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75048"/>
    <w:multiLevelType w:val="hybridMultilevel"/>
    <w:tmpl w:val="535A17F2"/>
    <w:lvl w:ilvl="0" w:tplc="CC00CF6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BBB0650"/>
    <w:multiLevelType w:val="hybridMultilevel"/>
    <w:tmpl w:val="73CE3EA2"/>
    <w:lvl w:ilvl="0" w:tplc="52C4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876E3"/>
    <w:multiLevelType w:val="hybridMultilevel"/>
    <w:tmpl w:val="8BFE08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19524D"/>
    <w:multiLevelType w:val="hybridMultilevel"/>
    <w:tmpl w:val="51500298"/>
    <w:lvl w:ilvl="0" w:tplc="FFFFFFFF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F456E"/>
    <w:multiLevelType w:val="hybridMultilevel"/>
    <w:tmpl w:val="5E3467D6"/>
    <w:lvl w:ilvl="0" w:tplc="2B1091C2">
      <w:numFmt w:val="bullet"/>
      <w:lvlText w:val="-"/>
      <w:lvlJc w:val="left"/>
      <w:pPr>
        <w:ind w:left="793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0" w15:restartNumberingAfterBreak="0">
    <w:nsid w:val="30F67D73"/>
    <w:multiLevelType w:val="hybridMultilevel"/>
    <w:tmpl w:val="37BC8F36"/>
    <w:lvl w:ilvl="0" w:tplc="93DE1ED4">
      <w:start w:val="1"/>
      <w:numFmt w:val="decimal"/>
      <w:lvlText w:val="%1."/>
      <w:lvlJc w:val="left"/>
      <w:pPr>
        <w:ind w:left="720" w:hanging="360"/>
      </w:pPr>
      <w:rPr>
        <w:rFonts w:hint="default"/>
        <w:color w:val="548DD4" w:themeColor="text2" w:themeTint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B5FAA"/>
    <w:multiLevelType w:val="hybridMultilevel"/>
    <w:tmpl w:val="89A87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1631F"/>
    <w:multiLevelType w:val="hybridMultilevel"/>
    <w:tmpl w:val="B4466A02"/>
    <w:lvl w:ilvl="0" w:tplc="52C4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14A1A"/>
    <w:multiLevelType w:val="hybridMultilevel"/>
    <w:tmpl w:val="DC04263E"/>
    <w:lvl w:ilvl="0" w:tplc="089C93A6"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  <w:i/>
        <w:color w:val="0070C0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6D661E9"/>
    <w:multiLevelType w:val="hybridMultilevel"/>
    <w:tmpl w:val="C4D601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1014E"/>
    <w:multiLevelType w:val="singleLevel"/>
    <w:tmpl w:val="1B5E34CA"/>
    <w:lvl w:ilvl="0">
      <w:start w:val="8"/>
      <w:numFmt w:val="bullet"/>
      <w:lvlText w:val="-"/>
      <w:lvlJc w:val="left"/>
      <w:pPr>
        <w:tabs>
          <w:tab w:val="num" w:pos="927"/>
        </w:tabs>
        <w:ind w:left="907" w:hanging="340"/>
      </w:pPr>
      <w:rPr>
        <w:sz w:val="22"/>
      </w:rPr>
    </w:lvl>
  </w:abstractNum>
  <w:abstractNum w:abstractNumId="16" w15:restartNumberingAfterBreak="0">
    <w:nsid w:val="3B317966"/>
    <w:multiLevelType w:val="hybridMultilevel"/>
    <w:tmpl w:val="0E149846"/>
    <w:lvl w:ilvl="0" w:tplc="19E0F502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F4AA9"/>
    <w:multiLevelType w:val="hybridMultilevel"/>
    <w:tmpl w:val="89A87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46245"/>
    <w:multiLevelType w:val="hybridMultilevel"/>
    <w:tmpl w:val="89A87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46F14"/>
    <w:multiLevelType w:val="hybridMultilevel"/>
    <w:tmpl w:val="71ECF5BE"/>
    <w:lvl w:ilvl="0" w:tplc="BAFC08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  <w:color w:val="0070C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77BC2"/>
    <w:multiLevelType w:val="hybridMultilevel"/>
    <w:tmpl w:val="3F54EAAC"/>
    <w:lvl w:ilvl="0" w:tplc="52C4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B620D"/>
    <w:multiLevelType w:val="hybridMultilevel"/>
    <w:tmpl w:val="A5D8CC66"/>
    <w:lvl w:ilvl="0" w:tplc="9414490C">
      <w:start w:val="1"/>
      <w:numFmt w:val="bullet"/>
      <w:lvlText w:val=""/>
      <w:lvlJc w:val="left"/>
      <w:pPr>
        <w:tabs>
          <w:tab w:val="num" w:pos="380"/>
        </w:tabs>
        <w:ind w:left="380" w:hanging="3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85CDB"/>
    <w:multiLevelType w:val="hybridMultilevel"/>
    <w:tmpl w:val="89A87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A5304"/>
    <w:multiLevelType w:val="hybridMultilevel"/>
    <w:tmpl w:val="89A87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A4139"/>
    <w:multiLevelType w:val="hybridMultilevel"/>
    <w:tmpl w:val="C9CC145E"/>
    <w:lvl w:ilvl="0" w:tplc="2B1091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E5603"/>
    <w:multiLevelType w:val="hybridMultilevel"/>
    <w:tmpl w:val="F8DE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90606"/>
    <w:multiLevelType w:val="hybridMultilevel"/>
    <w:tmpl w:val="96F4BD4C"/>
    <w:lvl w:ilvl="0" w:tplc="8BB8BA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77501"/>
    <w:multiLevelType w:val="hybridMultilevel"/>
    <w:tmpl w:val="A72600DE"/>
    <w:lvl w:ilvl="0" w:tplc="52C4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71595"/>
    <w:multiLevelType w:val="hybridMultilevel"/>
    <w:tmpl w:val="B4466A02"/>
    <w:lvl w:ilvl="0" w:tplc="52C4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86F66"/>
    <w:multiLevelType w:val="hybridMultilevel"/>
    <w:tmpl w:val="BFF83E58"/>
    <w:lvl w:ilvl="0" w:tplc="52C4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055B1"/>
    <w:multiLevelType w:val="hybridMultilevel"/>
    <w:tmpl w:val="08C822C8"/>
    <w:lvl w:ilvl="0" w:tplc="6B98102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71523A"/>
    <w:multiLevelType w:val="hybridMultilevel"/>
    <w:tmpl w:val="C9C4DD0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2" w15:restartNumberingAfterBreak="0">
    <w:nsid w:val="72F15598"/>
    <w:multiLevelType w:val="hybridMultilevel"/>
    <w:tmpl w:val="CCE85A74"/>
    <w:lvl w:ilvl="0" w:tplc="52C4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63A46"/>
    <w:multiLevelType w:val="hybridMultilevel"/>
    <w:tmpl w:val="A070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78282D"/>
    <w:multiLevelType w:val="hybridMultilevel"/>
    <w:tmpl w:val="76343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E7292"/>
    <w:multiLevelType w:val="hybridMultilevel"/>
    <w:tmpl w:val="45DC99A4"/>
    <w:lvl w:ilvl="0" w:tplc="B3BE166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75DD7"/>
    <w:multiLevelType w:val="hybridMultilevel"/>
    <w:tmpl w:val="B4466A02"/>
    <w:lvl w:ilvl="0" w:tplc="52C4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3"/>
  </w:num>
  <w:num w:numId="3">
    <w:abstractNumId w:val="9"/>
  </w:num>
  <w:num w:numId="4">
    <w:abstractNumId w:val="24"/>
  </w:num>
  <w:num w:numId="5">
    <w:abstractNumId w:val="35"/>
  </w:num>
  <w:num w:numId="6">
    <w:abstractNumId w:val="35"/>
  </w:num>
  <w:num w:numId="7">
    <w:abstractNumId w:val="35"/>
  </w:num>
  <w:num w:numId="8">
    <w:abstractNumId w:val="35"/>
    <w:lvlOverride w:ilvl="0">
      <w:startOverride w:val="1"/>
    </w:lvlOverride>
  </w:num>
  <w:num w:numId="9">
    <w:abstractNumId w:val="35"/>
  </w:num>
  <w:num w:numId="10">
    <w:abstractNumId w:val="35"/>
  </w:num>
  <w:num w:numId="11">
    <w:abstractNumId w:val="35"/>
  </w:num>
  <w:num w:numId="12">
    <w:abstractNumId w:val="14"/>
  </w:num>
  <w:num w:numId="13">
    <w:abstractNumId w:val="21"/>
  </w:num>
  <w:num w:numId="14">
    <w:abstractNumId w:val="16"/>
  </w:num>
  <w:num w:numId="15">
    <w:abstractNumId w:val="11"/>
  </w:num>
  <w:num w:numId="16">
    <w:abstractNumId w:val="17"/>
  </w:num>
  <w:num w:numId="17">
    <w:abstractNumId w:val="23"/>
  </w:num>
  <w:num w:numId="18">
    <w:abstractNumId w:val="22"/>
  </w:num>
  <w:num w:numId="19">
    <w:abstractNumId w:val="5"/>
  </w:num>
  <w:num w:numId="20">
    <w:abstractNumId w:val="15"/>
  </w:num>
  <w:num w:numId="21">
    <w:abstractNumId w:val="2"/>
  </w:num>
  <w:num w:numId="22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8"/>
  </w:num>
  <w:num w:numId="25">
    <w:abstractNumId w:val="25"/>
  </w:num>
  <w:num w:numId="26">
    <w:abstractNumId w:val="19"/>
  </w:num>
  <w:num w:numId="27">
    <w:abstractNumId w:val="13"/>
  </w:num>
  <w:num w:numId="28">
    <w:abstractNumId w:val="30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"/>
  </w:num>
  <w:num w:numId="34">
    <w:abstractNumId w:val="29"/>
  </w:num>
  <w:num w:numId="35">
    <w:abstractNumId w:val="10"/>
  </w:num>
  <w:num w:numId="36">
    <w:abstractNumId w:val="34"/>
  </w:num>
  <w:num w:numId="37">
    <w:abstractNumId w:val="26"/>
  </w:num>
  <w:num w:numId="38">
    <w:abstractNumId w:val="6"/>
  </w:num>
  <w:num w:numId="39">
    <w:abstractNumId w:val="36"/>
  </w:num>
  <w:num w:numId="40">
    <w:abstractNumId w:val="0"/>
  </w:num>
  <w:num w:numId="41">
    <w:abstractNumId w:val="12"/>
  </w:num>
  <w:num w:numId="42">
    <w:abstractNumId w:val="28"/>
  </w:num>
  <w:num w:numId="43">
    <w:abstractNumId w:val="4"/>
  </w:num>
  <w:num w:numId="44">
    <w:abstractNumId w:val="27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36"/>
    <w:rsid w:val="00001006"/>
    <w:rsid w:val="0002728E"/>
    <w:rsid w:val="0003683B"/>
    <w:rsid w:val="0005264C"/>
    <w:rsid w:val="00057283"/>
    <w:rsid w:val="00062081"/>
    <w:rsid w:val="00065B6C"/>
    <w:rsid w:val="000671AC"/>
    <w:rsid w:val="000710BB"/>
    <w:rsid w:val="00073DD9"/>
    <w:rsid w:val="0007486F"/>
    <w:rsid w:val="00083893"/>
    <w:rsid w:val="00087AFC"/>
    <w:rsid w:val="000924F2"/>
    <w:rsid w:val="00096CD9"/>
    <w:rsid w:val="000A2582"/>
    <w:rsid w:val="000A399F"/>
    <w:rsid w:val="000B6FBD"/>
    <w:rsid w:val="000C40A0"/>
    <w:rsid w:val="000D1F73"/>
    <w:rsid w:val="000E6428"/>
    <w:rsid w:val="000F01A9"/>
    <w:rsid w:val="000F20D3"/>
    <w:rsid w:val="00100A11"/>
    <w:rsid w:val="001026D5"/>
    <w:rsid w:val="00121E33"/>
    <w:rsid w:val="00125E6E"/>
    <w:rsid w:val="001260C1"/>
    <w:rsid w:val="00126C29"/>
    <w:rsid w:val="00132A32"/>
    <w:rsid w:val="00132DDC"/>
    <w:rsid w:val="001362AE"/>
    <w:rsid w:val="001435BE"/>
    <w:rsid w:val="00145A3C"/>
    <w:rsid w:val="00162DAA"/>
    <w:rsid w:val="0017585A"/>
    <w:rsid w:val="00184504"/>
    <w:rsid w:val="001943AA"/>
    <w:rsid w:val="001B414C"/>
    <w:rsid w:val="001B60F5"/>
    <w:rsid w:val="001C5549"/>
    <w:rsid w:val="001D56C1"/>
    <w:rsid w:val="001D68D7"/>
    <w:rsid w:val="001E48A9"/>
    <w:rsid w:val="001F2505"/>
    <w:rsid w:val="00206C75"/>
    <w:rsid w:val="00220B65"/>
    <w:rsid w:val="00222704"/>
    <w:rsid w:val="0023533A"/>
    <w:rsid w:val="0023695B"/>
    <w:rsid w:val="00245A36"/>
    <w:rsid w:val="0024717A"/>
    <w:rsid w:val="0025070C"/>
    <w:rsid w:val="00253BCC"/>
    <w:rsid w:val="0026430E"/>
    <w:rsid w:val="0026490D"/>
    <w:rsid w:val="0027020F"/>
    <w:rsid w:val="00270675"/>
    <w:rsid w:val="0028291D"/>
    <w:rsid w:val="00297979"/>
    <w:rsid w:val="00302687"/>
    <w:rsid w:val="00306C33"/>
    <w:rsid w:val="003109C1"/>
    <w:rsid w:val="003207EC"/>
    <w:rsid w:val="0032787F"/>
    <w:rsid w:val="00341ADD"/>
    <w:rsid w:val="003446EB"/>
    <w:rsid w:val="00362678"/>
    <w:rsid w:val="00375171"/>
    <w:rsid w:val="0037780B"/>
    <w:rsid w:val="00382C91"/>
    <w:rsid w:val="0039265B"/>
    <w:rsid w:val="003A5907"/>
    <w:rsid w:val="003A616F"/>
    <w:rsid w:val="003B49C1"/>
    <w:rsid w:val="003C05CC"/>
    <w:rsid w:val="003C1370"/>
    <w:rsid w:val="003C3803"/>
    <w:rsid w:val="003C70D8"/>
    <w:rsid w:val="003C7D85"/>
    <w:rsid w:val="003D35CF"/>
    <w:rsid w:val="003D3756"/>
    <w:rsid w:val="003F0A41"/>
    <w:rsid w:val="00403711"/>
    <w:rsid w:val="004164C6"/>
    <w:rsid w:val="00422268"/>
    <w:rsid w:val="004276B7"/>
    <w:rsid w:val="00427A83"/>
    <w:rsid w:val="0044374D"/>
    <w:rsid w:val="004442EE"/>
    <w:rsid w:val="00452807"/>
    <w:rsid w:val="00454A70"/>
    <w:rsid w:val="00456AFC"/>
    <w:rsid w:val="004638B4"/>
    <w:rsid w:val="004655BA"/>
    <w:rsid w:val="0046632F"/>
    <w:rsid w:val="004922BC"/>
    <w:rsid w:val="0049367E"/>
    <w:rsid w:val="00494B8C"/>
    <w:rsid w:val="004A06AA"/>
    <w:rsid w:val="004A6336"/>
    <w:rsid w:val="004A755D"/>
    <w:rsid w:val="004C4F33"/>
    <w:rsid w:val="004C599A"/>
    <w:rsid w:val="004D0B4C"/>
    <w:rsid w:val="004D1575"/>
    <w:rsid w:val="004D50A4"/>
    <w:rsid w:val="004E0EDF"/>
    <w:rsid w:val="004E7382"/>
    <w:rsid w:val="004F212D"/>
    <w:rsid w:val="004F494C"/>
    <w:rsid w:val="004F6918"/>
    <w:rsid w:val="00501C04"/>
    <w:rsid w:val="00502189"/>
    <w:rsid w:val="005041A8"/>
    <w:rsid w:val="00505A02"/>
    <w:rsid w:val="005251A5"/>
    <w:rsid w:val="00530BFF"/>
    <w:rsid w:val="005334F4"/>
    <w:rsid w:val="005413FF"/>
    <w:rsid w:val="00546B6B"/>
    <w:rsid w:val="00555A8B"/>
    <w:rsid w:val="00556E26"/>
    <w:rsid w:val="0057651B"/>
    <w:rsid w:val="00585805"/>
    <w:rsid w:val="00597549"/>
    <w:rsid w:val="005B05B0"/>
    <w:rsid w:val="005B43EF"/>
    <w:rsid w:val="005C3C8D"/>
    <w:rsid w:val="005D1B9F"/>
    <w:rsid w:val="005D764D"/>
    <w:rsid w:val="005E4737"/>
    <w:rsid w:val="005F4692"/>
    <w:rsid w:val="005F67DD"/>
    <w:rsid w:val="006030F1"/>
    <w:rsid w:val="00607032"/>
    <w:rsid w:val="00614C01"/>
    <w:rsid w:val="006153C4"/>
    <w:rsid w:val="00621457"/>
    <w:rsid w:val="0062175D"/>
    <w:rsid w:val="00631389"/>
    <w:rsid w:val="00640CF8"/>
    <w:rsid w:val="006441C8"/>
    <w:rsid w:val="0065570B"/>
    <w:rsid w:val="00661432"/>
    <w:rsid w:val="00667FF2"/>
    <w:rsid w:val="006709B6"/>
    <w:rsid w:val="0067164F"/>
    <w:rsid w:val="006757B0"/>
    <w:rsid w:val="00682A22"/>
    <w:rsid w:val="006A2702"/>
    <w:rsid w:val="006A53A9"/>
    <w:rsid w:val="006A7EBB"/>
    <w:rsid w:val="006B71CA"/>
    <w:rsid w:val="006C30EF"/>
    <w:rsid w:val="006D48D4"/>
    <w:rsid w:val="006E65B0"/>
    <w:rsid w:val="006F5141"/>
    <w:rsid w:val="006F5C29"/>
    <w:rsid w:val="00714AB2"/>
    <w:rsid w:val="007244E1"/>
    <w:rsid w:val="0073390B"/>
    <w:rsid w:val="007344D8"/>
    <w:rsid w:val="007461CC"/>
    <w:rsid w:val="00753B9E"/>
    <w:rsid w:val="00762888"/>
    <w:rsid w:val="00766039"/>
    <w:rsid w:val="00773010"/>
    <w:rsid w:val="0077700A"/>
    <w:rsid w:val="007810B9"/>
    <w:rsid w:val="0078257A"/>
    <w:rsid w:val="0078274B"/>
    <w:rsid w:val="00784CA5"/>
    <w:rsid w:val="00791855"/>
    <w:rsid w:val="00793426"/>
    <w:rsid w:val="00797368"/>
    <w:rsid w:val="007A18C2"/>
    <w:rsid w:val="007A5935"/>
    <w:rsid w:val="007A6F74"/>
    <w:rsid w:val="007B78DE"/>
    <w:rsid w:val="007D33C3"/>
    <w:rsid w:val="007D34CD"/>
    <w:rsid w:val="007E1957"/>
    <w:rsid w:val="007E3190"/>
    <w:rsid w:val="007E7F74"/>
    <w:rsid w:val="007F135D"/>
    <w:rsid w:val="007F2428"/>
    <w:rsid w:val="007F7C45"/>
    <w:rsid w:val="00804BFB"/>
    <w:rsid w:val="008203F9"/>
    <w:rsid w:val="008237D4"/>
    <w:rsid w:val="0082790C"/>
    <w:rsid w:val="00832CCE"/>
    <w:rsid w:val="00843A00"/>
    <w:rsid w:val="00874CF5"/>
    <w:rsid w:val="00880FD0"/>
    <w:rsid w:val="008856B1"/>
    <w:rsid w:val="00894491"/>
    <w:rsid w:val="008972A3"/>
    <w:rsid w:val="008A03A1"/>
    <w:rsid w:val="008A4024"/>
    <w:rsid w:val="008B16FE"/>
    <w:rsid w:val="008B314B"/>
    <w:rsid w:val="008B5CA6"/>
    <w:rsid w:val="008C25B3"/>
    <w:rsid w:val="008D1B2D"/>
    <w:rsid w:val="008D4273"/>
    <w:rsid w:val="008E5C5E"/>
    <w:rsid w:val="008F174C"/>
    <w:rsid w:val="008F7B8E"/>
    <w:rsid w:val="009041A5"/>
    <w:rsid w:val="0091012C"/>
    <w:rsid w:val="00924758"/>
    <w:rsid w:val="00932B08"/>
    <w:rsid w:val="00936F07"/>
    <w:rsid w:val="009374DB"/>
    <w:rsid w:val="00941384"/>
    <w:rsid w:val="0094151E"/>
    <w:rsid w:val="00953A72"/>
    <w:rsid w:val="00953FC6"/>
    <w:rsid w:val="00962C2E"/>
    <w:rsid w:val="00964BCB"/>
    <w:rsid w:val="00964C92"/>
    <w:rsid w:val="00995EF8"/>
    <w:rsid w:val="009A1531"/>
    <w:rsid w:val="009A290A"/>
    <w:rsid w:val="009A4995"/>
    <w:rsid w:val="009B2DDB"/>
    <w:rsid w:val="009C04EA"/>
    <w:rsid w:val="009C10EE"/>
    <w:rsid w:val="009C7B7B"/>
    <w:rsid w:val="009D1529"/>
    <w:rsid w:val="009F0DAC"/>
    <w:rsid w:val="009F69B9"/>
    <w:rsid w:val="009F751E"/>
    <w:rsid w:val="00A05766"/>
    <w:rsid w:val="00A1158A"/>
    <w:rsid w:val="00A122BA"/>
    <w:rsid w:val="00A12B83"/>
    <w:rsid w:val="00A1662F"/>
    <w:rsid w:val="00A17999"/>
    <w:rsid w:val="00A2224D"/>
    <w:rsid w:val="00A2464E"/>
    <w:rsid w:val="00A2798C"/>
    <w:rsid w:val="00A4302E"/>
    <w:rsid w:val="00A57E19"/>
    <w:rsid w:val="00A6075D"/>
    <w:rsid w:val="00A62770"/>
    <w:rsid w:val="00A703D5"/>
    <w:rsid w:val="00A90398"/>
    <w:rsid w:val="00A91728"/>
    <w:rsid w:val="00A91812"/>
    <w:rsid w:val="00AA6B23"/>
    <w:rsid w:val="00AB05C9"/>
    <w:rsid w:val="00AB4ADB"/>
    <w:rsid w:val="00AB7D1F"/>
    <w:rsid w:val="00AC3B43"/>
    <w:rsid w:val="00AC64B2"/>
    <w:rsid w:val="00AD379E"/>
    <w:rsid w:val="00AD481E"/>
    <w:rsid w:val="00AD5593"/>
    <w:rsid w:val="00AE41A6"/>
    <w:rsid w:val="00AF2834"/>
    <w:rsid w:val="00B14510"/>
    <w:rsid w:val="00B20824"/>
    <w:rsid w:val="00B25687"/>
    <w:rsid w:val="00B26E88"/>
    <w:rsid w:val="00B40317"/>
    <w:rsid w:val="00B42F02"/>
    <w:rsid w:val="00B441BD"/>
    <w:rsid w:val="00B464D9"/>
    <w:rsid w:val="00B47838"/>
    <w:rsid w:val="00B531DC"/>
    <w:rsid w:val="00B605C4"/>
    <w:rsid w:val="00B6310E"/>
    <w:rsid w:val="00B64506"/>
    <w:rsid w:val="00B70589"/>
    <w:rsid w:val="00B709E8"/>
    <w:rsid w:val="00B74FD6"/>
    <w:rsid w:val="00B814DB"/>
    <w:rsid w:val="00B95415"/>
    <w:rsid w:val="00BA4223"/>
    <w:rsid w:val="00BA590A"/>
    <w:rsid w:val="00BA5F7B"/>
    <w:rsid w:val="00BC626A"/>
    <w:rsid w:val="00BE26A0"/>
    <w:rsid w:val="00BF2163"/>
    <w:rsid w:val="00C07AAB"/>
    <w:rsid w:val="00C1170D"/>
    <w:rsid w:val="00C1441C"/>
    <w:rsid w:val="00C219F1"/>
    <w:rsid w:val="00C301EF"/>
    <w:rsid w:val="00C3147B"/>
    <w:rsid w:val="00C314B0"/>
    <w:rsid w:val="00C32BA6"/>
    <w:rsid w:val="00C40015"/>
    <w:rsid w:val="00C42A21"/>
    <w:rsid w:val="00C5296D"/>
    <w:rsid w:val="00C55C12"/>
    <w:rsid w:val="00C93B42"/>
    <w:rsid w:val="00CA27E6"/>
    <w:rsid w:val="00CB692E"/>
    <w:rsid w:val="00CB71E2"/>
    <w:rsid w:val="00CC6825"/>
    <w:rsid w:val="00CD5562"/>
    <w:rsid w:val="00CE42CA"/>
    <w:rsid w:val="00CE73C7"/>
    <w:rsid w:val="00CF29C6"/>
    <w:rsid w:val="00CF54F5"/>
    <w:rsid w:val="00D0142D"/>
    <w:rsid w:val="00D01DEF"/>
    <w:rsid w:val="00D05879"/>
    <w:rsid w:val="00D1413A"/>
    <w:rsid w:val="00D2172D"/>
    <w:rsid w:val="00D302E3"/>
    <w:rsid w:val="00D3088F"/>
    <w:rsid w:val="00D44137"/>
    <w:rsid w:val="00D44BA5"/>
    <w:rsid w:val="00D46717"/>
    <w:rsid w:val="00D51CE3"/>
    <w:rsid w:val="00D51FA3"/>
    <w:rsid w:val="00D525C0"/>
    <w:rsid w:val="00D558C2"/>
    <w:rsid w:val="00D65225"/>
    <w:rsid w:val="00D75837"/>
    <w:rsid w:val="00D82DA7"/>
    <w:rsid w:val="00D84121"/>
    <w:rsid w:val="00D84937"/>
    <w:rsid w:val="00D92509"/>
    <w:rsid w:val="00D9425F"/>
    <w:rsid w:val="00D95958"/>
    <w:rsid w:val="00DA0600"/>
    <w:rsid w:val="00DC06E9"/>
    <w:rsid w:val="00DD4072"/>
    <w:rsid w:val="00DD40ED"/>
    <w:rsid w:val="00DD5D17"/>
    <w:rsid w:val="00DD60A2"/>
    <w:rsid w:val="00DE33E7"/>
    <w:rsid w:val="00E0088D"/>
    <w:rsid w:val="00E00C2B"/>
    <w:rsid w:val="00E044A7"/>
    <w:rsid w:val="00E06AC5"/>
    <w:rsid w:val="00E13BCA"/>
    <w:rsid w:val="00E17713"/>
    <w:rsid w:val="00E21DF2"/>
    <w:rsid w:val="00E24AD2"/>
    <w:rsid w:val="00E30BF6"/>
    <w:rsid w:val="00E36869"/>
    <w:rsid w:val="00E43CC3"/>
    <w:rsid w:val="00E515B7"/>
    <w:rsid w:val="00E55AD0"/>
    <w:rsid w:val="00E63132"/>
    <w:rsid w:val="00E66884"/>
    <w:rsid w:val="00E66BC1"/>
    <w:rsid w:val="00E675AA"/>
    <w:rsid w:val="00E73A97"/>
    <w:rsid w:val="00E75EF6"/>
    <w:rsid w:val="00E809FD"/>
    <w:rsid w:val="00E82926"/>
    <w:rsid w:val="00E84AF1"/>
    <w:rsid w:val="00EA0EB9"/>
    <w:rsid w:val="00EA4CDF"/>
    <w:rsid w:val="00EA6527"/>
    <w:rsid w:val="00EB05EB"/>
    <w:rsid w:val="00EB1BE0"/>
    <w:rsid w:val="00EB4F56"/>
    <w:rsid w:val="00EC25A5"/>
    <w:rsid w:val="00EC345C"/>
    <w:rsid w:val="00ED09A6"/>
    <w:rsid w:val="00EE1063"/>
    <w:rsid w:val="00EE268F"/>
    <w:rsid w:val="00EE352B"/>
    <w:rsid w:val="00EE48D3"/>
    <w:rsid w:val="00F162DC"/>
    <w:rsid w:val="00F25DB2"/>
    <w:rsid w:val="00F31022"/>
    <w:rsid w:val="00F32316"/>
    <w:rsid w:val="00F34C4C"/>
    <w:rsid w:val="00F40735"/>
    <w:rsid w:val="00F453ED"/>
    <w:rsid w:val="00F51B26"/>
    <w:rsid w:val="00F574D9"/>
    <w:rsid w:val="00F677B9"/>
    <w:rsid w:val="00F77E2B"/>
    <w:rsid w:val="00F80AAE"/>
    <w:rsid w:val="00F9455D"/>
    <w:rsid w:val="00F95D78"/>
    <w:rsid w:val="00FA0BAB"/>
    <w:rsid w:val="00FC6D91"/>
    <w:rsid w:val="00FD070F"/>
    <w:rsid w:val="00FD4BC9"/>
    <w:rsid w:val="00FE2C96"/>
    <w:rsid w:val="00FE2E56"/>
    <w:rsid w:val="00FF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C2B5C0-B1F7-4ED6-A90D-71C83D17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F07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34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5">
    <w:name w:val="Hyperlink"/>
    <w:basedOn w:val="a1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8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82DA7"/>
    <w:rPr>
      <w:rFonts w:eastAsiaTheme="minorHAns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82DA7"/>
    <w:rPr>
      <w:rFonts w:eastAsiaTheme="minorHAns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GridTable2-Accent11">
    <w:name w:val="Grid Table 2 - Accent 11"/>
    <w:basedOn w:val="a2"/>
    <w:uiPriority w:val="47"/>
    <w:rsid w:val="00AB05C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e">
    <w:name w:val="footnote text"/>
    <w:basedOn w:val="a"/>
    <w:link w:val="af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4E0EDF"/>
    <w:rPr>
      <w:rFonts w:eastAsiaTheme="minorHAnsi"/>
      <w:lang w:val="uk-UA" w:eastAsia="en-US"/>
    </w:rPr>
  </w:style>
  <w:style w:type="character" w:styleId="af0">
    <w:name w:val="footnote reference"/>
    <w:basedOn w:val="a1"/>
    <w:semiHidden/>
    <w:unhideWhenUsed/>
    <w:rsid w:val="004E0EDF"/>
    <w:rPr>
      <w:vertAlign w:val="superscript"/>
    </w:rPr>
  </w:style>
  <w:style w:type="character" w:customStyle="1" w:styleId="20">
    <w:name w:val="Заголовок 2 Знак"/>
    <w:basedOn w:val="a1"/>
    <w:link w:val="2"/>
    <w:rsid w:val="00F34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character" w:customStyle="1" w:styleId="fontstyle01">
    <w:name w:val="fontstyle01"/>
    <w:basedOn w:val="a1"/>
    <w:rsid w:val="009374DB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paragraph" w:styleId="af1">
    <w:name w:val="Body Text"/>
    <w:basedOn w:val="a"/>
    <w:link w:val="af2"/>
    <w:rsid w:val="0062175D"/>
    <w:pPr>
      <w:spacing w:after="120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af2">
    <w:name w:val="Основной текст Знак"/>
    <w:basedOn w:val="a1"/>
    <w:link w:val="af1"/>
    <w:rsid w:val="006217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938234-7D05-4555-B5D8-E36665655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45F70B-2DC7-4C5C-9E62-E9B8D93E7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1779</TotalTime>
  <Pages>12</Pages>
  <Words>3682</Words>
  <Characters>20988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NMV KPI</Company>
  <LinksUpToDate>false</LinksUpToDate>
  <CharactersWithSpaces>24621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Ігор</dc:creator>
  <cp:lastModifiedBy>admin</cp:lastModifiedBy>
  <cp:revision>141</cp:revision>
  <cp:lastPrinted>2020-11-13T12:18:00Z</cp:lastPrinted>
  <dcterms:created xsi:type="dcterms:W3CDTF">2021-09-01T01:25:00Z</dcterms:created>
  <dcterms:modified xsi:type="dcterms:W3CDTF">2022-01-30T13:45:00Z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