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1349B" w14:textId="1DC9B2EF" w:rsidR="00744172" w:rsidRDefault="00D0741F" w:rsidP="00E47884">
      <w:pPr>
        <w:jc w:val="center"/>
        <w:rPr>
          <w:rFonts w:ascii="Times New Roman" w:hAnsi="Times New Roman"/>
          <w:b/>
          <w:szCs w:val="28"/>
          <w:lang w:val="uk-UA"/>
        </w:rPr>
      </w:pPr>
      <w:r w:rsidRPr="00D0741F">
        <w:rPr>
          <w:rFonts w:ascii="Times New Roman" w:hAnsi="Times New Roman"/>
          <w:b/>
          <w:szCs w:val="28"/>
          <w:lang w:val="uk-UA"/>
        </w:rPr>
        <w:drawing>
          <wp:inline distT="0" distB="0" distL="0" distR="0" wp14:anchorId="5DE22E73" wp14:editId="7BFEC572">
            <wp:extent cx="6119495" cy="85502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8550275"/>
                    </a:xfrm>
                    <a:prstGeom prst="rect">
                      <a:avLst/>
                    </a:prstGeom>
                  </pic:spPr>
                </pic:pic>
              </a:graphicData>
            </a:graphic>
          </wp:inline>
        </w:drawing>
      </w:r>
    </w:p>
    <w:p w14:paraId="4F801B3E" w14:textId="77777777" w:rsidR="00D0741F" w:rsidRDefault="00D0741F" w:rsidP="00E47884">
      <w:pPr>
        <w:jc w:val="center"/>
        <w:rPr>
          <w:rFonts w:ascii="Times New Roman" w:hAnsi="Times New Roman"/>
          <w:b/>
          <w:sz w:val="24"/>
          <w:szCs w:val="24"/>
          <w:lang w:val="uk-UA"/>
        </w:rPr>
      </w:pPr>
    </w:p>
    <w:p w14:paraId="0FB2EDBA" w14:textId="77777777" w:rsidR="00D0741F" w:rsidRDefault="00D0741F" w:rsidP="00E47884">
      <w:pPr>
        <w:jc w:val="center"/>
        <w:rPr>
          <w:rFonts w:ascii="Times New Roman" w:hAnsi="Times New Roman"/>
          <w:b/>
          <w:sz w:val="24"/>
          <w:szCs w:val="24"/>
          <w:lang w:val="uk-UA"/>
        </w:rPr>
      </w:pPr>
    </w:p>
    <w:p w14:paraId="3AB34973" w14:textId="77777777" w:rsidR="00D0741F" w:rsidRDefault="00D0741F" w:rsidP="00E47884">
      <w:pPr>
        <w:jc w:val="center"/>
        <w:rPr>
          <w:rFonts w:ascii="Times New Roman" w:hAnsi="Times New Roman"/>
          <w:b/>
          <w:sz w:val="24"/>
          <w:szCs w:val="24"/>
          <w:lang w:val="uk-UA"/>
        </w:rPr>
      </w:pPr>
    </w:p>
    <w:p w14:paraId="1C319862" w14:textId="3F51A853" w:rsidR="00F6132D" w:rsidRPr="00744172" w:rsidRDefault="00F6132D" w:rsidP="00E47884">
      <w:pPr>
        <w:jc w:val="center"/>
        <w:rPr>
          <w:rFonts w:ascii="Times New Roman" w:hAnsi="Times New Roman"/>
          <w:b/>
          <w:bCs/>
          <w:sz w:val="24"/>
          <w:szCs w:val="24"/>
          <w:lang w:val="uk-UA"/>
        </w:rPr>
      </w:pPr>
      <w:bookmarkStart w:id="0" w:name="_GoBack"/>
      <w:bookmarkEnd w:id="0"/>
      <w:r w:rsidRPr="00744172">
        <w:rPr>
          <w:rFonts w:ascii="Times New Roman" w:hAnsi="Times New Roman"/>
          <w:b/>
          <w:sz w:val="24"/>
          <w:szCs w:val="24"/>
          <w:lang w:val="uk-UA"/>
        </w:rPr>
        <w:lastRenderedPageBreak/>
        <w:t>ВСТУП</w:t>
      </w:r>
    </w:p>
    <w:p w14:paraId="49644ED4" w14:textId="77777777" w:rsidR="00667FE3" w:rsidRPr="00744172" w:rsidRDefault="00667FE3" w:rsidP="00F6132D">
      <w:pPr>
        <w:jc w:val="center"/>
        <w:rPr>
          <w:b/>
          <w:sz w:val="24"/>
          <w:szCs w:val="24"/>
          <w:lang w:val="uk-UA"/>
        </w:rPr>
      </w:pPr>
    </w:p>
    <w:p w14:paraId="4FBCCF80" w14:textId="3C733878" w:rsidR="00667FE3" w:rsidRPr="00744172" w:rsidRDefault="00F6132D" w:rsidP="00667FE3">
      <w:pPr>
        <w:pStyle w:val="a3"/>
        <w:spacing w:after="0"/>
        <w:ind w:left="0"/>
        <w:jc w:val="both"/>
      </w:pPr>
      <w:r w:rsidRPr="00744172">
        <w:tab/>
      </w:r>
      <w:r w:rsidR="00744172">
        <w:t xml:space="preserve"> Фаховий іспит</w:t>
      </w:r>
      <w:r w:rsidR="00667FE3" w:rsidRPr="00744172">
        <w:t xml:space="preserve"> на підготовку здобувачів ступеня магістра спеціальності 161 «Хімічні технології та інженерія» за освітньо-</w:t>
      </w:r>
      <w:r w:rsidR="00B41C0B" w:rsidRPr="00744172">
        <w:t>професійною</w:t>
      </w:r>
      <w:r w:rsidR="00667FE3" w:rsidRPr="00744172">
        <w:t xml:space="preserve"> програм</w:t>
      </w:r>
      <w:r w:rsidR="00B41C0B" w:rsidRPr="00744172">
        <w:t>ою</w:t>
      </w:r>
      <w:r w:rsidR="00667FE3" w:rsidRPr="00744172">
        <w:t xml:space="preserve"> «Хімічні технології </w:t>
      </w:r>
      <w:r w:rsidR="00B41C0B" w:rsidRPr="00744172">
        <w:t>синтезу та фізико-хімічні властивості органічних матеріалів</w:t>
      </w:r>
      <w:r w:rsidR="00667FE3" w:rsidRPr="00744172">
        <w:t>» спрямоване на перевірку відповідності знань та навичок рівню, необхідному для навчання на другому (магістерському) рівні вищої освіти.</w:t>
      </w:r>
    </w:p>
    <w:p w14:paraId="0DDC7B78" w14:textId="77777777" w:rsidR="00744172" w:rsidRPr="00D0046D" w:rsidRDefault="00744172" w:rsidP="00744172">
      <w:pPr>
        <w:shd w:val="clear" w:color="auto" w:fill="FFFFFF"/>
        <w:ind w:firstLine="709"/>
        <w:jc w:val="both"/>
        <w:rPr>
          <w:rFonts w:ascii="Times New Roman" w:hAnsi="Times New Roman"/>
          <w:sz w:val="24"/>
          <w:szCs w:val="24"/>
        </w:rPr>
      </w:pPr>
      <w:r w:rsidRPr="00303E95">
        <w:rPr>
          <w:rFonts w:ascii="Times New Roman" w:hAnsi="Times New Roman"/>
          <w:sz w:val="24"/>
          <w:szCs w:val="24"/>
        </w:rPr>
        <w:t>Програма фахового іспиту передбачає перевірку набуття вступником компетентностей та результатів навчання, що визначені стандартом вищої освіти за спеціа</w:t>
      </w:r>
      <w:r>
        <w:rPr>
          <w:rFonts w:ascii="Times New Roman" w:hAnsi="Times New Roman"/>
          <w:sz w:val="24"/>
          <w:szCs w:val="24"/>
        </w:rPr>
        <w:t>льністю 161-Хімічні технології та інженерія</w:t>
      </w:r>
      <w:r w:rsidRPr="00303E95">
        <w:rPr>
          <w:rFonts w:ascii="Times New Roman" w:hAnsi="Times New Roman"/>
          <w:sz w:val="24"/>
          <w:szCs w:val="24"/>
        </w:rPr>
        <w:t xml:space="preserve"> для першого (бакалаврського) рівня вищої освіти</w:t>
      </w:r>
      <w:r>
        <w:rPr>
          <w:rFonts w:ascii="Times New Roman" w:hAnsi="Times New Roman"/>
          <w:sz w:val="24"/>
          <w:szCs w:val="24"/>
        </w:rPr>
        <w:t>.  П</w:t>
      </w:r>
      <w:r w:rsidRPr="00D0046D">
        <w:rPr>
          <w:rFonts w:ascii="Times New Roman" w:hAnsi="Times New Roman"/>
          <w:sz w:val="24"/>
          <w:szCs w:val="24"/>
        </w:rPr>
        <w:t>рограма містить перелік теоретичних запитань, які необхідно зас</w:t>
      </w:r>
      <w:r>
        <w:rPr>
          <w:rFonts w:ascii="Times New Roman" w:hAnsi="Times New Roman"/>
          <w:sz w:val="24"/>
          <w:szCs w:val="24"/>
        </w:rPr>
        <w:t>воїти для виконання  фахового іспиту</w:t>
      </w:r>
      <w:r w:rsidRPr="00D0046D">
        <w:rPr>
          <w:rFonts w:ascii="Times New Roman" w:hAnsi="Times New Roman"/>
          <w:sz w:val="24"/>
          <w:szCs w:val="24"/>
        </w:rPr>
        <w:t xml:space="preserve">. </w:t>
      </w:r>
    </w:p>
    <w:p w14:paraId="0F4619CA" w14:textId="16C539FC" w:rsidR="00DA4BDC" w:rsidRPr="00744172" w:rsidRDefault="00744172" w:rsidP="00DA4BDC">
      <w:pPr>
        <w:ind w:firstLine="709"/>
        <w:jc w:val="both"/>
        <w:rPr>
          <w:rFonts w:ascii="Times New Roman" w:hAnsi="Times New Roman"/>
          <w:sz w:val="24"/>
          <w:szCs w:val="24"/>
          <w:lang w:val="uk-UA"/>
        </w:rPr>
      </w:pPr>
      <w:r>
        <w:rPr>
          <w:rFonts w:ascii="Times New Roman" w:hAnsi="Times New Roman"/>
          <w:sz w:val="24"/>
          <w:szCs w:val="24"/>
          <w:lang w:val="uk-UA"/>
        </w:rPr>
        <w:t xml:space="preserve"> Фаховий іспит</w:t>
      </w:r>
      <w:r w:rsidR="00DA4BDC" w:rsidRPr="00744172">
        <w:rPr>
          <w:rFonts w:ascii="Times New Roman" w:hAnsi="Times New Roman"/>
          <w:sz w:val="24"/>
          <w:szCs w:val="24"/>
          <w:lang w:val="uk-UA"/>
        </w:rPr>
        <w:t xml:space="preserve"> проводиться в очній або дистанційній формі</w:t>
      </w:r>
      <w:r w:rsidR="00831D03" w:rsidRPr="00744172">
        <w:rPr>
          <w:rFonts w:ascii="Times New Roman" w:hAnsi="Times New Roman"/>
          <w:sz w:val="24"/>
          <w:szCs w:val="24"/>
          <w:lang w:val="uk-UA"/>
        </w:rPr>
        <w:t xml:space="preserve"> (</w:t>
      </w:r>
      <w:r w:rsidR="00DA4BDC" w:rsidRPr="00744172">
        <w:rPr>
          <w:rFonts w:ascii="Times New Roman" w:hAnsi="Times New Roman"/>
          <w:sz w:val="24"/>
          <w:szCs w:val="24"/>
          <w:lang w:val="uk-UA"/>
        </w:rPr>
        <w:t>із обов’язковою відеофіксацією процесу проведення іспиту</w:t>
      </w:r>
      <w:r w:rsidR="00831D03" w:rsidRPr="00744172">
        <w:rPr>
          <w:rFonts w:ascii="Times New Roman" w:hAnsi="Times New Roman"/>
          <w:sz w:val="24"/>
          <w:szCs w:val="24"/>
          <w:lang w:val="uk-UA"/>
        </w:rPr>
        <w:t>)</w:t>
      </w:r>
      <w:r w:rsidR="00DA4BDC" w:rsidRPr="00744172">
        <w:rPr>
          <w:rFonts w:ascii="Times New Roman" w:hAnsi="Times New Roman"/>
          <w:sz w:val="24"/>
          <w:szCs w:val="24"/>
          <w:lang w:val="uk-UA"/>
        </w:rPr>
        <w:t>.</w:t>
      </w:r>
    </w:p>
    <w:p w14:paraId="0F5803D2" w14:textId="1C976188" w:rsidR="00DA4BDC" w:rsidRPr="00744172" w:rsidRDefault="00DA4BDC" w:rsidP="00DA4BDC">
      <w:pPr>
        <w:ind w:firstLine="709"/>
        <w:jc w:val="both"/>
        <w:rPr>
          <w:rFonts w:ascii="Times New Roman" w:hAnsi="Times New Roman"/>
          <w:sz w:val="24"/>
          <w:szCs w:val="24"/>
          <w:lang w:val="uk-UA"/>
        </w:rPr>
      </w:pPr>
      <w:r w:rsidRPr="00744172">
        <w:rPr>
          <w:rFonts w:ascii="Times New Roman" w:hAnsi="Times New Roman"/>
          <w:sz w:val="24"/>
          <w:szCs w:val="24"/>
          <w:lang w:val="uk-UA"/>
        </w:rPr>
        <w:t>Порядок проведення екзамену відповідає «Положенню про поточний, календарний та семестровий контроль результатів навчання в КПІ ім. Ігоря Сікорського» (</w:t>
      </w:r>
      <w:hyperlink r:id="rId9" w:history="1">
        <w:r w:rsidRPr="00744172">
          <w:rPr>
            <w:rStyle w:val="af3"/>
            <w:rFonts w:ascii="Times New Roman" w:hAnsi="Times New Roman"/>
            <w:color w:val="auto"/>
            <w:sz w:val="24"/>
            <w:szCs w:val="24"/>
            <w:lang w:val="uk-UA"/>
          </w:rPr>
          <w:t>https://osvita.kpi.ua/node/32</w:t>
        </w:r>
      </w:hyperlink>
      <w:r w:rsidRPr="00744172">
        <w:rPr>
          <w:rFonts w:ascii="Times New Roman" w:hAnsi="Times New Roman"/>
          <w:sz w:val="24"/>
          <w:szCs w:val="24"/>
          <w:lang w:val="uk-UA"/>
        </w:rPr>
        <w:t>) та «Регламентам проведення семестрового контролю та захистів кваліфікаційних робіт та атестаційних екзаменів в дистанційному режимі» "(</w:t>
      </w:r>
      <w:hyperlink r:id="rId10" w:history="1">
        <w:r w:rsidRPr="00744172">
          <w:rPr>
            <w:rStyle w:val="af3"/>
            <w:rFonts w:ascii="Times New Roman" w:hAnsi="Times New Roman"/>
            <w:color w:val="auto"/>
            <w:sz w:val="24"/>
            <w:szCs w:val="24"/>
            <w:lang w:val="uk-UA"/>
          </w:rPr>
          <w:t>https://osvita.kpi.ua/node/148</w:t>
        </w:r>
      </w:hyperlink>
      <w:r w:rsidRPr="00744172">
        <w:rPr>
          <w:rFonts w:ascii="Times New Roman" w:hAnsi="Times New Roman"/>
          <w:sz w:val="24"/>
          <w:szCs w:val="24"/>
          <w:lang w:val="uk-UA"/>
        </w:rPr>
        <w:t>).</w:t>
      </w:r>
    </w:p>
    <w:p w14:paraId="207BEF77" w14:textId="77777777" w:rsidR="00F6132D" w:rsidRPr="00744172" w:rsidRDefault="00F6132D" w:rsidP="00F6132D">
      <w:pPr>
        <w:pStyle w:val="a3"/>
        <w:jc w:val="both"/>
      </w:pPr>
    </w:p>
    <w:p w14:paraId="57869DB7" w14:textId="77777777" w:rsidR="002A3C46" w:rsidRPr="00744172" w:rsidRDefault="002A3C46" w:rsidP="002A3C46">
      <w:pPr>
        <w:pStyle w:val="af4"/>
        <w:spacing w:after="240" w:line="360" w:lineRule="auto"/>
        <w:ind w:left="953" w:hanging="244"/>
        <w:jc w:val="both"/>
        <w:rPr>
          <w:bCs/>
          <w:sz w:val="24"/>
          <w:szCs w:val="24"/>
        </w:rPr>
      </w:pPr>
      <w:r w:rsidRPr="00744172">
        <w:rPr>
          <w:bCs/>
          <w:sz w:val="24"/>
          <w:szCs w:val="24"/>
        </w:rPr>
        <w:t>I ОСНОВНИЙ ВИКЛАД</w:t>
      </w:r>
    </w:p>
    <w:p w14:paraId="625D516A" w14:textId="77777777" w:rsidR="002A3C46" w:rsidRPr="00744172" w:rsidRDefault="002A3C46" w:rsidP="002A3C46">
      <w:pPr>
        <w:pStyle w:val="af4"/>
        <w:spacing w:after="120" w:line="360" w:lineRule="auto"/>
        <w:ind w:left="993" w:hanging="284"/>
        <w:jc w:val="both"/>
        <w:rPr>
          <w:sz w:val="24"/>
          <w:szCs w:val="24"/>
        </w:rPr>
      </w:pPr>
      <w:r w:rsidRPr="00744172">
        <w:rPr>
          <w:sz w:val="24"/>
          <w:szCs w:val="24"/>
        </w:rPr>
        <w:t>1.1 Перелік освітніх компонентів, розділи яких входять до програми</w:t>
      </w:r>
    </w:p>
    <w:p w14:paraId="147B2755" w14:textId="410F05CE" w:rsidR="002A3C46" w:rsidRPr="00744172" w:rsidRDefault="00744172" w:rsidP="00744172">
      <w:pPr>
        <w:shd w:val="clear" w:color="auto" w:fill="FFFFFF"/>
        <w:ind w:firstLine="709"/>
        <w:jc w:val="both"/>
        <w:rPr>
          <w:rFonts w:ascii="Times New Roman" w:hAnsi="Times New Roman"/>
          <w:sz w:val="24"/>
          <w:szCs w:val="24"/>
        </w:rPr>
      </w:pPr>
      <w:r w:rsidRPr="00744172">
        <w:rPr>
          <w:rFonts w:ascii="Times New Roman" w:hAnsi="Times New Roman"/>
          <w:sz w:val="24"/>
          <w:szCs w:val="24"/>
        </w:rPr>
        <w:t>Фахов</w:t>
      </w:r>
      <w:r w:rsidRPr="00744172">
        <w:rPr>
          <w:rFonts w:ascii="Times New Roman" w:hAnsi="Times New Roman"/>
          <w:sz w:val="24"/>
          <w:szCs w:val="24"/>
          <w:lang w:val="uk-UA"/>
        </w:rPr>
        <w:t>ий</w:t>
      </w:r>
      <w:r w:rsidRPr="00744172">
        <w:rPr>
          <w:rFonts w:ascii="Times New Roman" w:hAnsi="Times New Roman"/>
          <w:sz w:val="24"/>
          <w:szCs w:val="24"/>
        </w:rPr>
        <w:t xml:space="preserve"> іспит</w:t>
      </w:r>
      <w:r w:rsidR="002A3C46" w:rsidRPr="00744172">
        <w:rPr>
          <w:rFonts w:ascii="Times New Roman" w:hAnsi="Times New Roman"/>
          <w:sz w:val="24"/>
          <w:szCs w:val="24"/>
        </w:rPr>
        <w:t xml:space="preserve"> за формою являє собою письмовий екзамен</w:t>
      </w:r>
      <w:r w:rsidRPr="00744172">
        <w:rPr>
          <w:rFonts w:ascii="Times New Roman" w:hAnsi="Times New Roman"/>
          <w:sz w:val="24"/>
          <w:szCs w:val="24"/>
        </w:rPr>
        <w:t>.</w:t>
      </w:r>
      <w:r w:rsidR="002A3C46" w:rsidRPr="00744172">
        <w:rPr>
          <w:rFonts w:ascii="Times New Roman" w:hAnsi="Times New Roman"/>
          <w:sz w:val="24"/>
          <w:szCs w:val="24"/>
        </w:rPr>
        <w:t xml:space="preserve"> </w:t>
      </w:r>
      <w:r w:rsidRPr="00744172">
        <w:rPr>
          <w:rFonts w:ascii="Times New Roman" w:hAnsi="Times New Roman"/>
          <w:sz w:val="24"/>
          <w:szCs w:val="24"/>
        </w:rPr>
        <w:t xml:space="preserve">Фаховий іспит триває 180 хвилин без перерви. До екзаменаційних білетів включено по три питання із фахових дисциплін, які охоплюють різнопланові теоретичні і практичні питання. Приклад екзаменаційних білетів наведений у кінці програми.  </w:t>
      </w:r>
      <w:r w:rsidRPr="00744172">
        <w:rPr>
          <w:rFonts w:ascii="Times New Roman" w:hAnsi="Times New Roman"/>
          <w:sz w:val="24"/>
          <w:szCs w:val="24"/>
          <w:lang w:val="uk-UA"/>
        </w:rPr>
        <w:t>П</w:t>
      </w:r>
      <w:r w:rsidR="002A3C46" w:rsidRPr="00744172">
        <w:rPr>
          <w:rFonts w:ascii="Times New Roman" w:hAnsi="Times New Roman"/>
          <w:sz w:val="24"/>
          <w:szCs w:val="24"/>
        </w:rPr>
        <w:t>рограма містить перелік теоретичних питань, які необхідно засвоїти для виконання комплексного фахового випробування.</w:t>
      </w:r>
    </w:p>
    <w:p w14:paraId="1AE9ED4D" w14:textId="77777777" w:rsidR="002A3C46" w:rsidRPr="00744172" w:rsidRDefault="002A3C46" w:rsidP="002A3C46">
      <w:pPr>
        <w:spacing w:before="240" w:after="120" w:line="360" w:lineRule="auto"/>
        <w:ind w:left="1276" w:hanging="567"/>
        <w:jc w:val="both"/>
        <w:rPr>
          <w:rFonts w:ascii="Times New Roman" w:hAnsi="Times New Roman"/>
          <w:b/>
          <w:bCs/>
          <w:sz w:val="24"/>
          <w:szCs w:val="24"/>
          <w:lang w:val="uk-UA"/>
        </w:rPr>
      </w:pPr>
      <w:r w:rsidRPr="00744172">
        <w:rPr>
          <w:rFonts w:ascii="Times New Roman" w:hAnsi="Times New Roman"/>
          <w:b/>
          <w:bCs/>
          <w:sz w:val="24"/>
          <w:szCs w:val="24"/>
          <w:lang w:val="uk-UA"/>
        </w:rPr>
        <w:t>1.2 Зміст програми</w:t>
      </w:r>
    </w:p>
    <w:p w14:paraId="4E2D18E5" w14:textId="77777777" w:rsidR="00F6132D" w:rsidRPr="00744172" w:rsidRDefault="00F6132D" w:rsidP="00F6132D">
      <w:pPr>
        <w:pStyle w:val="a3"/>
        <w:spacing w:after="0"/>
        <w:ind w:left="0" w:firstLine="708"/>
        <w:jc w:val="both"/>
      </w:pPr>
      <w:r w:rsidRPr="00744172">
        <w:rPr>
          <w:b/>
          <w:i/>
          <w:caps/>
        </w:rPr>
        <w:t>В</w:t>
      </w:r>
      <w:r w:rsidRPr="00744172">
        <w:rPr>
          <w:b/>
          <w:i/>
        </w:rPr>
        <w:t xml:space="preserve">ступ до органічної хімії. </w:t>
      </w:r>
      <w:r w:rsidRPr="00744172">
        <w:t xml:space="preserve">Вступ. Що таке органічна хімія. Атом вуглецю та його особливості. Типи зв’язків, які утворює атом вуглецю. Функціональні групи. Основні класи органічних сполук. </w:t>
      </w:r>
    </w:p>
    <w:p w14:paraId="3320EA73" w14:textId="77777777" w:rsidR="00F6132D" w:rsidRPr="00744172" w:rsidRDefault="00F6132D" w:rsidP="00F6132D">
      <w:pPr>
        <w:pStyle w:val="a3"/>
        <w:spacing w:after="0"/>
        <w:ind w:left="0" w:firstLine="708"/>
        <w:jc w:val="both"/>
        <w:rPr>
          <w:b/>
        </w:rPr>
      </w:pPr>
      <w:r w:rsidRPr="00744172">
        <w:rPr>
          <w:b/>
          <w:i/>
        </w:rPr>
        <w:t xml:space="preserve">Насичені вуглеводні (алкани та циклоалкани). </w:t>
      </w:r>
      <w:r w:rsidRPr="00744172">
        <w:t>Особливості вуглецевого скелету  молекул алканів. Типи атомів вуглецю. С–Н зв’язок і його характеристики. Фрагменти вуглеводневих ланцюгів. Структурні ізомери. Вступ до номенклатури органічних сполук. Номенклатура ІЮПАК. Ациклічні та циклічні сполуки. Динаміка вуглецевого скелету алканів. Обертання навколо С–С зв’язку. Конформації та конформери. Бар’єр обертання. Динаміка вуглецевого скелету циклоалканів. Загальна класифікація циклів. Напруження циклів. Конформаційна поведінка циклоалканів. Природні джерела алканів. Фізичні властивості алканів. Термохімічні властивості алканів. Алкани та циклоалкани як паливо. Метан і його промислові перетворення. Піроліз та крекінг, загальні характеристики. Піроліз алканів. Гомолітичний розрив зв’язку. Вільні радикали, їх стабільність. Основні реакції вільних радикалів. Поняття про інтермедіати та механізм реакції. Крекінг алканів. Термічний та каталітичний крекінг. Каталізатори крекінгу. Гетеролітичний розрив зв’язку. Карбокатіони. Структура  та стабільність карбокатіонів. Реакції карбокатіонів. Скелетна ізомеризація. Риформінг. Октанові числа вуглеводнів. Функціоналізація алканів та циклоалканів. Реакції вільно-радикального заміщення. Галогенування. Механізм та особливості галогенування. Регіоселективність. Інші реакції вільно-радикального заміщення. Окиснення алканів та циклоалканів. Електрофільні реакції насичених вуглеводнів.</w:t>
      </w:r>
    </w:p>
    <w:p w14:paraId="10CF0EC7" w14:textId="77777777" w:rsidR="00F6132D" w:rsidRPr="00744172" w:rsidRDefault="00F6132D" w:rsidP="00F6132D">
      <w:pPr>
        <w:pStyle w:val="a3"/>
        <w:spacing w:after="0"/>
        <w:ind w:left="0" w:firstLine="708"/>
        <w:jc w:val="both"/>
      </w:pPr>
      <w:r w:rsidRPr="00744172">
        <w:rPr>
          <w:b/>
          <w:i/>
        </w:rPr>
        <w:lastRenderedPageBreak/>
        <w:t xml:space="preserve">Галогенопохідні насичених вуглеводнів. </w:t>
      </w:r>
      <w:r w:rsidRPr="00744172">
        <w:t>Структура, ізомерія та номенклатура насичених галогенопохідних. Фізичні властивості. Індукційний ефект. Механізми нуклеофільного заміщення, енергетичні профілі реакцій, кінетичні рівняння. Поняття про перехідний стан. Механізми реакцій елімінування. Правило Зайцева. Реакції галогенопохідних з металами. Реактиви Гріньяра та можливі шляхи їх використання. Одержання елементорганічних сполук. Вступ до стереохімії органічних сполук. Асиметричний атом вуглецю. Енантіомери та діастереомери. Абсолютна конфігурація. Збереження, обернення конфігурації та рацемізація на прикладі реакції нуклеофільного заміщення. Номенклатура Кана-Інгольда-Прелога. Оптична активність органічних сполук. Поляриметрія.</w:t>
      </w:r>
    </w:p>
    <w:p w14:paraId="7276A954" w14:textId="77777777" w:rsidR="00F6132D" w:rsidRPr="00744172" w:rsidRDefault="00F6132D" w:rsidP="00F6132D">
      <w:pPr>
        <w:pStyle w:val="a3"/>
        <w:spacing w:after="0"/>
        <w:ind w:left="0" w:firstLine="708"/>
        <w:jc w:val="both"/>
      </w:pPr>
      <w:r w:rsidRPr="00744172">
        <w:rPr>
          <w:b/>
          <w:i/>
        </w:rPr>
        <w:t xml:space="preserve"> Ненасичені вуглеводні (алкени).</w:t>
      </w:r>
      <w:r w:rsidRPr="00744172">
        <w:t>Номенклатура та ізомерія алкенів. Загальні методи синтезу. Структурна та реакційна здатність подвійного зв’язку вуглець-вуглець.  Реакції електрофільного приєднання. Правило Марковнікова. Приклади реакцій електрофільного приєднання. Катіонна полімеризація алкенів. Вільно-радикальні реакції алкенів. Алільний радикал, катіон та аніон. Делокалізація заряду і стабільність. Мезомерний ефект. Приклади реакцій вільно-радикального приєднання. Вільно-радикальна полімеризація. Реакції окиснення алкенів.</w:t>
      </w:r>
    </w:p>
    <w:p w14:paraId="4D4AEED4" w14:textId="77777777" w:rsidR="00F6132D" w:rsidRPr="00744172" w:rsidRDefault="00F6132D" w:rsidP="00F6132D">
      <w:pPr>
        <w:pStyle w:val="a3"/>
        <w:spacing w:after="0"/>
        <w:ind w:left="0" w:firstLine="708"/>
        <w:jc w:val="both"/>
      </w:pPr>
      <w:r w:rsidRPr="00744172">
        <w:rPr>
          <w:b/>
          <w:i/>
        </w:rPr>
        <w:t>Кисневмісні монопохідні вуглеводнів (спирти та етери).</w:t>
      </w:r>
      <w:r w:rsidRPr="00744172">
        <w:t xml:space="preserve"> Структура, ізомерія та номенклатура спиртів, етерів. Огляд основних способів введення гідроксильних груп. Хімічні властивості одноатомних спиртів. Водневий зв’язок та його характеристики. Реакції по О–Н зв’язку. Взаємодія з кремнійорганічними сполуками. Поняття про захисну групу.  Реакції по С–О зв’язку. Принцип мікроскопічної зворотності. Реакції дво- та триатомних спиртів. Пінакон-пінаколінове перегрупування. Реакції окиснення спиртів.</w:t>
      </w:r>
    </w:p>
    <w:p w14:paraId="4EB929D6" w14:textId="77777777" w:rsidR="00F6132D" w:rsidRPr="00744172" w:rsidRDefault="00F6132D" w:rsidP="00F6132D">
      <w:pPr>
        <w:pStyle w:val="a3"/>
        <w:spacing w:after="0"/>
        <w:ind w:left="0" w:firstLine="708"/>
        <w:jc w:val="both"/>
      </w:pPr>
      <w:r w:rsidRPr="00744172">
        <w:rPr>
          <w:b/>
          <w:i/>
        </w:rPr>
        <w:t>Ненасичені вуглеводні (алкіни та дієни).</w:t>
      </w:r>
      <w:r w:rsidRPr="00744172">
        <w:t>Структура, ізомерія та номенклатура алкінів. Стабільність та реакційна здатність потрійного зв’язку. Кислотність ацетилену та термінальних алкінів. Основні методи одержання. Хімічні властивості алкінів. Реакції по С–Н зв’язку. Поняття про С-Н кислоти. Реакції електрофільного приєднання. Реакції нуклеофільного приєднання. Окиснення алкінів. Структура, ізомерія та номенклатура дієнів.  Кумульовані, спряжені дієни та дієни з ізольованими С=С зв’язками. Загальні способи одержання спряжених дієнів. Хімічні властивості спряжених дієнів. Реакції 1,2- та 1,4-електрофільного приєднання. Поняття про кінетичний та термодинамічний контроль реакції на прикладі реакції гідробромування. Аніонна полімеризація спряжених дієнів. Реакція Дільса-Альдера. Окиснення спряжених дієнів.</w:t>
      </w:r>
    </w:p>
    <w:p w14:paraId="3086C305" w14:textId="77777777" w:rsidR="00F6132D" w:rsidRPr="00744172" w:rsidRDefault="00F6132D" w:rsidP="00F6132D">
      <w:pPr>
        <w:pStyle w:val="a3"/>
        <w:spacing w:after="0"/>
        <w:ind w:left="0" w:firstLine="708"/>
        <w:jc w:val="both"/>
      </w:pPr>
      <w:r w:rsidRPr="00744172">
        <w:rPr>
          <w:b/>
          <w:i/>
        </w:rPr>
        <w:t xml:space="preserve">Ароматичні вуглеводні та їх галогено- та кисневмісні похідні. </w:t>
      </w:r>
      <w:r w:rsidRPr="00744172">
        <w:t xml:space="preserve">Ароматичні вуглеводні. Концепція ароматичності. Правило Хюккеля. Конденсовані та гетероциклічні системи. Особливості реакційної здатності ароматичних вуглеводнів. Механізм реакцій електрофільного заміщення. Особливості заміщення у монозаміщених аренів. Правила орієнтації. Ароматичні галогенопохідні. Механізми реакцій нуклеофільного заміщення. Рухливість галогенів, зв’язаних із </w:t>
      </w:r>
      <w:r w:rsidRPr="00744172">
        <w:rPr>
          <w:i/>
        </w:rPr>
        <w:t>sp</w:t>
      </w:r>
      <w:r w:rsidRPr="00744172">
        <w:rPr>
          <w:vertAlign w:val="superscript"/>
        </w:rPr>
        <w:t>2</w:t>
      </w:r>
      <w:r w:rsidRPr="00744172">
        <w:t>-гібридизованим атомом вуглецю. Порівняння індукційного та мезомерного ефектів. Ароматичні галогенопохідні в органічному синтезі. Феноли. Структура, ізомерія та номенклатура фенолів. Огляд основних методів одержання одноатомних фенолів. Фізичні властивості. Кислотність фенолів. Реакції фенолів по О–Н зв’язку. Реакції електрофільного ароматичного заміщення. Електронодонорні властивості гідроксильної групи.</w:t>
      </w:r>
    </w:p>
    <w:p w14:paraId="3CF46D36" w14:textId="5A55E03C" w:rsidR="00F6132D" w:rsidRPr="00744172" w:rsidRDefault="00F6132D" w:rsidP="00F6132D">
      <w:pPr>
        <w:pStyle w:val="a3"/>
        <w:spacing w:after="0"/>
        <w:ind w:left="0" w:firstLine="708"/>
        <w:jc w:val="both"/>
        <w:rPr>
          <w:b/>
        </w:rPr>
      </w:pPr>
      <w:r w:rsidRPr="00744172">
        <w:rPr>
          <w:b/>
          <w:i/>
        </w:rPr>
        <w:t>Карбонільні сполуки (альдегіди і кетони).</w:t>
      </w:r>
      <w:r w:rsidRPr="00744172">
        <w:t>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w:t>
      </w:r>
      <w:r w:rsidR="007E3F2D" w:rsidRPr="00744172">
        <w:t>,</w:t>
      </w:r>
      <w:r w:rsidRPr="00744172">
        <w:t xml:space="preserve"> реакційна здатність карбонільної групи та шляхи можливої функціоналізації альдегідів і кетонів. Реакції нуклеофільного приєднання: загальні закономірності, схема </w:t>
      </w:r>
      <w:r w:rsidRPr="00744172">
        <w:lastRenderedPageBreak/>
        <w:t xml:space="preserve">механізму, приклади. Приєднання металоорганічних сполук. Реакції відновлення альдегідів і кетонів. </w:t>
      </w:r>
    </w:p>
    <w:p w14:paraId="080E74A8" w14:textId="77777777" w:rsidR="00F6132D" w:rsidRPr="00744172" w:rsidRDefault="00F6132D" w:rsidP="00F6132D">
      <w:pPr>
        <w:pStyle w:val="a3"/>
        <w:spacing w:after="0"/>
        <w:ind w:left="0" w:firstLine="708"/>
        <w:jc w:val="both"/>
      </w:pPr>
      <w:r w:rsidRPr="00744172">
        <w:rPr>
          <w:b/>
          <w:i/>
        </w:rPr>
        <w:t xml:space="preserve">Карбонові кислоти. </w:t>
      </w:r>
      <w:r w:rsidRPr="00744172">
        <w:t xml:space="preserve">Номенклатура та ізомерія карбонових кислот. Структура та реакційна здатність карбоксильної групи. Фізичні властивості. Кислотність та фактори, що впливають на силу карбонових кислот. Основні способи одержання карбонових кислот. Основні шляхи функціоналізації карбонових кислот. Реакції по зв’язку О–Н. Електролітичні властивості карбонових кислот та їх солей. Реакції нуклеофільного заміщення по тетраедричному атому вуглецю. Електрохімічне та термічне декарбоксилювання. </w:t>
      </w:r>
    </w:p>
    <w:p w14:paraId="2D9E01D0" w14:textId="7E371504" w:rsidR="00F6132D" w:rsidRPr="00744172" w:rsidRDefault="00F6132D" w:rsidP="00F6132D">
      <w:pPr>
        <w:pStyle w:val="a3"/>
        <w:spacing w:after="0"/>
        <w:ind w:left="0" w:firstLine="708"/>
        <w:jc w:val="both"/>
      </w:pPr>
      <w:r w:rsidRPr="00744172">
        <w:rPr>
          <w:b/>
          <w:i/>
        </w:rPr>
        <w:t>Єноли та єноляти.</w:t>
      </w:r>
      <w:r w:rsidR="00817082" w:rsidRPr="00744172">
        <w:rPr>
          <w:b/>
          <w:i/>
        </w:rPr>
        <w:t xml:space="preserve"> </w:t>
      </w:r>
      <w:r w:rsidRPr="00744172">
        <w:t>Основні способи одержання єнолів та єнолятів. Основні напрямки функціоналізації. Кето-єнольна таутомерія. Механізми альдольної конденсації. Реакція Канні</w:t>
      </w:r>
      <w:r w:rsidR="00651664" w:rsidRPr="00744172">
        <w:t>ц</w:t>
      </w:r>
      <w:r w:rsidRPr="00744172">
        <w:t xml:space="preserve">царо. Естерні конденсації. Реакції α-галогенування карбонільних сполук. Синтези за участю малонового та ацетооцтового естерів. Реакція Міхаеля. </w:t>
      </w:r>
    </w:p>
    <w:p w14:paraId="21B8458E" w14:textId="77777777" w:rsidR="00F6132D" w:rsidRPr="00744172" w:rsidRDefault="00F6132D" w:rsidP="00F6132D">
      <w:pPr>
        <w:pStyle w:val="a3"/>
        <w:spacing w:after="0"/>
        <w:ind w:left="0" w:firstLine="708"/>
        <w:jc w:val="both"/>
        <w:rPr>
          <w:b/>
        </w:rPr>
      </w:pPr>
      <w:r w:rsidRPr="00744172">
        <w:rPr>
          <w:b/>
          <w:i/>
        </w:rPr>
        <w:t xml:space="preserve">Азотовмісні органічні сполуки. </w:t>
      </w:r>
      <w:r w:rsidRPr="00744172">
        <w:t>Основні типи азотовмісних функціональних груп. Номенклатура та ізомерія амінів. Огляд найважливіших способів синтезу амінів. Фізичні властивості. Основність амінів та фактори, що її визначають. Хімічні властивості амінів. Нуклеофільні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Азосполуки. Загальне поняття про кольоровість. Азобарвники, індикатори та аналітичні реагенти на основі азосполук.</w:t>
      </w:r>
    </w:p>
    <w:p w14:paraId="35512CE2" w14:textId="77777777" w:rsidR="00F6132D" w:rsidRPr="00744172" w:rsidRDefault="00F6132D" w:rsidP="00F6132D">
      <w:pPr>
        <w:pStyle w:val="a3"/>
        <w:spacing w:after="0"/>
        <w:ind w:left="0" w:firstLine="708"/>
        <w:jc w:val="both"/>
      </w:pPr>
      <w:r w:rsidRPr="00744172">
        <w:rPr>
          <w:b/>
          <w:i/>
        </w:rPr>
        <w:t xml:space="preserve">Функціональні групи, що містять азот та кисень. </w:t>
      </w:r>
      <w:r w:rsidRPr="00744172">
        <w:t>Нітрозо- та нітросполуки. Способи їх одержання та хімічні властивості.</w:t>
      </w:r>
    </w:p>
    <w:p w14:paraId="06339AD8" w14:textId="77777777" w:rsidR="00F6132D" w:rsidRPr="00744172" w:rsidRDefault="00F6132D" w:rsidP="00F6132D">
      <w:pPr>
        <w:pStyle w:val="a3"/>
        <w:spacing w:after="0"/>
        <w:ind w:left="0" w:firstLine="708"/>
        <w:jc w:val="both"/>
      </w:pPr>
      <w:r w:rsidRPr="00744172">
        <w:rPr>
          <w:b/>
          <w:i/>
        </w:rPr>
        <w:t xml:space="preserve">Вуглеводи. </w:t>
      </w:r>
      <w:r w:rsidRPr="00744172">
        <w:t>Загальна класифікація вуглеводів. Способи зображення молекул. Номенклатура вуглеводів. Відносна конфігурація. Хімічні властивості вуглеводів. Мутаротація. Реакції по карбонільній групі. Реакції за участю циклічної форми. Відновлювальні та невідновлювальні дисахариди. Природні полімери, що містять структурні одиниці вуглеводів.</w:t>
      </w:r>
    </w:p>
    <w:p w14:paraId="04C8018D" w14:textId="77777777" w:rsidR="00F6132D" w:rsidRPr="00744172" w:rsidRDefault="00F6132D" w:rsidP="00F6132D">
      <w:pPr>
        <w:pStyle w:val="a3"/>
        <w:spacing w:after="0"/>
        <w:ind w:left="0" w:firstLine="708"/>
        <w:jc w:val="both"/>
      </w:pPr>
      <w:r w:rsidRPr="00744172">
        <w:rPr>
          <w:b/>
          <w:i/>
        </w:rPr>
        <w:t xml:space="preserve">Ліпіди. </w:t>
      </w:r>
      <w:r w:rsidRPr="00744172">
        <w:t>Загальна характеристика та структура ліпідів. Стереохімія. Жири, жирні кислоти, олії. Ефекти поверхнево-активних речовин. Способи їх одержання та хімічні властивості. Органічні похідні орто-фосфорної кислоти (фосфоліпіди). Ліпіди у природі. Терпени. Ізопренове правило. Стероїди.</w:t>
      </w:r>
    </w:p>
    <w:p w14:paraId="07F030BA" w14:textId="77777777" w:rsidR="00F6132D" w:rsidRPr="00744172" w:rsidRDefault="00F6132D" w:rsidP="00F6132D">
      <w:pPr>
        <w:pStyle w:val="a3"/>
        <w:spacing w:after="0"/>
        <w:ind w:left="0" w:firstLine="708"/>
        <w:jc w:val="both"/>
      </w:pPr>
      <w:r w:rsidRPr="00744172">
        <w:rPr>
          <w:b/>
          <w:i/>
        </w:rPr>
        <w:t xml:space="preserve"> Амінокислоти. </w:t>
      </w:r>
      <w:r w:rsidRPr="00744172">
        <w:t>Класифікація амінокислот. Стереохімія амінокислот. Кислотно-основні властивості. Ізоелектрична точка. Електрофорез. Основні шляхи синтезу амінокислот. Хімічні властивості амінокислот. Пептидний зв’язок та способи його утворення. Білки.</w:t>
      </w:r>
    </w:p>
    <w:p w14:paraId="1DB07EE6" w14:textId="5C526B96" w:rsidR="00F6132D" w:rsidRPr="001E499C" w:rsidRDefault="00F6132D" w:rsidP="001E499C">
      <w:pPr>
        <w:pStyle w:val="a3"/>
        <w:spacing w:after="0"/>
        <w:ind w:left="0" w:firstLine="708"/>
        <w:jc w:val="both"/>
      </w:pPr>
      <w:r w:rsidRPr="00744172">
        <w:rPr>
          <w:b/>
          <w:i/>
        </w:rPr>
        <w:t xml:space="preserve">Гетероциклічні сполуки. </w:t>
      </w:r>
      <w:r w:rsidRPr="00744172">
        <w:t>Загальна класифікація гетероциклічних сполук. П’ятичленні гетероцикли: методи одержання та хімічні властивості. Ацидофобність та ацидофільність. Конденсовані гетероциклічні системи. Шестичленні азотовмісні гетероцикли, їх структура та реакційна здатність. Методи одержання та хімічні властивості. Кето-енольна таутомерія в хімії гетероциклічних сполук. Нуклеозиди, нуклеотиди та нуклеїнові кислоти.</w:t>
      </w:r>
    </w:p>
    <w:p w14:paraId="4244189D" w14:textId="77777777" w:rsidR="00332429" w:rsidRPr="00744172" w:rsidRDefault="00332429" w:rsidP="00332429">
      <w:pPr>
        <w:shd w:val="clear" w:color="auto" w:fill="FFFFFF"/>
        <w:ind w:firstLine="708"/>
        <w:jc w:val="both"/>
        <w:rPr>
          <w:rFonts w:ascii="Times New Roman" w:hAnsi="Times New Roman"/>
          <w:sz w:val="24"/>
          <w:szCs w:val="24"/>
          <w:lang w:val="uk-UA"/>
        </w:rPr>
      </w:pPr>
      <w:r w:rsidRPr="00744172">
        <w:rPr>
          <w:rFonts w:ascii="Times New Roman" w:hAnsi="Times New Roman"/>
          <w:b/>
          <w:bCs/>
          <w:i/>
          <w:spacing w:val="3"/>
          <w:sz w:val="24"/>
          <w:szCs w:val="24"/>
          <w:lang w:val="uk-UA"/>
        </w:rPr>
        <w:t xml:space="preserve"> Основні положення хімічної термодинаміки. </w:t>
      </w:r>
      <w:r w:rsidRPr="00744172">
        <w:rPr>
          <w:rFonts w:ascii="Times New Roman" w:hAnsi="Times New Roman"/>
          <w:bCs/>
          <w:spacing w:val="3"/>
          <w:sz w:val="24"/>
          <w:szCs w:val="24"/>
          <w:lang w:val="uk-UA"/>
        </w:rPr>
        <w:t xml:space="preserve">Перший закон термодинаміки. </w:t>
      </w:r>
      <w:r w:rsidRPr="00744172">
        <w:rPr>
          <w:rFonts w:ascii="Times New Roman" w:hAnsi="Times New Roman"/>
          <w:spacing w:val="7"/>
          <w:sz w:val="24"/>
          <w:szCs w:val="24"/>
          <w:lang w:val="uk-UA"/>
        </w:rPr>
        <w:t xml:space="preserve">Предмет хімічної термодинаміки. Основні поняття: система, процес, </w:t>
      </w:r>
      <w:r w:rsidRPr="00744172">
        <w:rPr>
          <w:rFonts w:ascii="Times New Roman" w:hAnsi="Times New Roman"/>
          <w:spacing w:val="5"/>
          <w:sz w:val="24"/>
          <w:szCs w:val="24"/>
          <w:lang w:val="uk-UA"/>
        </w:rPr>
        <w:t xml:space="preserve">термодинамічні змінні. Робота, теплота, внутрішня енергія. Функції переходу та </w:t>
      </w:r>
      <w:r w:rsidRPr="00744172">
        <w:rPr>
          <w:rFonts w:ascii="Times New Roman" w:hAnsi="Times New Roman"/>
          <w:spacing w:val="3"/>
          <w:sz w:val="24"/>
          <w:szCs w:val="24"/>
          <w:lang w:val="uk-UA"/>
        </w:rPr>
        <w:t xml:space="preserve">функції стану системи. Перший закон термодинаміки, його математичний вираз. </w:t>
      </w:r>
      <w:r w:rsidRPr="00744172">
        <w:rPr>
          <w:rFonts w:ascii="Times New Roman" w:hAnsi="Times New Roman"/>
          <w:spacing w:val="4"/>
          <w:sz w:val="24"/>
          <w:szCs w:val="24"/>
          <w:lang w:val="uk-UA"/>
        </w:rPr>
        <w:t xml:space="preserve">Застосування першого закону термодинаміки до найбільш поширених процесів </w:t>
      </w:r>
      <w:r w:rsidRPr="00744172">
        <w:rPr>
          <w:rFonts w:ascii="Times New Roman" w:hAnsi="Times New Roman"/>
          <w:spacing w:val="2"/>
          <w:sz w:val="24"/>
          <w:szCs w:val="24"/>
          <w:lang w:val="uk-UA"/>
        </w:rPr>
        <w:t>хімічних виробництв.</w:t>
      </w:r>
    </w:p>
    <w:p w14:paraId="497117C0" w14:textId="77777777" w:rsidR="00332429" w:rsidRPr="00744172" w:rsidRDefault="00332429" w:rsidP="00332429">
      <w:pPr>
        <w:shd w:val="clear" w:color="auto" w:fill="FFFFFF"/>
        <w:ind w:firstLine="708"/>
        <w:jc w:val="both"/>
        <w:rPr>
          <w:rFonts w:ascii="Times New Roman" w:hAnsi="Times New Roman"/>
          <w:sz w:val="24"/>
          <w:szCs w:val="24"/>
          <w:lang w:val="uk-UA"/>
        </w:rPr>
      </w:pPr>
      <w:r w:rsidRPr="00744172">
        <w:rPr>
          <w:rFonts w:ascii="Times New Roman" w:hAnsi="Times New Roman"/>
          <w:b/>
          <w:bCs/>
          <w:i/>
          <w:spacing w:val="1"/>
          <w:sz w:val="24"/>
          <w:szCs w:val="24"/>
          <w:lang w:val="uk-UA"/>
        </w:rPr>
        <w:t xml:space="preserve">Термохімія. </w:t>
      </w:r>
      <w:r w:rsidRPr="00744172">
        <w:rPr>
          <w:rFonts w:ascii="Times New Roman" w:hAnsi="Times New Roman"/>
          <w:spacing w:val="8"/>
          <w:sz w:val="24"/>
          <w:szCs w:val="24"/>
          <w:lang w:val="uk-UA"/>
        </w:rPr>
        <w:t xml:space="preserve">Закон Гесса. Калориметрія. Теплоти утворення, згоряння, розчинення, </w:t>
      </w:r>
      <w:r w:rsidRPr="00744172">
        <w:rPr>
          <w:rFonts w:ascii="Times New Roman" w:hAnsi="Times New Roman"/>
          <w:spacing w:val="2"/>
          <w:sz w:val="24"/>
          <w:szCs w:val="24"/>
          <w:lang w:val="uk-UA"/>
        </w:rPr>
        <w:t xml:space="preserve">нейтралізації. Стандартний стан речовини. Обчислення теплових ефектів процесів за </w:t>
      </w:r>
      <w:r w:rsidRPr="00744172">
        <w:rPr>
          <w:rFonts w:ascii="Times New Roman" w:hAnsi="Times New Roman"/>
          <w:spacing w:val="3"/>
          <w:sz w:val="24"/>
          <w:szCs w:val="24"/>
          <w:lang w:val="uk-UA"/>
        </w:rPr>
        <w:t xml:space="preserve">допомогою таблиць стандартних теплот утворення та згоряння. </w:t>
      </w:r>
      <w:r w:rsidRPr="00744172">
        <w:rPr>
          <w:rFonts w:ascii="Times New Roman" w:hAnsi="Times New Roman"/>
          <w:spacing w:val="2"/>
          <w:sz w:val="24"/>
          <w:szCs w:val="24"/>
          <w:lang w:val="uk-UA"/>
        </w:rPr>
        <w:t xml:space="preserve">Залежність теплового ефекту процесу від температури. Рівняння Кірхгофа в </w:t>
      </w:r>
      <w:r w:rsidRPr="00744172">
        <w:rPr>
          <w:rFonts w:ascii="Times New Roman" w:hAnsi="Times New Roman"/>
          <w:spacing w:val="4"/>
          <w:sz w:val="24"/>
          <w:szCs w:val="24"/>
          <w:lang w:val="uk-UA"/>
        </w:rPr>
        <w:t xml:space="preserve">диференціальній та інтегральній формах. Використання законів термохімії при </w:t>
      </w:r>
      <w:r w:rsidRPr="00744172">
        <w:rPr>
          <w:rFonts w:ascii="Times New Roman" w:hAnsi="Times New Roman"/>
          <w:spacing w:val="3"/>
          <w:sz w:val="24"/>
          <w:szCs w:val="24"/>
          <w:lang w:val="uk-UA"/>
        </w:rPr>
        <w:t xml:space="preserve">складанні теплового балансу у хіміко-технологічних </w:t>
      </w:r>
      <w:r w:rsidRPr="00744172">
        <w:rPr>
          <w:rFonts w:ascii="Times New Roman" w:hAnsi="Times New Roman"/>
          <w:spacing w:val="1"/>
          <w:sz w:val="24"/>
          <w:szCs w:val="24"/>
          <w:lang w:val="uk-UA"/>
        </w:rPr>
        <w:t>виробництвах.</w:t>
      </w:r>
    </w:p>
    <w:p w14:paraId="12A90874" w14:textId="77777777" w:rsidR="00332429" w:rsidRPr="00744172" w:rsidRDefault="00332429" w:rsidP="00332429">
      <w:pPr>
        <w:shd w:val="clear" w:color="auto" w:fill="FFFFFF"/>
        <w:ind w:firstLine="708"/>
        <w:jc w:val="both"/>
        <w:rPr>
          <w:rFonts w:ascii="Times New Roman" w:hAnsi="Times New Roman"/>
          <w:sz w:val="24"/>
          <w:szCs w:val="24"/>
          <w:lang w:val="uk-UA"/>
        </w:rPr>
      </w:pPr>
      <w:r w:rsidRPr="00744172">
        <w:rPr>
          <w:rFonts w:ascii="Times New Roman" w:hAnsi="Times New Roman"/>
          <w:b/>
          <w:bCs/>
          <w:i/>
          <w:spacing w:val="3"/>
          <w:sz w:val="24"/>
          <w:szCs w:val="24"/>
          <w:lang w:val="uk-UA"/>
        </w:rPr>
        <w:lastRenderedPageBreak/>
        <w:t xml:space="preserve">Другий та третій закон термодинаміки. </w:t>
      </w:r>
      <w:r w:rsidRPr="00744172">
        <w:rPr>
          <w:rFonts w:ascii="Times New Roman" w:hAnsi="Times New Roman"/>
          <w:spacing w:val="11"/>
          <w:sz w:val="24"/>
          <w:szCs w:val="24"/>
          <w:lang w:val="uk-UA"/>
        </w:rPr>
        <w:t xml:space="preserve">Оборотні та необоротні процеси. Другий закон термодинаміки, його </w:t>
      </w:r>
      <w:r w:rsidRPr="00744172">
        <w:rPr>
          <w:rFonts w:ascii="Times New Roman" w:hAnsi="Times New Roman"/>
          <w:spacing w:val="3"/>
          <w:sz w:val="24"/>
          <w:szCs w:val="24"/>
          <w:lang w:val="uk-UA"/>
        </w:rPr>
        <w:t xml:space="preserve">математичний вираз. Ентропія, її фізичний зміст. Ентропія та ймовірність стану системи. Статистичний характер другого закону термодинаміки. Третій закон термодинаміки. Абсолютне значення ентропії. Розрахунки зміни </w:t>
      </w:r>
      <w:r w:rsidRPr="00744172">
        <w:rPr>
          <w:rFonts w:ascii="Times New Roman" w:hAnsi="Times New Roman"/>
          <w:spacing w:val="2"/>
          <w:sz w:val="24"/>
          <w:szCs w:val="24"/>
          <w:lang w:val="uk-UA"/>
        </w:rPr>
        <w:t>ентропії у  процесах.</w:t>
      </w:r>
    </w:p>
    <w:p w14:paraId="79B60C99" w14:textId="77777777" w:rsidR="00332429" w:rsidRPr="00744172" w:rsidRDefault="00332429" w:rsidP="00332429">
      <w:pPr>
        <w:shd w:val="clear" w:color="auto" w:fill="FFFFFF"/>
        <w:ind w:firstLine="708"/>
        <w:jc w:val="both"/>
        <w:rPr>
          <w:rFonts w:ascii="Times New Roman" w:hAnsi="Times New Roman"/>
          <w:sz w:val="24"/>
          <w:szCs w:val="24"/>
          <w:lang w:val="uk-UA"/>
        </w:rPr>
      </w:pPr>
      <w:r w:rsidRPr="00744172">
        <w:rPr>
          <w:rFonts w:ascii="Times New Roman" w:hAnsi="Times New Roman"/>
          <w:b/>
          <w:bCs/>
          <w:i/>
          <w:spacing w:val="3"/>
          <w:sz w:val="24"/>
          <w:szCs w:val="24"/>
          <w:lang w:val="uk-UA"/>
        </w:rPr>
        <w:t xml:space="preserve">Термодинамічні потенціали. </w:t>
      </w:r>
      <w:r w:rsidRPr="00744172">
        <w:rPr>
          <w:rFonts w:ascii="Times New Roman" w:hAnsi="Times New Roman"/>
          <w:spacing w:val="3"/>
          <w:sz w:val="24"/>
          <w:szCs w:val="24"/>
          <w:lang w:val="uk-UA"/>
        </w:rPr>
        <w:t xml:space="preserve">Внутрішня енергія Гіббса, енергія Гельмгольца. Критерії рівноваги та напрямку процесів. Рівняння Гіббса-Гельмгольца, його практичне застосування у </w:t>
      </w:r>
      <w:r w:rsidRPr="00744172">
        <w:rPr>
          <w:rFonts w:ascii="Times New Roman" w:hAnsi="Times New Roman"/>
          <w:spacing w:val="1"/>
          <w:sz w:val="24"/>
          <w:szCs w:val="24"/>
          <w:lang w:val="uk-UA"/>
        </w:rPr>
        <w:t xml:space="preserve">хімічній </w:t>
      </w:r>
      <w:r w:rsidRPr="00744172">
        <w:rPr>
          <w:rFonts w:ascii="Times New Roman" w:hAnsi="Times New Roman"/>
          <w:spacing w:val="3"/>
          <w:sz w:val="24"/>
          <w:szCs w:val="24"/>
          <w:lang w:val="uk-UA"/>
        </w:rPr>
        <w:t>технології</w:t>
      </w:r>
      <w:r w:rsidRPr="00744172">
        <w:rPr>
          <w:rFonts w:ascii="Times New Roman" w:hAnsi="Times New Roman"/>
          <w:spacing w:val="2"/>
          <w:sz w:val="24"/>
          <w:szCs w:val="24"/>
          <w:lang w:val="uk-UA"/>
        </w:rPr>
        <w:t>.</w:t>
      </w:r>
    </w:p>
    <w:p w14:paraId="580E4E34" w14:textId="77777777" w:rsidR="00332429" w:rsidRPr="00744172" w:rsidRDefault="00332429" w:rsidP="00332429">
      <w:pPr>
        <w:shd w:val="clear" w:color="auto" w:fill="FFFFFF"/>
        <w:ind w:firstLine="708"/>
        <w:jc w:val="both"/>
        <w:rPr>
          <w:rFonts w:ascii="Times New Roman" w:hAnsi="Times New Roman"/>
          <w:sz w:val="24"/>
          <w:szCs w:val="24"/>
          <w:lang w:val="uk-UA"/>
        </w:rPr>
      </w:pPr>
      <w:r w:rsidRPr="00744172">
        <w:rPr>
          <w:rFonts w:ascii="Times New Roman" w:hAnsi="Times New Roman"/>
          <w:b/>
          <w:bCs/>
          <w:i/>
          <w:spacing w:val="3"/>
          <w:sz w:val="24"/>
          <w:szCs w:val="24"/>
          <w:lang w:val="uk-UA"/>
        </w:rPr>
        <w:t xml:space="preserve">Термодинаміка хімічної рівноваги. </w:t>
      </w:r>
      <w:r w:rsidRPr="00744172">
        <w:rPr>
          <w:rFonts w:ascii="Times New Roman" w:hAnsi="Times New Roman"/>
          <w:spacing w:val="3"/>
          <w:sz w:val="24"/>
          <w:szCs w:val="24"/>
          <w:lang w:val="uk-UA"/>
        </w:rPr>
        <w:t xml:space="preserve">Критерії рівноваги. Закон діючих мас, його вивід. Різні способи вираження константи хімічної </w:t>
      </w:r>
      <w:r w:rsidRPr="00744172">
        <w:rPr>
          <w:rFonts w:ascii="Times New Roman" w:hAnsi="Times New Roman"/>
          <w:spacing w:val="4"/>
          <w:sz w:val="24"/>
          <w:szCs w:val="24"/>
          <w:lang w:val="uk-UA"/>
        </w:rPr>
        <w:t xml:space="preserve">рівноваги. Рівняння ізотерми хімічної реакції Вант-Гоффа. Залежність константи </w:t>
      </w:r>
      <w:r w:rsidRPr="00744172">
        <w:rPr>
          <w:rFonts w:ascii="Times New Roman" w:hAnsi="Times New Roman"/>
          <w:spacing w:val="2"/>
          <w:sz w:val="24"/>
          <w:szCs w:val="24"/>
          <w:lang w:val="uk-UA"/>
        </w:rPr>
        <w:t xml:space="preserve">рівноваги від температури. Рівняння ізохори та ізобари хімічної реакції Вант-Гоффа. </w:t>
      </w:r>
      <w:r w:rsidRPr="00744172">
        <w:rPr>
          <w:rFonts w:ascii="Times New Roman" w:hAnsi="Times New Roman"/>
          <w:spacing w:val="8"/>
          <w:sz w:val="24"/>
          <w:szCs w:val="24"/>
          <w:lang w:val="uk-UA"/>
        </w:rPr>
        <w:t xml:space="preserve">Обчислення константи рівноваги за допомогою таблиць стандартних </w:t>
      </w:r>
      <w:r w:rsidRPr="00744172">
        <w:rPr>
          <w:rFonts w:ascii="Times New Roman" w:hAnsi="Times New Roman"/>
          <w:spacing w:val="3"/>
          <w:sz w:val="24"/>
          <w:szCs w:val="24"/>
          <w:lang w:val="uk-UA"/>
        </w:rPr>
        <w:t xml:space="preserve">термодинамічних величин. Принцип Ле-Шательє та його використання для оптимізації параметрів </w:t>
      </w:r>
      <w:r w:rsidRPr="00744172">
        <w:rPr>
          <w:rFonts w:ascii="Times New Roman" w:hAnsi="Times New Roman"/>
          <w:spacing w:val="1"/>
          <w:sz w:val="24"/>
          <w:szCs w:val="24"/>
          <w:lang w:val="uk-UA"/>
        </w:rPr>
        <w:t>хіміко-</w:t>
      </w:r>
      <w:r w:rsidRPr="00744172">
        <w:rPr>
          <w:rFonts w:ascii="Times New Roman" w:hAnsi="Times New Roman"/>
          <w:spacing w:val="3"/>
          <w:sz w:val="24"/>
          <w:szCs w:val="24"/>
          <w:lang w:val="uk-UA"/>
        </w:rPr>
        <w:t>технологічних процесів.</w:t>
      </w:r>
    </w:p>
    <w:p w14:paraId="37DB0E36" w14:textId="77777777" w:rsidR="00332429" w:rsidRPr="00744172" w:rsidRDefault="00332429" w:rsidP="00332429">
      <w:pPr>
        <w:shd w:val="clear" w:color="auto" w:fill="FFFFFF"/>
        <w:ind w:firstLine="708"/>
        <w:jc w:val="both"/>
        <w:rPr>
          <w:rFonts w:ascii="Times New Roman" w:hAnsi="Times New Roman"/>
          <w:sz w:val="24"/>
          <w:szCs w:val="24"/>
          <w:lang w:val="uk-UA"/>
        </w:rPr>
      </w:pPr>
      <w:r w:rsidRPr="00744172">
        <w:rPr>
          <w:rFonts w:ascii="Times New Roman" w:hAnsi="Times New Roman"/>
          <w:b/>
          <w:bCs/>
          <w:i/>
          <w:spacing w:val="3"/>
          <w:sz w:val="24"/>
          <w:szCs w:val="24"/>
          <w:lang w:val="uk-UA"/>
        </w:rPr>
        <w:t xml:space="preserve">Фазова рівновага в однокомпонентних системах. </w:t>
      </w:r>
      <w:r w:rsidRPr="00744172">
        <w:rPr>
          <w:rFonts w:ascii="Times New Roman" w:hAnsi="Times New Roman"/>
          <w:spacing w:val="5"/>
          <w:sz w:val="24"/>
          <w:szCs w:val="24"/>
          <w:lang w:val="uk-UA"/>
        </w:rPr>
        <w:t xml:space="preserve">Основні поняття: фаза, компонент, термодинамічні ступені свободи. Правило фаз Гіббса. Рівняння Клаузіуса-Клапейрона. Діаграма стану  </w:t>
      </w:r>
      <w:r w:rsidRPr="00744172">
        <w:rPr>
          <w:rFonts w:ascii="Times New Roman" w:hAnsi="Times New Roman"/>
          <w:spacing w:val="3"/>
          <w:sz w:val="24"/>
          <w:szCs w:val="24"/>
          <w:lang w:val="uk-UA"/>
        </w:rPr>
        <w:t>однокомпонентних</w:t>
      </w:r>
      <w:r w:rsidRPr="00744172">
        <w:rPr>
          <w:rFonts w:ascii="Times New Roman" w:hAnsi="Times New Roman"/>
          <w:spacing w:val="5"/>
          <w:sz w:val="24"/>
          <w:szCs w:val="24"/>
          <w:lang w:val="uk-UA"/>
        </w:rPr>
        <w:t xml:space="preserve"> систем</w:t>
      </w:r>
      <w:r w:rsidRPr="00744172">
        <w:rPr>
          <w:rFonts w:ascii="Times New Roman" w:hAnsi="Times New Roman"/>
          <w:spacing w:val="3"/>
          <w:sz w:val="24"/>
          <w:szCs w:val="24"/>
          <w:lang w:val="uk-UA"/>
        </w:rPr>
        <w:t>.</w:t>
      </w:r>
    </w:p>
    <w:p w14:paraId="69BD07FA" w14:textId="77777777" w:rsidR="00332429" w:rsidRPr="00744172" w:rsidRDefault="00332429" w:rsidP="00332429">
      <w:pPr>
        <w:shd w:val="clear" w:color="auto" w:fill="FFFFFF"/>
        <w:ind w:firstLine="708"/>
        <w:jc w:val="both"/>
        <w:rPr>
          <w:rFonts w:ascii="Times New Roman" w:hAnsi="Times New Roman"/>
          <w:spacing w:val="1"/>
          <w:sz w:val="24"/>
          <w:szCs w:val="24"/>
          <w:lang w:val="uk-UA"/>
        </w:rPr>
      </w:pPr>
      <w:r w:rsidRPr="00744172">
        <w:rPr>
          <w:rFonts w:ascii="Times New Roman" w:hAnsi="Times New Roman"/>
          <w:b/>
          <w:bCs/>
          <w:i/>
          <w:spacing w:val="3"/>
          <w:sz w:val="24"/>
          <w:szCs w:val="24"/>
          <w:lang w:val="uk-UA"/>
        </w:rPr>
        <w:t xml:space="preserve">Фазова рівновага у бінарних системах. </w:t>
      </w:r>
      <w:r w:rsidRPr="00744172">
        <w:rPr>
          <w:rFonts w:ascii="Times New Roman" w:hAnsi="Times New Roman"/>
          <w:bCs/>
          <w:spacing w:val="3"/>
          <w:sz w:val="24"/>
          <w:szCs w:val="24"/>
          <w:lang w:val="uk-UA"/>
        </w:rPr>
        <w:t>Ф</w:t>
      </w:r>
      <w:r w:rsidRPr="00744172">
        <w:rPr>
          <w:rFonts w:ascii="Times New Roman" w:hAnsi="Times New Roman"/>
          <w:spacing w:val="7"/>
          <w:sz w:val="24"/>
          <w:szCs w:val="24"/>
          <w:lang w:val="uk-UA"/>
        </w:rPr>
        <w:t xml:space="preserve">азові діаграми двокомпонентних систем. Поняття про фізико-хімічний </w:t>
      </w:r>
      <w:r w:rsidRPr="00744172">
        <w:rPr>
          <w:rFonts w:ascii="Times New Roman" w:hAnsi="Times New Roman"/>
          <w:spacing w:val="3"/>
          <w:sz w:val="24"/>
          <w:szCs w:val="24"/>
          <w:lang w:val="uk-UA"/>
        </w:rPr>
        <w:t xml:space="preserve">аналіз. Термічний аналіз, його застосування у технологічній </w:t>
      </w:r>
      <w:r w:rsidRPr="00744172">
        <w:rPr>
          <w:rFonts w:ascii="Times New Roman" w:hAnsi="Times New Roman"/>
          <w:spacing w:val="1"/>
          <w:sz w:val="24"/>
          <w:szCs w:val="24"/>
          <w:lang w:val="uk-UA"/>
        </w:rPr>
        <w:t>практиці.</w:t>
      </w:r>
    </w:p>
    <w:p w14:paraId="13E80446" w14:textId="77777777" w:rsidR="00332429" w:rsidRPr="00744172" w:rsidRDefault="00332429" w:rsidP="00332429">
      <w:pPr>
        <w:shd w:val="clear" w:color="auto" w:fill="FFFFFF"/>
        <w:ind w:firstLine="708"/>
        <w:jc w:val="both"/>
        <w:rPr>
          <w:rFonts w:ascii="Times New Roman" w:hAnsi="Times New Roman"/>
          <w:sz w:val="24"/>
          <w:szCs w:val="24"/>
          <w:lang w:val="uk-UA"/>
        </w:rPr>
      </w:pPr>
      <w:r w:rsidRPr="00744172">
        <w:rPr>
          <w:rFonts w:ascii="Times New Roman" w:hAnsi="Times New Roman"/>
          <w:b/>
          <w:bCs/>
          <w:i/>
          <w:spacing w:val="6"/>
          <w:sz w:val="24"/>
          <w:szCs w:val="24"/>
          <w:lang w:val="uk-UA"/>
        </w:rPr>
        <w:t xml:space="preserve">Фазова рівновага </w:t>
      </w:r>
      <w:r w:rsidRPr="00744172">
        <w:rPr>
          <w:rFonts w:ascii="Times New Roman" w:hAnsi="Times New Roman"/>
          <w:b/>
          <w:i/>
          <w:spacing w:val="6"/>
          <w:sz w:val="24"/>
          <w:szCs w:val="24"/>
          <w:lang w:val="uk-UA"/>
        </w:rPr>
        <w:t xml:space="preserve">у </w:t>
      </w:r>
      <w:r w:rsidRPr="00744172">
        <w:rPr>
          <w:rFonts w:ascii="Times New Roman" w:hAnsi="Times New Roman"/>
          <w:b/>
          <w:bCs/>
          <w:i/>
          <w:spacing w:val="6"/>
          <w:sz w:val="24"/>
          <w:szCs w:val="24"/>
          <w:lang w:val="uk-UA"/>
        </w:rPr>
        <w:t xml:space="preserve">потрійних </w:t>
      </w:r>
      <w:r w:rsidRPr="00744172">
        <w:rPr>
          <w:rFonts w:ascii="Times New Roman" w:hAnsi="Times New Roman"/>
          <w:b/>
          <w:i/>
          <w:spacing w:val="6"/>
          <w:sz w:val="24"/>
          <w:szCs w:val="24"/>
          <w:lang w:val="uk-UA"/>
        </w:rPr>
        <w:t xml:space="preserve">системах. Закон розподілу. Екстракція. </w:t>
      </w:r>
      <w:r w:rsidRPr="00744172">
        <w:rPr>
          <w:rFonts w:ascii="Times New Roman" w:hAnsi="Times New Roman"/>
          <w:spacing w:val="2"/>
          <w:sz w:val="24"/>
          <w:szCs w:val="24"/>
          <w:lang w:val="uk-UA"/>
        </w:rPr>
        <w:t xml:space="preserve">Розподіл речовини між двома нерозчинними одна в одній рідинами. Закон розподілу </w:t>
      </w:r>
      <w:r w:rsidRPr="00744172">
        <w:rPr>
          <w:rFonts w:ascii="Times New Roman" w:hAnsi="Times New Roman"/>
          <w:spacing w:val="1"/>
          <w:sz w:val="24"/>
          <w:szCs w:val="24"/>
          <w:lang w:val="uk-UA"/>
        </w:rPr>
        <w:t>Нернста. Рівняння Шилова. Екстракція, її значення в технології виробництва хіміко-</w:t>
      </w:r>
      <w:r w:rsidRPr="00744172">
        <w:rPr>
          <w:rFonts w:ascii="Times New Roman" w:hAnsi="Times New Roman"/>
          <w:spacing w:val="2"/>
          <w:sz w:val="24"/>
          <w:szCs w:val="24"/>
          <w:lang w:val="uk-UA"/>
        </w:rPr>
        <w:t>технологічної продукції.</w:t>
      </w:r>
    </w:p>
    <w:p w14:paraId="46F8ADF9" w14:textId="2A275649" w:rsidR="00332429" w:rsidRPr="00744172" w:rsidRDefault="00332429" w:rsidP="00332429">
      <w:pPr>
        <w:shd w:val="clear" w:color="auto" w:fill="FFFFFF"/>
        <w:ind w:firstLine="708"/>
        <w:jc w:val="both"/>
        <w:rPr>
          <w:rFonts w:ascii="Times New Roman" w:hAnsi="Times New Roman"/>
          <w:sz w:val="24"/>
          <w:szCs w:val="24"/>
          <w:lang w:val="uk-UA"/>
        </w:rPr>
      </w:pPr>
      <w:r w:rsidRPr="00744172">
        <w:rPr>
          <w:rFonts w:ascii="Times New Roman" w:hAnsi="Times New Roman"/>
          <w:b/>
          <w:bCs/>
          <w:i/>
          <w:spacing w:val="3"/>
          <w:sz w:val="24"/>
          <w:szCs w:val="24"/>
          <w:lang w:val="uk-UA"/>
        </w:rPr>
        <w:t xml:space="preserve">Ідеальні розчини. Колігативні властивості розведених розчинів. </w:t>
      </w:r>
      <w:r w:rsidRPr="00744172">
        <w:rPr>
          <w:rFonts w:ascii="Times New Roman" w:hAnsi="Times New Roman"/>
          <w:spacing w:val="2"/>
          <w:sz w:val="24"/>
          <w:szCs w:val="24"/>
          <w:lang w:val="uk-UA"/>
        </w:rPr>
        <w:t>Ідеальні розчини. Закон Рауля. Зміна температур замерзання та кипіння рідин внаслідок утворення розчинів. Кріоскопія і ебуліоскопія. Осмос. Осмотичний тиск.</w:t>
      </w:r>
      <w:r w:rsidRPr="00744172">
        <w:rPr>
          <w:rFonts w:ascii="Times New Roman" w:hAnsi="Times New Roman"/>
          <w:spacing w:val="3"/>
          <w:sz w:val="24"/>
          <w:szCs w:val="24"/>
          <w:lang w:val="uk-UA"/>
        </w:rPr>
        <w:t xml:space="preserve"> Значення колігативних властивостей розчинів для виробництва </w:t>
      </w:r>
      <w:r w:rsidRPr="00744172">
        <w:rPr>
          <w:rFonts w:ascii="Times New Roman" w:hAnsi="Times New Roman"/>
          <w:spacing w:val="1"/>
          <w:sz w:val="24"/>
          <w:szCs w:val="24"/>
          <w:lang w:val="uk-UA"/>
        </w:rPr>
        <w:t>хіміко-</w:t>
      </w:r>
      <w:r w:rsidRPr="00744172">
        <w:rPr>
          <w:rFonts w:ascii="Times New Roman" w:hAnsi="Times New Roman"/>
          <w:spacing w:val="3"/>
          <w:sz w:val="24"/>
          <w:szCs w:val="24"/>
          <w:lang w:val="uk-UA"/>
        </w:rPr>
        <w:t xml:space="preserve">технологічної продукції та лікарських засобів з використанням </w:t>
      </w:r>
      <w:r w:rsidRPr="00744172">
        <w:rPr>
          <w:rFonts w:ascii="Times New Roman" w:hAnsi="Times New Roman"/>
          <w:spacing w:val="1"/>
          <w:sz w:val="24"/>
          <w:szCs w:val="24"/>
          <w:lang w:val="uk-UA"/>
        </w:rPr>
        <w:t>хіміко-</w:t>
      </w:r>
      <w:r w:rsidRPr="00744172">
        <w:rPr>
          <w:rFonts w:ascii="Times New Roman" w:hAnsi="Times New Roman"/>
          <w:spacing w:val="3"/>
          <w:sz w:val="24"/>
          <w:szCs w:val="24"/>
          <w:lang w:val="uk-UA"/>
        </w:rPr>
        <w:t>технологічних методів. Відхилення від закону Рауля у реальних розчинах. Поняття про активність.</w:t>
      </w:r>
    </w:p>
    <w:p w14:paraId="4D36FA4E" w14:textId="77777777" w:rsidR="00332429" w:rsidRPr="00744172" w:rsidRDefault="00332429" w:rsidP="00332429">
      <w:pPr>
        <w:shd w:val="clear" w:color="auto" w:fill="FFFFFF"/>
        <w:ind w:firstLine="708"/>
        <w:jc w:val="both"/>
        <w:rPr>
          <w:rFonts w:ascii="Times New Roman" w:hAnsi="Times New Roman"/>
          <w:sz w:val="24"/>
          <w:szCs w:val="24"/>
          <w:lang w:val="uk-UA"/>
        </w:rPr>
      </w:pPr>
      <w:r w:rsidRPr="00744172">
        <w:rPr>
          <w:rFonts w:ascii="Times New Roman" w:hAnsi="Times New Roman"/>
          <w:b/>
          <w:bCs/>
          <w:i/>
          <w:spacing w:val="3"/>
          <w:sz w:val="24"/>
          <w:szCs w:val="24"/>
          <w:lang w:val="uk-UA"/>
        </w:rPr>
        <w:t xml:space="preserve">Закони Коновалова. Методи перегонки. Взаємна розчинність рідин. </w:t>
      </w:r>
      <w:r w:rsidRPr="00744172">
        <w:rPr>
          <w:rFonts w:ascii="Times New Roman" w:hAnsi="Times New Roman"/>
          <w:spacing w:val="3"/>
          <w:sz w:val="24"/>
          <w:szCs w:val="24"/>
          <w:lang w:val="uk-UA"/>
        </w:rPr>
        <w:t xml:space="preserve">Закони Коновалова. Фракційна </w:t>
      </w:r>
      <w:r w:rsidRPr="00744172">
        <w:rPr>
          <w:rFonts w:ascii="Times New Roman" w:hAnsi="Times New Roman"/>
          <w:spacing w:val="2"/>
          <w:sz w:val="24"/>
          <w:szCs w:val="24"/>
          <w:lang w:val="uk-UA"/>
        </w:rPr>
        <w:t xml:space="preserve">перегонка. Взаємна нерозчинність рідин. Перегонка з водяною парою. Перегонка під </w:t>
      </w:r>
      <w:r w:rsidRPr="00744172">
        <w:rPr>
          <w:rFonts w:ascii="Times New Roman" w:hAnsi="Times New Roman"/>
          <w:spacing w:val="3"/>
          <w:sz w:val="24"/>
          <w:szCs w:val="24"/>
          <w:lang w:val="uk-UA"/>
        </w:rPr>
        <w:t xml:space="preserve">вакуумом. Методи розділення азеотропних сумішей. Рівновага рідина-рідина. Взаємна розчинність рідин. Критична температура </w:t>
      </w:r>
      <w:r w:rsidRPr="00744172">
        <w:rPr>
          <w:rFonts w:ascii="Times New Roman" w:hAnsi="Times New Roman"/>
          <w:spacing w:val="2"/>
          <w:sz w:val="24"/>
          <w:szCs w:val="24"/>
          <w:lang w:val="uk-UA"/>
        </w:rPr>
        <w:t>розчинності.</w:t>
      </w:r>
    </w:p>
    <w:p w14:paraId="7654CF92" w14:textId="77777777" w:rsidR="00F6132D" w:rsidRPr="00744172" w:rsidRDefault="00F6132D" w:rsidP="00F6132D">
      <w:pPr>
        <w:jc w:val="both"/>
        <w:rPr>
          <w:rFonts w:ascii="Times New Roman" w:hAnsi="Times New Roman"/>
          <w:sz w:val="24"/>
          <w:szCs w:val="24"/>
          <w:lang w:val="uk-UA"/>
        </w:rPr>
      </w:pPr>
      <w:r w:rsidRPr="00744172">
        <w:rPr>
          <w:rFonts w:ascii="Times New Roman" w:hAnsi="Times New Roman"/>
          <w:sz w:val="24"/>
          <w:szCs w:val="24"/>
          <w:lang w:val="uk-UA"/>
        </w:rPr>
        <w:tab/>
        <w:t xml:space="preserve">Основні типи реакцій нуклеофільного заміщення у відповідності до типу субстрату та нуклеофілу. Механізм прямого заміщення. Експериментальні докази реалізації механізму </w:t>
      </w:r>
      <w:r w:rsidRPr="00744172">
        <w:rPr>
          <w:rFonts w:ascii="Times New Roman" w:hAnsi="Times New Roman"/>
          <w:i/>
          <w:sz w:val="24"/>
          <w:szCs w:val="24"/>
          <w:lang w:val="uk-UA"/>
        </w:rPr>
        <w:t>S</w:t>
      </w:r>
      <w:r w:rsidRPr="00744172">
        <w:rPr>
          <w:rFonts w:ascii="Times New Roman" w:hAnsi="Times New Roman"/>
          <w:i/>
          <w:sz w:val="24"/>
          <w:szCs w:val="24"/>
          <w:vertAlign w:val="subscript"/>
          <w:lang w:val="uk-UA"/>
        </w:rPr>
        <w:t>N</w:t>
      </w:r>
      <w:r w:rsidRPr="00744172">
        <w:rPr>
          <w:rFonts w:ascii="Times New Roman" w:hAnsi="Times New Roman"/>
          <w:sz w:val="24"/>
          <w:szCs w:val="24"/>
          <w:lang w:val="uk-UA"/>
        </w:rPr>
        <w:t>2. Іонізаційний механізм. Роль розчинника. Схема Уінстейна та її експериментальні докази. Об’єднаний механізм іонних пар Сніна.</w:t>
      </w:r>
    </w:p>
    <w:p w14:paraId="2EAC1AE9" w14:textId="77777777" w:rsidR="00F6132D" w:rsidRPr="00744172" w:rsidRDefault="00F6132D" w:rsidP="00F6132D">
      <w:pPr>
        <w:jc w:val="both"/>
        <w:rPr>
          <w:rFonts w:ascii="Times New Roman" w:hAnsi="Times New Roman"/>
          <w:sz w:val="24"/>
          <w:szCs w:val="24"/>
          <w:lang w:val="uk-UA"/>
        </w:rPr>
      </w:pPr>
      <w:r w:rsidRPr="00744172">
        <w:rPr>
          <w:rFonts w:ascii="Times New Roman" w:hAnsi="Times New Roman"/>
          <w:sz w:val="24"/>
          <w:szCs w:val="24"/>
          <w:lang w:val="uk-UA"/>
        </w:rPr>
        <w:tab/>
        <w:t>Перегрупування карбокатіонів. Неопентильне перегрупування та перегрупування Вагнера-Мейєрвейна. Фактори, які впливають на легкість реакції. Перегрупування Дем’янова і Тіффено (реакції аліфатичних амінів під дією азотистої кислоти). Скелетні перегрупування карбокатіонів, які містять гідроксильну групу в α-положенні. Дієнон-фенольне перегрупування.</w:t>
      </w:r>
    </w:p>
    <w:p w14:paraId="1B9134B0"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Участь π- і σ-зв’язків в анхімерному сприянні реакції нуклеофільного заміщення. Некласичні карбокатіони. Проблема норборнільного карбокатіону.</w:t>
      </w:r>
    </w:p>
    <w:p w14:paraId="2C9F07D3"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Анхімерне сприяння сусідніх груп в реакціях нуклеофільного заміщення. Перегрупування Фаворського (перегрупування α-галогенкетонів в присутності основ). Схема механізму S</w:t>
      </w:r>
      <w:r w:rsidRPr="00744172">
        <w:rPr>
          <w:rFonts w:ascii="Times New Roman" w:hAnsi="Times New Roman"/>
          <w:sz w:val="24"/>
          <w:szCs w:val="24"/>
          <w:vertAlign w:val="subscript"/>
          <w:lang w:val="uk-UA"/>
        </w:rPr>
        <w:t>N</w:t>
      </w:r>
      <w:r w:rsidRPr="00744172">
        <w:rPr>
          <w:rFonts w:ascii="Times New Roman" w:hAnsi="Times New Roman"/>
          <w:sz w:val="24"/>
          <w:szCs w:val="24"/>
          <w:lang w:val="uk-UA"/>
        </w:rPr>
        <w:t>i.</w:t>
      </w:r>
    </w:p>
    <w:p w14:paraId="6BFBF2DB"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Скелетні перегрупування карбенів. Перегрупування Вольфа, синтез Арндта-Ейстерта. Гомологізація альдегідів і кетонів.</w:t>
      </w:r>
    </w:p>
    <w:p w14:paraId="3BA0A728"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Перегрупування за участю нітренів. Перегрупування Гофмана, Курціуса, Лосеня та Шмідта. Перегрупування Бекмана та Вагнера-Мейєрвейна.</w:t>
      </w:r>
    </w:p>
    <w:p w14:paraId="1D397D14"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lastRenderedPageBreak/>
        <w:t>Схема механізму елімінування Е1сВ. Орієнтація С=С зв’язку. Правило Бредта. Правила Зайцева і Гофмана. Фактори, які впливають на легкість елімінування.</w:t>
      </w:r>
    </w:p>
    <w:p w14:paraId="4180300C"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Реакції фрагментації. Основні типи механізмів за Гробом. Франгомерний ефект. Фрагментація похідних адамантану.</w:t>
      </w:r>
    </w:p>
    <w:p w14:paraId="6DC016A5"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Термічне (піролітичне) елімінування. Шестицентровий механізм. Реакція Чугаєва (піроліз ксантогенатів). Одержання ксантогенатів, механізм, стереохімія реакції. П’ятицентровий механізм. Реакція Коупа та її особливості. Стереохімія реакції на прикладі похідних циклогексану.</w:t>
      </w:r>
    </w:p>
    <w:p w14:paraId="7D31B36B"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Реакції електрофільного приєднання до С=С зв’язку. Загальна схема механізму. Стереохімія реакції. Циклічний іон бромонію та експериментальні докази його існування. Схема бромування норборнену.</w:t>
      </w:r>
    </w:p>
    <w:p w14:paraId="76BD1D42"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Реакція Сімонса-Сміта. Схема механізму, стереохімія і препаративні аспекти. Реакції гідроксимеркурування. Схема механізму і стереохімія на прикладі похідних циклогексену.</w:t>
      </w:r>
    </w:p>
    <w:p w14:paraId="501863E3"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Епоксидування олефінів над кислотами. Схема механізму. Стереохімія. Особливості епоксидування α,β-ненасичених кетонів. Епоксидування олефінів в відсутності кислого середовища.</w:t>
      </w:r>
    </w:p>
    <w:p w14:paraId="52BCDF7E"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Нуклеофільне приєднання до карбонільної групи. Приєднання синільної кислоти, азотистих основ та спиртів.</w:t>
      </w:r>
    </w:p>
    <w:p w14:paraId="32D6D16C"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Альдольна конденсація. Кислотний та лужний каталіз. Анелювання за Робінсоном. Конденсація Дарзана. Конденсації Кляйзена і Дікмана.</w:t>
      </w:r>
    </w:p>
    <w:p w14:paraId="762CDE3E"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Концепція ароматичності. Анулени. Ароматичність в заряджених циклах. Конденсовані ароматичні системи. Гомоароматичність.</w:t>
      </w:r>
    </w:p>
    <w:p w14:paraId="3256F1B3"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 xml:space="preserve">Схема механізму ароматичного електрофільного заміщення. Зв’язок між структурою та реакційною здатністю. Нітрування. Галогенування. Алкілування та ацилювання за Фріделем-Крафтом та споріднені реакції. Електрофільне заміщення інших груп, крім водню. </w:t>
      </w:r>
      <w:r w:rsidRPr="00744172">
        <w:rPr>
          <w:rFonts w:ascii="Times New Roman" w:hAnsi="Times New Roman"/>
          <w:i/>
          <w:sz w:val="24"/>
          <w:szCs w:val="24"/>
          <w:lang w:val="uk-UA"/>
        </w:rPr>
        <w:t>Іпсо</w:t>
      </w:r>
      <w:r w:rsidRPr="00744172">
        <w:rPr>
          <w:rFonts w:ascii="Times New Roman" w:hAnsi="Times New Roman"/>
          <w:sz w:val="24"/>
          <w:szCs w:val="24"/>
          <w:lang w:val="uk-UA"/>
        </w:rPr>
        <w:t>-атака.</w:t>
      </w:r>
    </w:p>
    <w:p w14:paraId="4C833F8F"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Стійкі вільні радикали. Структура та просторова будова радикальних інтермедіатів. Кінетичні особливості ланцюгових реакцій.</w:t>
      </w:r>
    </w:p>
    <w:p w14:paraId="622A417D"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Реакції вільно-радикального заміщення. Галогенування, окиснення, заміщення за участю арильних радикалів. Внутрішньомолекулярні вільно-радикальні реакції. Реакція Гофмана-Лефлера. Реакції фрагментації радикалів.</w:t>
      </w:r>
    </w:p>
    <w:p w14:paraId="0A1F51DF" w14:textId="77777777" w:rsidR="00F6132D" w:rsidRPr="00744172" w:rsidRDefault="00F6132D" w:rsidP="00F6132D">
      <w:pPr>
        <w:ind w:firstLine="708"/>
        <w:jc w:val="both"/>
        <w:rPr>
          <w:rFonts w:ascii="Times New Roman" w:hAnsi="Times New Roman"/>
          <w:sz w:val="24"/>
          <w:szCs w:val="24"/>
          <w:lang w:val="uk-UA"/>
        </w:rPr>
      </w:pPr>
      <w:r w:rsidRPr="00744172">
        <w:rPr>
          <w:rFonts w:ascii="Times New Roman" w:hAnsi="Times New Roman"/>
          <w:sz w:val="24"/>
          <w:szCs w:val="24"/>
          <w:lang w:val="uk-UA"/>
        </w:rPr>
        <w:t>Реакції вільно-радикального приєднання. Приєднання галогеноводнів, галогенметанів, меркаптанів та інших вуглеводневих радикалів.</w:t>
      </w:r>
    </w:p>
    <w:p w14:paraId="57A257D9" w14:textId="77777777" w:rsidR="002A54F0" w:rsidRPr="00744172" w:rsidRDefault="002A54F0" w:rsidP="00744172">
      <w:pPr>
        <w:spacing w:line="360" w:lineRule="auto"/>
        <w:rPr>
          <w:b/>
          <w:bCs/>
          <w:sz w:val="24"/>
          <w:szCs w:val="24"/>
          <w:lang w:val="uk-UA"/>
        </w:rPr>
      </w:pPr>
    </w:p>
    <w:p w14:paraId="49F5EED5" w14:textId="3F16027C" w:rsidR="003B7CD5" w:rsidRPr="00744172" w:rsidRDefault="003B7CD5" w:rsidP="00DA4BDC">
      <w:pPr>
        <w:jc w:val="center"/>
        <w:rPr>
          <w:rFonts w:ascii="Times New Roman" w:hAnsi="Times New Roman"/>
          <w:b/>
          <w:bCs/>
          <w:sz w:val="24"/>
          <w:szCs w:val="24"/>
          <w:lang w:val="uk-UA"/>
        </w:rPr>
      </w:pPr>
      <w:r w:rsidRPr="00744172">
        <w:rPr>
          <w:rFonts w:ascii="Times New Roman" w:hAnsi="Times New Roman"/>
          <w:b/>
          <w:bCs/>
          <w:sz w:val="24"/>
          <w:szCs w:val="24"/>
          <w:lang w:val="uk-UA"/>
        </w:rPr>
        <w:t>1.3 Допо</w:t>
      </w:r>
      <w:r w:rsidR="00744172">
        <w:rPr>
          <w:rFonts w:ascii="Times New Roman" w:hAnsi="Times New Roman"/>
          <w:b/>
          <w:bCs/>
          <w:sz w:val="24"/>
          <w:szCs w:val="24"/>
          <w:lang w:val="uk-UA"/>
        </w:rPr>
        <w:t>міжні матеріали для складання  фаховий іспит</w:t>
      </w:r>
    </w:p>
    <w:p w14:paraId="71778EC3" w14:textId="1F329F69" w:rsidR="00DB3078" w:rsidRPr="00744172" w:rsidRDefault="00744172" w:rsidP="00DB3078">
      <w:pPr>
        <w:pStyle w:val="af4"/>
        <w:spacing w:before="240" w:after="120"/>
        <w:ind w:firstLine="709"/>
        <w:jc w:val="both"/>
        <w:rPr>
          <w:b w:val="0"/>
          <w:sz w:val="24"/>
          <w:szCs w:val="24"/>
          <w:lang w:eastAsia="en-US"/>
        </w:rPr>
      </w:pPr>
      <w:r>
        <w:rPr>
          <w:b w:val="0"/>
          <w:sz w:val="24"/>
          <w:szCs w:val="24"/>
          <w:lang w:eastAsia="en-US"/>
        </w:rPr>
        <w:t>Під час складання  фахового іспиту</w:t>
      </w:r>
      <w:r w:rsidR="00DB3078" w:rsidRPr="00744172">
        <w:rPr>
          <w:b w:val="0"/>
          <w:sz w:val="24"/>
          <w:szCs w:val="24"/>
          <w:lang w:eastAsia="en-US"/>
        </w:rPr>
        <w:t xml:space="preserve"> заборонено використання допоміжної літератури та інших допоміжних матеріалів та засобів окрім вказаних у Переліку  довідково-демонстраційних матеріалів програми. </w:t>
      </w:r>
    </w:p>
    <w:p w14:paraId="74B17EA0" w14:textId="13DA1ACA" w:rsidR="003B7CD5" w:rsidRPr="00744172" w:rsidRDefault="00744172" w:rsidP="00744172">
      <w:pPr>
        <w:pStyle w:val="af4"/>
        <w:spacing w:before="240" w:after="120"/>
        <w:ind w:left="1134" w:hanging="425"/>
        <w:rPr>
          <w:sz w:val="24"/>
          <w:szCs w:val="24"/>
        </w:rPr>
      </w:pPr>
      <w:r>
        <w:rPr>
          <w:sz w:val="24"/>
          <w:szCs w:val="24"/>
        </w:rPr>
        <w:t xml:space="preserve">1.4 Опис завдання </w:t>
      </w:r>
      <w:r w:rsidR="003B7CD5" w:rsidRPr="00744172">
        <w:rPr>
          <w:sz w:val="24"/>
          <w:szCs w:val="24"/>
        </w:rPr>
        <w:t xml:space="preserve"> фахового </w:t>
      </w:r>
      <w:r>
        <w:rPr>
          <w:sz w:val="24"/>
          <w:szCs w:val="24"/>
        </w:rPr>
        <w:t>іспиту</w:t>
      </w:r>
    </w:p>
    <w:p w14:paraId="7090F82E" w14:textId="17023FF9" w:rsidR="0051392D" w:rsidRPr="00744172" w:rsidRDefault="00E75D00" w:rsidP="0051392D">
      <w:pPr>
        <w:ind w:firstLine="709"/>
        <w:jc w:val="both"/>
        <w:rPr>
          <w:rFonts w:ascii="Times New Roman" w:hAnsi="Times New Roman"/>
          <w:sz w:val="24"/>
          <w:szCs w:val="24"/>
          <w:lang w:val="uk-UA"/>
        </w:rPr>
      </w:pPr>
      <w:r>
        <w:rPr>
          <w:rFonts w:ascii="Times New Roman" w:hAnsi="Times New Roman"/>
          <w:sz w:val="24"/>
          <w:szCs w:val="24"/>
          <w:lang w:val="uk-UA"/>
        </w:rPr>
        <w:t xml:space="preserve"> Фаховий іспит</w:t>
      </w:r>
      <w:r w:rsidR="00DA4BDC" w:rsidRPr="00744172">
        <w:rPr>
          <w:rFonts w:ascii="Times New Roman" w:hAnsi="Times New Roman"/>
          <w:sz w:val="24"/>
          <w:szCs w:val="24"/>
          <w:lang w:val="uk-UA"/>
        </w:rPr>
        <w:t xml:space="preserve"> триває 180 хвилин без перерви</w:t>
      </w:r>
      <w:r w:rsidR="00DA4BDC" w:rsidRPr="00744172">
        <w:rPr>
          <w:sz w:val="24"/>
          <w:szCs w:val="24"/>
          <w:lang w:val="uk-UA"/>
        </w:rPr>
        <w:t xml:space="preserve">. </w:t>
      </w:r>
      <w:r>
        <w:rPr>
          <w:rFonts w:ascii="Times New Roman" w:hAnsi="Times New Roman"/>
          <w:sz w:val="24"/>
          <w:szCs w:val="24"/>
          <w:lang w:val="uk-UA"/>
        </w:rPr>
        <w:t>На  фаховому іспиті</w:t>
      </w:r>
      <w:r w:rsidR="003B7CD5" w:rsidRPr="00744172">
        <w:rPr>
          <w:rFonts w:ascii="Times New Roman" w:hAnsi="Times New Roman"/>
          <w:sz w:val="24"/>
          <w:szCs w:val="24"/>
          <w:lang w:val="uk-UA"/>
        </w:rPr>
        <w:t xml:space="preserve"> вступники виконують письмову екзаменаційну роботу за індивідуальними варіантами.</w:t>
      </w:r>
      <w:r w:rsidR="00DA4BDC" w:rsidRPr="00744172">
        <w:rPr>
          <w:rFonts w:ascii="Times New Roman" w:hAnsi="Times New Roman"/>
          <w:sz w:val="24"/>
          <w:szCs w:val="24"/>
          <w:lang w:val="uk-UA"/>
        </w:rPr>
        <w:t xml:space="preserve"> </w:t>
      </w:r>
      <w:r w:rsidR="0051392D" w:rsidRPr="00744172">
        <w:rPr>
          <w:rFonts w:ascii="Times New Roman" w:hAnsi="Times New Roman"/>
          <w:sz w:val="24"/>
          <w:szCs w:val="24"/>
          <w:lang w:val="uk-UA"/>
        </w:rPr>
        <w:t xml:space="preserve">Кожен варіант завдання містить теоретичні питання за матеріалами освітніх компонентів, зазначених в п. 1.1. </w:t>
      </w:r>
    </w:p>
    <w:p w14:paraId="717811DF" w14:textId="048DDDF9" w:rsidR="00DA4BDC" w:rsidRPr="00744172" w:rsidRDefault="00DA4BDC" w:rsidP="00DA4BDC">
      <w:pPr>
        <w:pStyle w:val="a3"/>
        <w:spacing w:after="0"/>
        <w:ind w:left="0" w:firstLine="708"/>
        <w:jc w:val="both"/>
      </w:pPr>
      <w:r w:rsidRPr="00744172">
        <w:t>Екзаменаційний білет містить чотири задачі (по одній з першої та другої з перерахованих вище дисциплін та по дві задачі з третьої дисципліни</w:t>
      </w:r>
      <w:r w:rsidR="0051392D" w:rsidRPr="00744172">
        <w:t>)</w:t>
      </w:r>
      <w:r w:rsidRPr="00744172">
        <w:t>. Приклад екзаменаційного білета наведений у кінці програми. Задачі можуть змінюватися у межах програми відповідних освітніх компонент і дещо відрізнятися від наведених у даній Програмі, залишаючись за складністю на такому ж рівні.</w:t>
      </w:r>
    </w:p>
    <w:p w14:paraId="1B7FA2DE" w14:textId="0EF0D25E" w:rsidR="003B7CD5" w:rsidRPr="00744172" w:rsidRDefault="00E75D00" w:rsidP="001E499C">
      <w:pPr>
        <w:pStyle w:val="af4"/>
        <w:spacing w:before="240" w:after="120"/>
        <w:ind w:left="1134" w:hanging="425"/>
        <w:rPr>
          <w:sz w:val="24"/>
          <w:szCs w:val="24"/>
        </w:rPr>
      </w:pPr>
      <w:r>
        <w:rPr>
          <w:sz w:val="24"/>
          <w:szCs w:val="24"/>
        </w:rPr>
        <w:lastRenderedPageBreak/>
        <w:t>1.5 Критерії оцінювання  фахового іспиту</w:t>
      </w:r>
    </w:p>
    <w:p w14:paraId="0A97DCC5" w14:textId="446589CE" w:rsidR="003B7CD5" w:rsidRPr="00744172" w:rsidRDefault="003B7CD5" w:rsidP="00DA4BDC">
      <w:pPr>
        <w:ind w:firstLine="709"/>
        <w:jc w:val="both"/>
        <w:rPr>
          <w:rFonts w:ascii="Times New Roman" w:hAnsi="Times New Roman"/>
          <w:sz w:val="24"/>
          <w:szCs w:val="24"/>
          <w:lang w:val="uk-UA"/>
        </w:rPr>
      </w:pPr>
      <w:r w:rsidRPr="00744172">
        <w:rPr>
          <w:rFonts w:ascii="Times New Roman" w:hAnsi="Times New Roman"/>
          <w:sz w:val="24"/>
          <w:szCs w:val="24"/>
          <w:lang w:val="uk-UA"/>
        </w:rPr>
        <w:t>Р</w:t>
      </w:r>
      <w:r w:rsidR="00E75D00">
        <w:rPr>
          <w:rFonts w:ascii="Times New Roman" w:hAnsi="Times New Roman"/>
          <w:sz w:val="24"/>
          <w:szCs w:val="24"/>
          <w:lang w:val="uk-UA"/>
        </w:rPr>
        <w:t>ейтингову систему оцінювання  фахового іспиту</w:t>
      </w:r>
      <w:r w:rsidRPr="00744172">
        <w:rPr>
          <w:rFonts w:ascii="Times New Roman" w:hAnsi="Times New Roman"/>
          <w:sz w:val="24"/>
          <w:szCs w:val="24"/>
          <w:lang w:val="uk-UA"/>
        </w:rPr>
        <w:t xml:space="preserve"> складено відповідно до вимог чинної редакції «Положення про систему оцінювання результатів навчання в КПІ ім. Ігоря Сікорського» (</w:t>
      </w:r>
      <w:hyperlink r:id="rId11" w:history="1">
        <w:r w:rsidRPr="00744172">
          <w:rPr>
            <w:rStyle w:val="af3"/>
            <w:rFonts w:ascii="Times New Roman" w:hAnsi="Times New Roman"/>
            <w:color w:val="auto"/>
            <w:sz w:val="24"/>
            <w:szCs w:val="24"/>
            <w:lang w:val="uk-UA"/>
          </w:rPr>
          <w:t>https://osvita.kpi.ua/node/37</w:t>
        </w:r>
      </w:hyperlink>
      <w:r w:rsidRPr="00744172">
        <w:rPr>
          <w:rFonts w:ascii="Times New Roman" w:hAnsi="Times New Roman"/>
          <w:sz w:val="24"/>
          <w:szCs w:val="24"/>
          <w:lang w:val="uk-UA"/>
        </w:rPr>
        <w:t>).</w:t>
      </w:r>
    </w:p>
    <w:p w14:paraId="7EFD14EE" w14:textId="43EAAC87" w:rsidR="003B7CD5" w:rsidRPr="00744172" w:rsidRDefault="003B7CD5" w:rsidP="00DA4BDC">
      <w:pPr>
        <w:ind w:firstLine="709"/>
        <w:jc w:val="both"/>
        <w:rPr>
          <w:rFonts w:ascii="Times New Roman" w:hAnsi="Times New Roman"/>
          <w:sz w:val="24"/>
          <w:szCs w:val="24"/>
          <w:lang w:val="uk-UA"/>
        </w:rPr>
      </w:pPr>
      <w:r w:rsidRPr="00744172">
        <w:rPr>
          <w:rFonts w:ascii="Times New Roman" w:hAnsi="Times New Roman"/>
          <w:sz w:val="24"/>
          <w:szCs w:val="24"/>
          <w:lang w:val="uk-UA"/>
        </w:rPr>
        <w:t>У письмовій відповіді на</w:t>
      </w:r>
      <w:r w:rsidR="00E75D00">
        <w:rPr>
          <w:rFonts w:ascii="Times New Roman" w:hAnsi="Times New Roman"/>
          <w:sz w:val="24"/>
          <w:szCs w:val="24"/>
          <w:lang w:val="uk-UA"/>
        </w:rPr>
        <w:t xml:space="preserve"> теоретичні питання  фахового іспиту</w:t>
      </w:r>
      <w:r w:rsidRPr="00744172">
        <w:rPr>
          <w:rFonts w:ascii="Times New Roman" w:hAnsi="Times New Roman"/>
          <w:sz w:val="24"/>
          <w:szCs w:val="24"/>
          <w:lang w:val="uk-UA"/>
        </w:rPr>
        <w:t xml:space="preserve"> вступник має продемонструвати знання теорії дисципліни, понятійно-категоріального апарату, термінології, принципів предметної області дисципліни. Відповіді вступник повинен викладати чітко, логічно та послідовно.</w:t>
      </w:r>
    </w:p>
    <w:p w14:paraId="4E18E479" w14:textId="77777777" w:rsidR="003B7CD5" w:rsidRPr="00744172" w:rsidRDefault="003B7CD5" w:rsidP="00DA4BDC">
      <w:pPr>
        <w:ind w:firstLine="709"/>
        <w:jc w:val="both"/>
        <w:rPr>
          <w:rFonts w:ascii="Times New Roman" w:hAnsi="Times New Roman"/>
          <w:sz w:val="24"/>
          <w:szCs w:val="24"/>
          <w:lang w:val="uk-UA"/>
        </w:rPr>
      </w:pPr>
      <w:r w:rsidRPr="00744172">
        <w:rPr>
          <w:rFonts w:ascii="Times New Roman" w:hAnsi="Times New Roman"/>
          <w:sz w:val="24"/>
          <w:szCs w:val="24"/>
          <w:lang w:val="uk-UA"/>
        </w:rPr>
        <w:t>У відповідях на теоретичні завданнях екзаменаційного білета оцінюють:</w:t>
      </w:r>
    </w:p>
    <w:p w14:paraId="2C01D318" w14:textId="77777777" w:rsidR="003B7CD5" w:rsidRPr="00744172" w:rsidRDefault="003B7CD5" w:rsidP="00DA4BDC">
      <w:pPr>
        <w:ind w:left="567" w:firstLine="142"/>
        <w:jc w:val="both"/>
        <w:rPr>
          <w:rFonts w:ascii="Times New Roman" w:hAnsi="Times New Roman"/>
          <w:sz w:val="24"/>
          <w:szCs w:val="24"/>
          <w:lang w:val="uk-UA"/>
        </w:rPr>
      </w:pPr>
      <w:r w:rsidRPr="00744172">
        <w:rPr>
          <w:rFonts w:ascii="Times New Roman" w:hAnsi="Times New Roman"/>
          <w:sz w:val="24"/>
          <w:szCs w:val="24"/>
          <w:lang w:val="uk-UA"/>
        </w:rPr>
        <w:t>•</w:t>
      </w:r>
      <w:r w:rsidRPr="00744172">
        <w:rPr>
          <w:rFonts w:ascii="Times New Roman" w:hAnsi="Times New Roman"/>
          <w:sz w:val="24"/>
          <w:szCs w:val="24"/>
          <w:lang w:val="uk-UA"/>
        </w:rPr>
        <w:tab/>
        <w:t>повноту розкриття питання;</w:t>
      </w:r>
    </w:p>
    <w:p w14:paraId="5D0C1117" w14:textId="77777777" w:rsidR="003B7CD5" w:rsidRPr="00744172" w:rsidRDefault="003B7CD5" w:rsidP="00DA4BDC">
      <w:pPr>
        <w:ind w:left="567" w:firstLine="141"/>
        <w:jc w:val="both"/>
        <w:rPr>
          <w:rFonts w:ascii="Times New Roman" w:hAnsi="Times New Roman"/>
          <w:sz w:val="24"/>
          <w:szCs w:val="24"/>
          <w:lang w:val="uk-UA"/>
        </w:rPr>
      </w:pPr>
      <w:r w:rsidRPr="00744172">
        <w:rPr>
          <w:rFonts w:ascii="Times New Roman" w:hAnsi="Times New Roman"/>
          <w:sz w:val="24"/>
          <w:szCs w:val="24"/>
          <w:lang w:val="uk-UA"/>
        </w:rPr>
        <w:t>•</w:t>
      </w:r>
      <w:r w:rsidRPr="00744172">
        <w:rPr>
          <w:rFonts w:ascii="Times New Roman" w:hAnsi="Times New Roman"/>
          <w:sz w:val="24"/>
          <w:szCs w:val="24"/>
          <w:lang w:val="uk-UA"/>
        </w:rPr>
        <w:tab/>
        <w:t>уміння чітко формулювати визначення понять/термінів та пояснювати їх;</w:t>
      </w:r>
    </w:p>
    <w:p w14:paraId="32F8833C" w14:textId="77777777" w:rsidR="003B7CD5" w:rsidRPr="00744172" w:rsidRDefault="003B7CD5" w:rsidP="00DA4BDC">
      <w:pPr>
        <w:ind w:left="567" w:firstLine="141"/>
        <w:jc w:val="both"/>
        <w:rPr>
          <w:rFonts w:ascii="Times New Roman" w:hAnsi="Times New Roman"/>
          <w:sz w:val="24"/>
          <w:szCs w:val="24"/>
          <w:lang w:val="uk-UA"/>
        </w:rPr>
      </w:pPr>
      <w:r w:rsidRPr="00744172">
        <w:rPr>
          <w:rFonts w:ascii="Times New Roman" w:hAnsi="Times New Roman"/>
          <w:sz w:val="24"/>
          <w:szCs w:val="24"/>
          <w:lang w:val="uk-UA"/>
        </w:rPr>
        <w:t>•</w:t>
      </w:r>
      <w:r w:rsidRPr="00744172">
        <w:rPr>
          <w:rFonts w:ascii="Times New Roman" w:hAnsi="Times New Roman"/>
          <w:sz w:val="24"/>
          <w:szCs w:val="24"/>
          <w:lang w:val="uk-UA"/>
        </w:rPr>
        <w:tab/>
        <w:t>здатність аргументувати відповідь;</w:t>
      </w:r>
    </w:p>
    <w:p w14:paraId="02CF7383" w14:textId="77777777" w:rsidR="003B7CD5" w:rsidRPr="00744172" w:rsidRDefault="003B7CD5" w:rsidP="00DA4BDC">
      <w:pPr>
        <w:ind w:left="567" w:firstLine="141"/>
        <w:jc w:val="both"/>
        <w:rPr>
          <w:rFonts w:ascii="Times New Roman" w:hAnsi="Times New Roman"/>
          <w:sz w:val="24"/>
          <w:szCs w:val="24"/>
          <w:lang w:val="uk-UA"/>
        </w:rPr>
      </w:pPr>
      <w:r w:rsidRPr="00744172">
        <w:rPr>
          <w:rFonts w:ascii="Times New Roman" w:hAnsi="Times New Roman"/>
          <w:sz w:val="24"/>
          <w:szCs w:val="24"/>
          <w:lang w:val="uk-UA"/>
        </w:rPr>
        <w:t>•</w:t>
      </w:r>
      <w:r w:rsidRPr="00744172">
        <w:rPr>
          <w:rFonts w:ascii="Times New Roman" w:hAnsi="Times New Roman"/>
          <w:sz w:val="24"/>
          <w:szCs w:val="24"/>
          <w:lang w:val="uk-UA"/>
        </w:rPr>
        <w:tab/>
        <w:t>аналітичні міркування, порівняння, формулювання висновків;</w:t>
      </w:r>
    </w:p>
    <w:p w14:paraId="6B8F0C7A" w14:textId="77777777" w:rsidR="003B7CD5" w:rsidRPr="00744172" w:rsidRDefault="003B7CD5" w:rsidP="00DA4BDC">
      <w:pPr>
        <w:ind w:left="567" w:firstLine="142"/>
        <w:jc w:val="both"/>
        <w:rPr>
          <w:rFonts w:ascii="Times New Roman" w:hAnsi="Times New Roman"/>
          <w:sz w:val="24"/>
          <w:szCs w:val="24"/>
          <w:lang w:val="uk-UA"/>
        </w:rPr>
      </w:pPr>
      <w:r w:rsidRPr="00744172">
        <w:rPr>
          <w:rFonts w:ascii="Times New Roman" w:hAnsi="Times New Roman"/>
          <w:sz w:val="24"/>
          <w:szCs w:val="24"/>
          <w:lang w:val="uk-UA"/>
        </w:rPr>
        <w:t>•</w:t>
      </w:r>
      <w:r w:rsidRPr="00744172">
        <w:rPr>
          <w:rFonts w:ascii="Times New Roman" w:hAnsi="Times New Roman"/>
          <w:sz w:val="24"/>
          <w:szCs w:val="24"/>
          <w:lang w:val="uk-UA"/>
        </w:rPr>
        <w:tab/>
        <w:t>акуратність оформлення письмової роботи.</w:t>
      </w:r>
    </w:p>
    <w:p w14:paraId="479C0363" w14:textId="1662069B" w:rsidR="0051392D" w:rsidRPr="00744172" w:rsidRDefault="00E75D00" w:rsidP="0051392D">
      <w:pPr>
        <w:ind w:firstLine="708"/>
        <w:jc w:val="both"/>
        <w:rPr>
          <w:rFonts w:ascii="Times New Roman" w:hAnsi="Times New Roman"/>
          <w:sz w:val="24"/>
          <w:szCs w:val="24"/>
          <w:lang w:val="uk-UA"/>
        </w:rPr>
      </w:pPr>
      <w:r>
        <w:rPr>
          <w:rFonts w:ascii="Times New Roman" w:hAnsi="Times New Roman"/>
          <w:sz w:val="24"/>
          <w:szCs w:val="24"/>
          <w:lang w:val="uk-UA"/>
        </w:rPr>
        <w:t>На  фаховому іспиті</w:t>
      </w:r>
      <w:r w:rsidR="0051392D" w:rsidRPr="00744172">
        <w:rPr>
          <w:rFonts w:ascii="Times New Roman" w:hAnsi="Times New Roman"/>
          <w:sz w:val="24"/>
          <w:szCs w:val="24"/>
          <w:lang w:val="uk-UA"/>
        </w:rPr>
        <w:t xml:space="preserve"> абітурієнт отримує екзаменаційний білет, який включає чотири задачі різної складності. Дві задачі з дисципліни «Фізична хімія»: одна — середньої складності оцінюється у 20</w:t>
      </w:r>
      <w:r w:rsidR="000F310B" w:rsidRPr="00744172">
        <w:rPr>
          <w:rFonts w:ascii="Times New Roman" w:hAnsi="Times New Roman"/>
          <w:sz w:val="24"/>
          <w:szCs w:val="24"/>
          <w:lang w:val="uk-UA"/>
        </w:rPr>
        <w:t xml:space="preserve"> балів</w:t>
      </w:r>
      <w:r w:rsidR="0051392D" w:rsidRPr="00744172">
        <w:rPr>
          <w:rFonts w:ascii="Times New Roman" w:hAnsi="Times New Roman"/>
          <w:sz w:val="24"/>
          <w:szCs w:val="24"/>
          <w:lang w:val="uk-UA"/>
        </w:rPr>
        <w:t>, друга — відноситься до категорії складних та оцінюється в 30 балів.</w:t>
      </w:r>
    </w:p>
    <w:p w14:paraId="473ACC59" w14:textId="7A8123EF" w:rsidR="0051392D" w:rsidRPr="00744172" w:rsidRDefault="000F310B" w:rsidP="0051392D">
      <w:pPr>
        <w:pStyle w:val="a3"/>
        <w:spacing w:after="0"/>
        <w:ind w:left="0" w:firstLine="567"/>
        <w:jc w:val="both"/>
      </w:pPr>
      <w:r w:rsidRPr="00744172">
        <w:t>Дві задачі з дисциплін «Органічна хімія» та «Механізми органічних реакцій» оцінюються так: одна — середньої складності оцінюється у 20 балів, друга задача відноситься до категорії складних та оцінюється в 30 балів.</w:t>
      </w:r>
    </w:p>
    <w:p w14:paraId="35BE54F0" w14:textId="77777777" w:rsidR="0051392D" w:rsidRPr="00744172" w:rsidRDefault="0051392D" w:rsidP="0051392D">
      <w:pPr>
        <w:ind w:firstLine="708"/>
        <w:jc w:val="both"/>
        <w:rPr>
          <w:rFonts w:ascii="Times New Roman" w:hAnsi="Times New Roman"/>
          <w:sz w:val="24"/>
          <w:szCs w:val="24"/>
          <w:lang w:val="uk-UA"/>
        </w:rPr>
      </w:pPr>
      <w:r w:rsidRPr="00744172">
        <w:rPr>
          <w:rFonts w:ascii="Times New Roman" w:hAnsi="Times New Roman"/>
          <w:sz w:val="24"/>
          <w:szCs w:val="24"/>
          <w:lang w:val="uk-UA"/>
        </w:rPr>
        <w:t xml:space="preserve"> Екзаменаційна оцінка складається з суми балів за кожну задачу білету. Отже максимально кожний вступник може набрати 100 балів. При перевірці завдань застосовуються критерії оцінювання, при розробці яких береться за основу повнота, логічність та правильність вирішення задачі білету.</w:t>
      </w:r>
    </w:p>
    <w:p w14:paraId="61CD5686" w14:textId="77777777" w:rsidR="0051392D" w:rsidRPr="00744172" w:rsidRDefault="0051392D" w:rsidP="0051392D">
      <w:pPr>
        <w:rPr>
          <w:rFonts w:ascii="Times New Roman" w:hAnsi="Times New Roman"/>
          <w:sz w:val="24"/>
          <w:szCs w:val="24"/>
          <w:lang w:val="uk-UA"/>
        </w:rPr>
      </w:pPr>
    </w:p>
    <w:p w14:paraId="1D7D3CA1" w14:textId="367BB8D8" w:rsidR="0051392D" w:rsidRPr="00744172" w:rsidRDefault="0051392D" w:rsidP="0051392D">
      <w:pPr>
        <w:ind w:firstLine="708"/>
        <w:rPr>
          <w:rFonts w:ascii="Times New Roman" w:hAnsi="Times New Roman"/>
          <w:sz w:val="24"/>
          <w:szCs w:val="24"/>
          <w:lang w:val="uk-UA"/>
        </w:rPr>
      </w:pPr>
      <w:r w:rsidRPr="00744172">
        <w:rPr>
          <w:rFonts w:ascii="Times New Roman" w:hAnsi="Times New Roman"/>
          <w:sz w:val="24"/>
          <w:szCs w:val="24"/>
          <w:lang w:val="uk-UA"/>
        </w:rPr>
        <w:t>Критерії оцінювання завдань екзаменаційног</w:t>
      </w:r>
      <w:r w:rsidR="00CA6190" w:rsidRPr="00744172">
        <w:rPr>
          <w:rFonts w:ascii="Times New Roman" w:hAnsi="Times New Roman"/>
          <w:sz w:val="24"/>
          <w:szCs w:val="24"/>
          <w:lang w:val="uk-UA"/>
        </w:rPr>
        <w:t>о білету, що оцінюються в 20</w:t>
      </w:r>
      <w:r w:rsidRPr="00744172">
        <w:rPr>
          <w:rFonts w:ascii="Times New Roman" w:hAnsi="Times New Roman"/>
          <w:sz w:val="24"/>
          <w:szCs w:val="24"/>
          <w:lang w:val="uk-UA"/>
        </w:rPr>
        <w:t xml:space="preserve"> балів:</w:t>
      </w:r>
    </w:p>
    <w:p w14:paraId="688BC02E" w14:textId="77777777" w:rsidR="0051392D" w:rsidRPr="00744172" w:rsidRDefault="0051392D" w:rsidP="0051392D">
      <w:pPr>
        <w:ind w:firstLine="708"/>
        <w:rPr>
          <w:rFonts w:ascii="Times New Roman" w:hAnsi="Times New Roman"/>
          <w:sz w:val="24"/>
          <w:szCs w:val="24"/>
          <w:lang w:val="uk-UA"/>
        </w:rPr>
      </w:pPr>
    </w:p>
    <w:p w14:paraId="5458A0CB" w14:textId="436F01FF" w:rsidR="0051392D" w:rsidRPr="00744172" w:rsidRDefault="0051392D" w:rsidP="0051392D">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повна відповідь з поясненнями (не менше 90% потрібної інформації), що не містить зайвої інформації – 20–19 балів;</w:t>
      </w:r>
    </w:p>
    <w:p w14:paraId="671D5DCA" w14:textId="14AC7113" w:rsidR="0051392D" w:rsidRPr="00744172" w:rsidRDefault="0051392D" w:rsidP="0051392D">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повна відповідь з непринциповими неточностями (не менше 80% потрібної інформації), що не містить зайвої інформації – 18–17 балів;</w:t>
      </w:r>
    </w:p>
    <w:p w14:paraId="6CA40A9D" w14:textId="367AACC9" w:rsidR="0051392D" w:rsidRPr="00744172" w:rsidRDefault="0051392D" w:rsidP="0051392D">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принципово правильна відповідь з непринциповими неточностями (не менше 70% потрібної інформації) є зайва інформація – 16–15 балів;</w:t>
      </w:r>
    </w:p>
    <w:p w14:paraId="6C380904" w14:textId="1B436E6B" w:rsidR="0051392D" w:rsidRPr="00744172" w:rsidRDefault="0051392D" w:rsidP="0051392D">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повна відповідь з неточностями (не менше 60% потрібної інформації) – 14–13 балів;</w:t>
      </w:r>
    </w:p>
    <w:p w14:paraId="3CBED285" w14:textId="04EFB8B8" w:rsidR="0051392D" w:rsidRPr="00744172" w:rsidRDefault="0051392D" w:rsidP="0051392D">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неповна відповідь, в якій відсутні принципові неточності (не менше 50% потрібної інформації), але є помилки – 12–11 балів;</w:t>
      </w:r>
    </w:p>
    <w:p w14:paraId="7F9EF9BA" w14:textId="7B8E2702" w:rsidR="0051392D" w:rsidRPr="00744172" w:rsidRDefault="0051392D" w:rsidP="0051392D">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неповна відповідь з грубими помилками та (або) принциповими неточностями (менше 50% потрібної інформації) – 10…1 бал;</w:t>
      </w:r>
    </w:p>
    <w:p w14:paraId="10DF445E" w14:textId="77777777" w:rsidR="0051392D" w:rsidRPr="00744172" w:rsidRDefault="0051392D" w:rsidP="0051392D">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відповідь відсутня – 0 балів.</w:t>
      </w:r>
    </w:p>
    <w:p w14:paraId="604E7DEC" w14:textId="77777777" w:rsidR="0051392D" w:rsidRPr="00744172" w:rsidRDefault="0051392D" w:rsidP="0051392D">
      <w:pPr>
        <w:ind w:left="720"/>
        <w:jc w:val="both"/>
        <w:rPr>
          <w:rFonts w:ascii="Times New Roman" w:hAnsi="Times New Roman"/>
          <w:sz w:val="24"/>
          <w:szCs w:val="24"/>
          <w:lang w:val="uk-UA"/>
        </w:rPr>
      </w:pPr>
    </w:p>
    <w:p w14:paraId="3AF29679" w14:textId="0F5671C3" w:rsidR="00CA6190" w:rsidRPr="00744172" w:rsidRDefault="00CA6190" w:rsidP="00CA6190">
      <w:pPr>
        <w:ind w:firstLine="708"/>
        <w:rPr>
          <w:rFonts w:ascii="Times New Roman" w:hAnsi="Times New Roman"/>
          <w:sz w:val="24"/>
          <w:szCs w:val="24"/>
          <w:lang w:val="uk-UA"/>
        </w:rPr>
      </w:pPr>
      <w:r w:rsidRPr="00744172">
        <w:rPr>
          <w:rFonts w:ascii="Times New Roman" w:hAnsi="Times New Roman"/>
          <w:sz w:val="24"/>
          <w:szCs w:val="24"/>
          <w:lang w:val="uk-UA"/>
        </w:rPr>
        <w:t>Критерії оцінювання завдань екзаменацій</w:t>
      </w:r>
      <w:r w:rsidR="008328A7" w:rsidRPr="00744172">
        <w:rPr>
          <w:rFonts w:ascii="Times New Roman" w:hAnsi="Times New Roman"/>
          <w:sz w:val="24"/>
          <w:szCs w:val="24"/>
          <w:lang w:val="uk-UA"/>
        </w:rPr>
        <w:t>ного білету, що оцінюються в 30</w:t>
      </w:r>
      <w:r w:rsidRPr="00744172">
        <w:rPr>
          <w:rFonts w:ascii="Times New Roman" w:hAnsi="Times New Roman"/>
          <w:sz w:val="24"/>
          <w:szCs w:val="24"/>
          <w:lang w:val="uk-UA"/>
        </w:rPr>
        <w:t xml:space="preserve"> балів:</w:t>
      </w:r>
    </w:p>
    <w:p w14:paraId="07836412" w14:textId="77777777" w:rsidR="00CA6190" w:rsidRPr="00744172" w:rsidRDefault="00CA6190" w:rsidP="00CA6190">
      <w:pPr>
        <w:ind w:firstLine="708"/>
        <w:rPr>
          <w:rFonts w:ascii="Times New Roman" w:hAnsi="Times New Roman"/>
          <w:sz w:val="24"/>
          <w:szCs w:val="24"/>
          <w:lang w:val="uk-UA"/>
        </w:rPr>
      </w:pPr>
    </w:p>
    <w:p w14:paraId="56A2BE49" w14:textId="6865061F" w:rsidR="00CA6190" w:rsidRPr="00744172" w:rsidRDefault="00CA6190" w:rsidP="00CA6190">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повна відповідь з поясненнями (не менше 90% потрібної інформації), що не містить зайвої інформації –</w:t>
      </w:r>
      <w:r w:rsidR="008328A7" w:rsidRPr="00744172">
        <w:rPr>
          <w:rFonts w:ascii="Times New Roman" w:hAnsi="Times New Roman"/>
          <w:sz w:val="24"/>
          <w:szCs w:val="24"/>
          <w:lang w:val="uk-UA"/>
        </w:rPr>
        <w:t xml:space="preserve"> 30—28 балів</w:t>
      </w:r>
      <w:r w:rsidRPr="00744172">
        <w:rPr>
          <w:rFonts w:ascii="Times New Roman" w:hAnsi="Times New Roman"/>
          <w:sz w:val="24"/>
          <w:szCs w:val="24"/>
          <w:lang w:val="uk-UA"/>
        </w:rPr>
        <w:t>;</w:t>
      </w:r>
    </w:p>
    <w:p w14:paraId="3C6AD5C1" w14:textId="2C699B05" w:rsidR="00CA6190" w:rsidRPr="00744172" w:rsidRDefault="00CA6190" w:rsidP="00CA6190">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повна відповідь з непринциповими неточностями (не менше 80% потрібної інформації), що не містить зайвої інформації –</w:t>
      </w:r>
      <w:r w:rsidR="008328A7" w:rsidRPr="00744172">
        <w:rPr>
          <w:rFonts w:ascii="Times New Roman" w:hAnsi="Times New Roman"/>
          <w:sz w:val="24"/>
          <w:szCs w:val="24"/>
          <w:lang w:val="uk-UA"/>
        </w:rPr>
        <w:t xml:space="preserve"> 27—25 балів</w:t>
      </w:r>
      <w:r w:rsidRPr="00744172">
        <w:rPr>
          <w:rFonts w:ascii="Times New Roman" w:hAnsi="Times New Roman"/>
          <w:sz w:val="24"/>
          <w:szCs w:val="24"/>
          <w:lang w:val="uk-UA"/>
        </w:rPr>
        <w:t>;</w:t>
      </w:r>
    </w:p>
    <w:p w14:paraId="699721C8" w14:textId="73F6B97B" w:rsidR="00CA6190" w:rsidRPr="00744172" w:rsidRDefault="00CA6190" w:rsidP="00CA6190">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принципово правильна відповідь з непринциповими неточностями (не менше 70% потрібної інформації)</w:t>
      </w:r>
      <w:r w:rsidR="0002291D" w:rsidRPr="00744172">
        <w:rPr>
          <w:rFonts w:ascii="Times New Roman" w:hAnsi="Times New Roman"/>
          <w:sz w:val="24"/>
          <w:szCs w:val="24"/>
          <w:lang w:val="uk-UA"/>
        </w:rPr>
        <w:t>,</w:t>
      </w:r>
      <w:r w:rsidRPr="00744172">
        <w:rPr>
          <w:rFonts w:ascii="Times New Roman" w:hAnsi="Times New Roman"/>
          <w:sz w:val="24"/>
          <w:szCs w:val="24"/>
          <w:lang w:val="uk-UA"/>
        </w:rPr>
        <w:t xml:space="preserve"> є зайва інформація –</w:t>
      </w:r>
      <w:r w:rsidR="008328A7" w:rsidRPr="00744172">
        <w:rPr>
          <w:rFonts w:ascii="Times New Roman" w:hAnsi="Times New Roman"/>
          <w:sz w:val="24"/>
          <w:szCs w:val="24"/>
          <w:lang w:val="uk-UA"/>
        </w:rPr>
        <w:t xml:space="preserve"> </w:t>
      </w:r>
      <w:r w:rsidRPr="00744172">
        <w:rPr>
          <w:rFonts w:ascii="Times New Roman" w:hAnsi="Times New Roman"/>
          <w:sz w:val="24"/>
          <w:szCs w:val="24"/>
          <w:lang w:val="uk-UA"/>
        </w:rPr>
        <w:t>24—22 бал</w:t>
      </w:r>
      <w:r w:rsidR="008328A7" w:rsidRPr="00744172">
        <w:rPr>
          <w:rFonts w:ascii="Times New Roman" w:hAnsi="Times New Roman"/>
          <w:sz w:val="24"/>
          <w:szCs w:val="24"/>
          <w:lang w:val="uk-UA"/>
        </w:rPr>
        <w:t>и</w:t>
      </w:r>
      <w:r w:rsidRPr="00744172">
        <w:rPr>
          <w:rFonts w:ascii="Times New Roman" w:hAnsi="Times New Roman"/>
          <w:sz w:val="24"/>
          <w:szCs w:val="24"/>
          <w:lang w:val="uk-UA"/>
        </w:rPr>
        <w:t>;</w:t>
      </w:r>
    </w:p>
    <w:p w14:paraId="65F7D93C" w14:textId="7737BAFD" w:rsidR="00CA6190" w:rsidRPr="00744172" w:rsidRDefault="00CA6190" w:rsidP="00CA6190">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повна відповідь з неточностями (не менше 60% потрібної інформації) –</w:t>
      </w:r>
      <w:r w:rsidR="008328A7" w:rsidRPr="00744172">
        <w:rPr>
          <w:rFonts w:ascii="Times New Roman" w:hAnsi="Times New Roman"/>
          <w:sz w:val="24"/>
          <w:szCs w:val="24"/>
          <w:lang w:val="uk-UA"/>
        </w:rPr>
        <w:t>21—19 балів</w:t>
      </w:r>
      <w:r w:rsidRPr="00744172">
        <w:rPr>
          <w:rFonts w:ascii="Times New Roman" w:hAnsi="Times New Roman"/>
          <w:sz w:val="24"/>
          <w:szCs w:val="24"/>
          <w:lang w:val="uk-UA"/>
        </w:rPr>
        <w:t>;</w:t>
      </w:r>
    </w:p>
    <w:p w14:paraId="7055BBFE" w14:textId="0C34A70A" w:rsidR="00CA6190" w:rsidRPr="00744172" w:rsidRDefault="00CA6190" w:rsidP="00CA6190">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lastRenderedPageBreak/>
        <w:t>неповна відповідь, в якій відсутні принципові неточності (не менше 50% потрібної інформації), але є помилки –</w:t>
      </w:r>
      <w:r w:rsidR="008328A7" w:rsidRPr="00744172">
        <w:rPr>
          <w:rFonts w:ascii="Times New Roman" w:hAnsi="Times New Roman"/>
          <w:sz w:val="24"/>
          <w:szCs w:val="24"/>
          <w:lang w:val="uk-UA"/>
        </w:rPr>
        <w:t xml:space="preserve"> 1</w:t>
      </w:r>
      <w:r w:rsidR="00495602" w:rsidRPr="00744172">
        <w:rPr>
          <w:rFonts w:ascii="Times New Roman" w:hAnsi="Times New Roman"/>
          <w:sz w:val="24"/>
          <w:szCs w:val="24"/>
          <w:lang w:val="uk-UA"/>
        </w:rPr>
        <w:t>8</w:t>
      </w:r>
      <w:r w:rsidR="008328A7" w:rsidRPr="00744172">
        <w:rPr>
          <w:rFonts w:ascii="Times New Roman" w:hAnsi="Times New Roman"/>
          <w:sz w:val="24"/>
          <w:szCs w:val="24"/>
          <w:lang w:val="uk-UA"/>
        </w:rPr>
        <w:t>—1</w:t>
      </w:r>
      <w:r w:rsidR="00495602" w:rsidRPr="00744172">
        <w:rPr>
          <w:rFonts w:ascii="Times New Roman" w:hAnsi="Times New Roman"/>
          <w:sz w:val="24"/>
          <w:szCs w:val="24"/>
          <w:lang w:val="uk-UA"/>
        </w:rPr>
        <w:t>6</w:t>
      </w:r>
      <w:r w:rsidR="008328A7" w:rsidRPr="00744172">
        <w:rPr>
          <w:rFonts w:ascii="Times New Roman" w:hAnsi="Times New Roman"/>
          <w:sz w:val="24"/>
          <w:szCs w:val="24"/>
          <w:lang w:val="uk-UA"/>
        </w:rPr>
        <w:t xml:space="preserve"> балів</w:t>
      </w:r>
      <w:r w:rsidRPr="00744172">
        <w:rPr>
          <w:rFonts w:ascii="Times New Roman" w:hAnsi="Times New Roman"/>
          <w:sz w:val="24"/>
          <w:szCs w:val="24"/>
          <w:lang w:val="uk-UA"/>
        </w:rPr>
        <w:t>;</w:t>
      </w:r>
    </w:p>
    <w:p w14:paraId="241A0060" w14:textId="09C66F2D" w:rsidR="00CA6190" w:rsidRPr="00744172" w:rsidRDefault="00CA6190" w:rsidP="00CA6190">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неповна відповідь з грубими помилками та (або) принциповими неточностями (менше 50% потрібної інформації) – 1</w:t>
      </w:r>
      <w:r w:rsidR="008328A7" w:rsidRPr="00744172">
        <w:rPr>
          <w:rFonts w:ascii="Times New Roman" w:hAnsi="Times New Roman"/>
          <w:sz w:val="24"/>
          <w:szCs w:val="24"/>
          <w:lang w:val="uk-UA"/>
        </w:rPr>
        <w:t>5</w:t>
      </w:r>
      <w:r w:rsidRPr="00744172">
        <w:rPr>
          <w:rFonts w:ascii="Times New Roman" w:hAnsi="Times New Roman"/>
          <w:sz w:val="24"/>
          <w:szCs w:val="24"/>
          <w:lang w:val="uk-UA"/>
        </w:rPr>
        <w:t>…1 бал;</w:t>
      </w:r>
    </w:p>
    <w:p w14:paraId="148D3B85" w14:textId="77777777" w:rsidR="00CA6190" w:rsidRPr="00744172" w:rsidRDefault="00CA6190" w:rsidP="00CA6190">
      <w:pPr>
        <w:numPr>
          <w:ilvl w:val="0"/>
          <w:numId w:val="3"/>
        </w:numPr>
        <w:jc w:val="both"/>
        <w:rPr>
          <w:rFonts w:ascii="Times New Roman" w:hAnsi="Times New Roman"/>
          <w:sz w:val="24"/>
          <w:szCs w:val="24"/>
          <w:lang w:val="uk-UA"/>
        </w:rPr>
      </w:pPr>
      <w:r w:rsidRPr="00744172">
        <w:rPr>
          <w:rFonts w:ascii="Times New Roman" w:hAnsi="Times New Roman"/>
          <w:sz w:val="24"/>
          <w:szCs w:val="24"/>
          <w:lang w:val="uk-UA"/>
        </w:rPr>
        <w:t>відповідь відсутня – 0 балів.</w:t>
      </w:r>
    </w:p>
    <w:p w14:paraId="57EFE4A5" w14:textId="77777777" w:rsidR="00735374" w:rsidRPr="00744172" w:rsidRDefault="00735374" w:rsidP="00735374">
      <w:pPr>
        <w:ind w:left="360"/>
        <w:jc w:val="both"/>
        <w:rPr>
          <w:rFonts w:ascii="Times New Roman" w:hAnsi="Times New Roman"/>
          <w:sz w:val="24"/>
          <w:szCs w:val="24"/>
          <w:lang w:val="uk-UA"/>
        </w:rPr>
      </w:pPr>
    </w:p>
    <w:p w14:paraId="3E41B448" w14:textId="05CC0E68" w:rsidR="0051392D" w:rsidRPr="00744172" w:rsidRDefault="0051392D" w:rsidP="0051392D">
      <w:pPr>
        <w:ind w:firstLine="709"/>
        <w:jc w:val="both"/>
        <w:rPr>
          <w:rFonts w:ascii="Times New Roman" w:hAnsi="Times New Roman"/>
          <w:sz w:val="24"/>
          <w:szCs w:val="24"/>
          <w:u w:val="single"/>
          <w:lang w:val="uk-UA"/>
        </w:rPr>
      </w:pPr>
      <w:r w:rsidRPr="00744172">
        <w:rPr>
          <w:rFonts w:ascii="Times New Roman" w:hAnsi="Times New Roman"/>
          <w:bCs/>
          <w:iCs/>
          <w:sz w:val="24"/>
          <w:szCs w:val="24"/>
          <w:u w:val="single"/>
          <w:lang w:val="uk-UA"/>
        </w:rPr>
        <w:t>Загал</w:t>
      </w:r>
      <w:r w:rsidR="00E75D00">
        <w:rPr>
          <w:rFonts w:ascii="Times New Roman" w:hAnsi="Times New Roman"/>
          <w:bCs/>
          <w:iCs/>
          <w:sz w:val="24"/>
          <w:szCs w:val="24"/>
          <w:u w:val="single"/>
          <w:lang w:val="uk-UA"/>
        </w:rPr>
        <w:t>ьний бал вступника за  фаховий іспит</w:t>
      </w:r>
      <w:r w:rsidRPr="00744172">
        <w:rPr>
          <w:rFonts w:ascii="Times New Roman" w:hAnsi="Times New Roman"/>
          <w:bCs/>
          <w:iCs/>
          <w:sz w:val="24"/>
          <w:szCs w:val="24"/>
          <w:u w:val="single"/>
          <w:lang w:val="uk-UA"/>
        </w:rPr>
        <w:t xml:space="preserve"> визначається як сума балів, отриманих вступником за відповідь на кожне з питань екзаменаційного білету</w:t>
      </w:r>
      <w:r w:rsidRPr="00744172">
        <w:rPr>
          <w:rFonts w:ascii="Times New Roman" w:hAnsi="Times New Roman"/>
          <w:sz w:val="24"/>
          <w:szCs w:val="24"/>
          <w:u w:val="single"/>
          <w:lang w:val="uk-UA"/>
        </w:rPr>
        <w:t>.</w:t>
      </w:r>
    </w:p>
    <w:p w14:paraId="79ADF70F" w14:textId="77777777" w:rsidR="0051392D" w:rsidRDefault="0051392D" w:rsidP="0051392D">
      <w:pPr>
        <w:ind w:firstLine="709"/>
        <w:jc w:val="both"/>
        <w:rPr>
          <w:rFonts w:ascii="Times New Roman" w:hAnsi="Times New Roman"/>
          <w:sz w:val="24"/>
          <w:szCs w:val="24"/>
          <w:lang w:val="uk-UA"/>
        </w:rPr>
      </w:pPr>
      <w:r w:rsidRPr="00744172">
        <w:rPr>
          <w:rFonts w:ascii="Times New Roman" w:hAnsi="Times New Roman"/>
          <w:sz w:val="24"/>
          <w:szCs w:val="24"/>
          <w:lang w:val="uk-UA"/>
        </w:rPr>
        <w:t>З метою обчислення конкурсного балу вступника в Єдиній державній електронній базі з питань освіти сумарний бал, отриманий вступником за РСО (60…100 балів), має бути переведений на бали шкали ЄДЕБО (100…200 балів) згідно з Таблицею відповідності:</w:t>
      </w:r>
    </w:p>
    <w:p w14:paraId="04385FAF" w14:textId="77777777" w:rsidR="00E75D00" w:rsidRDefault="00E75D00" w:rsidP="0051392D">
      <w:pPr>
        <w:ind w:firstLine="709"/>
        <w:jc w:val="both"/>
        <w:rPr>
          <w:rFonts w:ascii="Times New Roman" w:hAnsi="Times New Roman"/>
          <w:sz w:val="24"/>
          <w:szCs w:val="24"/>
          <w:lang w:val="uk-UA"/>
        </w:rPr>
      </w:pPr>
    </w:p>
    <w:p w14:paraId="01BB7A8B" w14:textId="77777777" w:rsidR="00E75D00" w:rsidRDefault="00E75D00" w:rsidP="0051392D">
      <w:pPr>
        <w:ind w:firstLine="709"/>
        <w:jc w:val="both"/>
        <w:rPr>
          <w:rFonts w:ascii="Times New Roman" w:hAnsi="Times New Roman"/>
          <w:sz w:val="24"/>
          <w:szCs w:val="24"/>
          <w:lang w:val="uk-UA"/>
        </w:rPr>
      </w:pPr>
    </w:p>
    <w:p w14:paraId="1058E24B" w14:textId="77777777" w:rsidR="00E75D00" w:rsidRPr="00744172" w:rsidRDefault="00E75D00" w:rsidP="0051392D">
      <w:pPr>
        <w:ind w:firstLine="709"/>
        <w:jc w:val="both"/>
        <w:rPr>
          <w:rFonts w:ascii="Times New Roman" w:hAnsi="Times New Roman"/>
          <w:sz w:val="24"/>
          <w:szCs w:val="24"/>
          <w:lang w:val="uk-UA"/>
        </w:rPr>
      </w:pPr>
    </w:p>
    <w:p w14:paraId="21EBF08A" w14:textId="77777777" w:rsidR="0051392D" w:rsidRPr="00744172" w:rsidRDefault="0051392D" w:rsidP="0051392D">
      <w:pPr>
        <w:spacing w:before="120"/>
        <w:jc w:val="both"/>
        <w:rPr>
          <w:sz w:val="24"/>
          <w:szCs w:val="24"/>
          <w:lang w:val="uk-UA"/>
        </w:rPr>
      </w:pPr>
      <w:r w:rsidRPr="00744172">
        <w:rPr>
          <w:noProof/>
          <w:sz w:val="24"/>
          <w:szCs w:val="24"/>
          <w:lang w:val="uk-UA" w:eastAsia="uk-UA"/>
        </w:rPr>
        <w:drawing>
          <wp:inline distT="0" distB="0" distL="0" distR="0" wp14:anchorId="73779BCC" wp14:editId="4EA0CDC1">
            <wp:extent cx="5939790" cy="2899410"/>
            <wp:effectExtent l="0" t="0" r="3810" b="0"/>
            <wp:docPr id="109706598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2899410"/>
                    </a:xfrm>
                    <a:prstGeom prst="rect">
                      <a:avLst/>
                    </a:prstGeom>
                    <a:noFill/>
                    <a:ln>
                      <a:noFill/>
                    </a:ln>
                  </pic:spPr>
                </pic:pic>
              </a:graphicData>
            </a:graphic>
          </wp:inline>
        </w:drawing>
      </w:r>
    </w:p>
    <w:p w14:paraId="7B7A30EA" w14:textId="77777777" w:rsidR="00E75D00" w:rsidRDefault="00E75D00" w:rsidP="00E75D00">
      <w:pPr>
        <w:pStyle w:val="af4"/>
        <w:spacing w:before="240" w:after="120"/>
        <w:ind w:left="1134" w:hanging="425"/>
        <w:rPr>
          <w:sz w:val="24"/>
          <w:szCs w:val="24"/>
        </w:rPr>
      </w:pPr>
    </w:p>
    <w:p w14:paraId="19B36D0F" w14:textId="77777777" w:rsidR="00E75D00" w:rsidRDefault="00E75D00" w:rsidP="00E75D00">
      <w:pPr>
        <w:pStyle w:val="af4"/>
        <w:spacing w:before="240" w:after="120"/>
        <w:ind w:left="1134" w:hanging="425"/>
        <w:rPr>
          <w:sz w:val="24"/>
          <w:szCs w:val="24"/>
        </w:rPr>
      </w:pPr>
    </w:p>
    <w:p w14:paraId="136B893B" w14:textId="77777777" w:rsidR="00E75D00" w:rsidRDefault="00E75D00" w:rsidP="00E75D00">
      <w:pPr>
        <w:pStyle w:val="af4"/>
        <w:spacing w:before="240" w:after="120"/>
        <w:ind w:left="1134" w:hanging="425"/>
        <w:rPr>
          <w:sz w:val="24"/>
          <w:szCs w:val="24"/>
        </w:rPr>
      </w:pPr>
    </w:p>
    <w:p w14:paraId="1F7C596D" w14:textId="77777777" w:rsidR="00E75D00" w:rsidRDefault="00E75D00" w:rsidP="00E75D00">
      <w:pPr>
        <w:pStyle w:val="af4"/>
        <w:spacing w:before="240" w:after="120"/>
        <w:ind w:left="1134" w:hanging="425"/>
        <w:rPr>
          <w:sz w:val="24"/>
          <w:szCs w:val="24"/>
        </w:rPr>
      </w:pPr>
    </w:p>
    <w:p w14:paraId="5B749357" w14:textId="77777777" w:rsidR="001E499C" w:rsidRDefault="001E499C" w:rsidP="00E75D00">
      <w:pPr>
        <w:pStyle w:val="af4"/>
        <w:spacing w:before="240" w:after="120"/>
        <w:ind w:left="1134" w:hanging="425"/>
        <w:rPr>
          <w:sz w:val="24"/>
          <w:szCs w:val="24"/>
        </w:rPr>
      </w:pPr>
    </w:p>
    <w:p w14:paraId="224555E9" w14:textId="77777777" w:rsidR="001E499C" w:rsidRDefault="001E499C" w:rsidP="00E75D00">
      <w:pPr>
        <w:pStyle w:val="af4"/>
        <w:spacing w:before="240" w:after="120"/>
        <w:ind w:left="1134" w:hanging="425"/>
        <w:rPr>
          <w:sz w:val="24"/>
          <w:szCs w:val="24"/>
        </w:rPr>
      </w:pPr>
    </w:p>
    <w:p w14:paraId="58FD954C" w14:textId="77777777" w:rsidR="001E499C" w:rsidRDefault="001E499C" w:rsidP="00E75D00">
      <w:pPr>
        <w:pStyle w:val="af4"/>
        <w:spacing w:before="240" w:after="120"/>
        <w:ind w:left="1134" w:hanging="425"/>
        <w:rPr>
          <w:sz w:val="24"/>
          <w:szCs w:val="24"/>
        </w:rPr>
      </w:pPr>
    </w:p>
    <w:p w14:paraId="135573A8" w14:textId="77777777" w:rsidR="001E499C" w:rsidRDefault="001E499C" w:rsidP="00E75D00">
      <w:pPr>
        <w:pStyle w:val="af4"/>
        <w:spacing w:before="240" w:after="120"/>
        <w:ind w:left="1134" w:hanging="425"/>
        <w:rPr>
          <w:sz w:val="24"/>
          <w:szCs w:val="24"/>
        </w:rPr>
      </w:pPr>
    </w:p>
    <w:p w14:paraId="007F7EE5" w14:textId="77777777" w:rsidR="00E75D00" w:rsidRDefault="00E75D00" w:rsidP="00E75D00">
      <w:pPr>
        <w:pStyle w:val="af4"/>
        <w:spacing w:before="240" w:after="120"/>
        <w:ind w:left="1134" w:hanging="425"/>
        <w:rPr>
          <w:sz w:val="24"/>
          <w:szCs w:val="24"/>
        </w:rPr>
      </w:pPr>
    </w:p>
    <w:p w14:paraId="33F2091E" w14:textId="77777777" w:rsidR="00E75D00" w:rsidRDefault="00E75D00" w:rsidP="00E75D00">
      <w:pPr>
        <w:pStyle w:val="af4"/>
        <w:spacing w:before="240" w:after="120"/>
        <w:ind w:left="1134" w:hanging="425"/>
        <w:rPr>
          <w:sz w:val="24"/>
          <w:szCs w:val="24"/>
        </w:rPr>
      </w:pPr>
    </w:p>
    <w:p w14:paraId="3CEE08C7" w14:textId="77777777" w:rsidR="00E75D00" w:rsidRDefault="00E75D00" w:rsidP="00E75D00">
      <w:pPr>
        <w:pStyle w:val="af4"/>
        <w:spacing w:before="240" w:after="120"/>
        <w:ind w:left="1134" w:hanging="425"/>
        <w:rPr>
          <w:sz w:val="24"/>
          <w:szCs w:val="24"/>
        </w:rPr>
      </w:pPr>
    </w:p>
    <w:p w14:paraId="34B5E28C" w14:textId="372E04C8" w:rsidR="0051392D" w:rsidRPr="00744172" w:rsidRDefault="00E75D00" w:rsidP="00E75D00">
      <w:pPr>
        <w:pStyle w:val="af4"/>
        <w:spacing w:before="240" w:after="120"/>
        <w:ind w:left="1134" w:hanging="425"/>
        <w:rPr>
          <w:sz w:val="24"/>
          <w:szCs w:val="24"/>
        </w:rPr>
      </w:pPr>
      <w:r>
        <w:rPr>
          <w:sz w:val="24"/>
          <w:szCs w:val="24"/>
        </w:rPr>
        <w:lastRenderedPageBreak/>
        <w:t>1.6 Приклад типового завдання  фахового іспиту</w:t>
      </w:r>
    </w:p>
    <w:tbl>
      <w:tblPr>
        <w:tblW w:w="10099"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2302"/>
        <w:gridCol w:w="2268"/>
        <w:gridCol w:w="4819"/>
      </w:tblGrid>
      <w:tr w:rsidR="00DB3078" w:rsidRPr="00D0741F" w14:paraId="553011BB" w14:textId="77777777" w:rsidTr="004A3EA2">
        <w:trPr>
          <w:cantSplit/>
        </w:trPr>
        <w:tc>
          <w:tcPr>
            <w:tcW w:w="10099" w:type="dxa"/>
            <w:gridSpan w:val="4"/>
          </w:tcPr>
          <w:p w14:paraId="09327938" w14:textId="77777777" w:rsidR="0051392D" w:rsidRPr="00744172" w:rsidRDefault="0051392D" w:rsidP="004A3EA2">
            <w:pPr>
              <w:jc w:val="center"/>
              <w:rPr>
                <w:rFonts w:ascii="Times New Roman" w:hAnsi="Times New Roman"/>
                <w:sz w:val="24"/>
                <w:szCs w:val="24"/>
                <w:lang w:val="uk-UA"/>
              </w:rPr>
            </w:pPr>
            <w:r w:rsidRPr="00744172">
              <w:rPr>
                <w:rFonts w:ascii="Times New Roman" w:hAnsi="Times New Roman"/>
                <w:sz w:val="24"/>
                <w:szCs w:val="24"/>
                <w:lang w:val="uk-UA"/>
              </w:rPr>
              <w:br w:type="page"/>
              <w:t>Національний технічний університет України</w:t>
            </w:r>
          </w:p>
          <w:p w14:paraId="70610600" w14:textId="77777777" w:rsidR="0051392D" w:rsidRPr="00744172" w:rsidRDefault="0051392D" w:rsidP="004A3EA2">
            <w:pPr>
              <w:jc w:val="center"/>
              <w:rPr>
                <w:rFonts w:ascii="Times New Roman" w:hAnsi="Times New Roman"/>
                <w:sz w:val="24"/>
                <w:szCs w:val="24"/>
                <w:lang w:val="uk-UA"/>
              </w:rPr>
            </w:pPr>
            <w:r w:rsidRPr="00744172">
              <w:rPr>
                <w:rFonts w:ascii="Times New Roman" w:hAnsi="Times New Roman"/>
                <w:sz w:val="24"/>
                <w:szCs w:val="24"/>
                <w:lang w:val="uk-UA"/>
              </w:rPr>
              <w:t>«Київський політехнічний інститут імені Ігоря Сікорського»</w:t>
            </w:r>
          </w:p>
        </w:tc>
      </w:tr>
      <w:tr w:rsidR="00DB3078" w:rsidRPr="00744172" w14:paraId="170EE920" w14:textId="77777777" w:rsidTr="004A3EA2">
        <w:trPr>
          <w:cantSplit/>
        </w:trPr>
        <w:tc>
          <w:tcPr>
            <w:tcW w:w="10099" w:type="dxa"/>
            <w:gridSpan w:val="4"/>
          </w:tcPr>
          <w:p w14:paraId="302503C8" w14:textId="77777777" w:rsidR="0051392D" w:rsidRPr="00744172" w:rsidRDefault="0051392D" w:rsidP="004A3EA2">
            <w:pPr>
              <w:jc w:val="center"/>
              <w:rPr>
                <w:rFonts w:ascii="Times New Roman" w:hAnsi="Times New Roman"/>
                <w:sz w:val="24"/>
                <w:szCs w:val="24"/>
                <w:lang w:val="uk-UA"/>
              </w:rPr>
            </w:pPr>
            <w:r w:rsidRPr="00744172">
              <w:rPr>
                <w:rFonts w:ascii="Times New Roman" w:hAnsi="Times New Roman"/>
                <w:sz w:val="24"/>
                <w:szCs w:val="24"/>
                <w:lang w:val="uk-UA"/>
              </w:rPr>
              <w:t>Кафедра органічної хімії і технології органічних речовин</w:t>
            </w:r>
          </w:p>
        </w:tc>
      </w:tr>
      <w:tr w:rsidR="00DB3078" w:rsidRPr="00744172" w14:paraId="47127211" w14:textId="77777777" w:rsidTr="004A3EA2">
        <w:trPr>
          <w:cantSplit/>
        </w:trPr>
        <w:tc>
          <w:tcPr>
            <w:tcW w:w="10099" w:type="dxa"/>
            <w:gridSpan w:val="4"/>
          </w:tcPr>
          <w:p w14:paraId="32121F75" w14:textId="77777777" w:rsidR="0051392D" w:rsidRPr="00744172" w:rsidRDefault="0051392D" w:rsidP="004A3EA2">
            <w:pPr>
              <w:jc w:val="center"/>
              <w:rPr>
                <w:rFonts w:ascii="Times New Roman" w:hAnsi="Times New Roman"/>
                <w:sz w:val="24"/>
                <w:szCs w:val="24"/>
                <w:lang w:val="uk-UA"/>
              </w:rPr>
            </w:pPr>
            <w:r w:rsidRPr="00744172">
              <w:rPr>
                <w:rFonts w:ascii="Times New Roman" w:hAnsi="Times New Roman"/>
                <w:sz w:val="24"/>
                <w:szCs w:val="24"/>
                <w:lang w:val="uk-UA"/>
              </w:rPr>
              <w:t>Кафедра фізичної хімії</w:t>
            </w:r>
          </w:p>
          <w:p w14:paraId="7C4D9322" w14:textId="77777777" w:rsidR="0051392D" w:rsidRPr="00744172" w:rsidRDefault="0051392D" w:rsidP="004A3EA2">
            <w:pPr>
              <w:jc w:val="center"/>
              <w:rPr>
                <w:rFonts w:ascii="Times New Roman" w:hAnsi="Times New Roman"/>
                <w:sz w:val="24"/>
                <w:szCs w:val="24"/>
                <w:lang w:val="uk-UA"/>
              </w:rPr>
            </w:pPr>
          </w:p>
        </w:tc>
      </w:tr>
      <w:tr w:rsidR="00DB3078" w:rsidRPr="00744172" w14:paraId="13D8AEC5" w14:textId="77777777" w:rsidTr="004A3EA2">
        <w:tc>
          <w:tcPr>
            <w:tcW w:w="3012" w:type="dxa"/>
            <w:gridSpan w:val="2"/>
          </w:tcPr>
          <w:p w14:paraId="29AED39D" w14:textId="77777777" w:rsidR="0051392D" w:rsidRPr="00744172" w:rsidRDefault="0051392D" w:rsidP="004A3EA2">
            <w:pPr>
              <w:rPr>
                <w:rFonts w:ascii="Times New Roman" w:hAnsi="Times New Roman"/>
                <w:sz w:val="24"/>
                <w:szCs w:val="24"/>
                <w:lang w:val="uk-UA"/>
              </w:rPr>
            </w:pPr>
            <w:r w:rsidRPr="00744172">
              <w:rPr>
                <w:rFonts w:ascii="Times New Roman" w:hAnsi="Times New Roman"/>
                <w:sz w:val="24"/>
                <w:szCs w:val="24"/>
                <w:lang w:val="uk-UA"/>
              </w:rPr>
              <w:t>Спеціальність  161 -</w:t>
            </w:r>
          </w:p>
        </w:tc>
        <w:tc>
          <w:tcPr>
            <w:tcW w:w="7087" w:type="dxa"/>
            <w:gridSpan w:val="2"/>
          </w:tcPr>
          <w:p w14:paraId="32F8F4EB" w14:textId="77777777" w:rsidR="0051392D" w:rsidRPr="00744172" w:rsidRDefault="0051392D" w:rsidP="004A3EA2">
            <w:pPr>
              <w:rPr>
                <w:rFonts w:ascii="Times New Roman" w:hAnsi="Times New Roman"/>
                <w:sz w:val="24"/>
                <w:szCs w:val="24"/>
                <w:lang w:val="uk-UA"/>
              </w:rPr>
            </w:pPr>
            <w:r w:rsidRPr="00744172">
              <w:rPr>
                <w:rFonts w:ascii="Times New Roman" w:hAnsi="Times New Roman"/>
                <w:sz w:val="24"/>
                <w:szCs w:val="24"/>
                <w:lang w:val="uk-UA"/>
              </w:rPr>
              <w:t>Хімічні технології та інженерія</w:t>
            </w:r>
          </w:p>
        </w:tc>
      </w:tr>
      <w:tr w:rsidR="00DB3078" w:rsidRPr="00D0741F" w14:paraId="4EDA044B" w14:textId="77777777" w:rsidTr="004A3EA2">
        <w:tc>
          <w:tcPr>
            <w:tcW w:w="3012" w:type="dxa"/>
            <w:gridSpan w:val="2"/>
          </w:tcPr>
          <w:p w14:paraId="7AB57568" w14:textId="77777777" w:rsidR="0051392D" w:rsidRPr="00744172" w:rsidRDefault="0051392D" w:rsidP="004A3EA2">
            <w:pPr>
              <w:rPr>
                <w:rFonts w:ascii="Times New Roman" w:hAnsi="Times New Roman"/>
                <w:sz w:val="24"/>
                <w:szCs w:val="24"/>
                <w:lang w:val="uk-UA"/>
              </w:rPr>
            </w:pPr>
            <w:r w:rsidRPr="00744172">
              <w:rPr>
                <w:rFonts w:ascii="Times New Roman" w:hAnsi="Times New Roman"/>
                <w:sz w:val="24"/>
                <w:szCs w:val="24"/>
                <w:lang w:val="uk-UA"/>
              </w:rPr>
              <w:t>Освітня програма  -</w:t>
            </w:r>
          </w:p>
        </w:tc>
        <w:tc>
          <w:tcPr>
            <w:tcW w:w="7087" w:type="dxa"/>
            <w:gridSpan w:val="2"/>
          </w:tcPr>
          <w:p w14:paraId="1E661FAD" w14:textId="77777777" w:rsidR="0051392D" w:rsidRPr="00744172" w:rsidRDefault="0051392D" w:rsidP="004A3EA2">
            <w:pPr>
              <w:rPr>
                <w:rFonts w:ascii="Times New Roman" w:hAnsi="Times New Roman"/>
                <w:sz w:val="24"/>
                <w:szCs w:val="24"/>
                <w:lang w:val="uk-UA"/>
              </w:rPr>
            </w:pPr>
            <w:r w:rsidRPr="00744172">
              <w:rPr>
                <w:rFonts w:ascii="Times New Roman" w:hAnsi="Times New Roman"/>
                <w:sz w:val="24"/>
                <w:szCs w:val="24"/>
                <w:lang w:val="uk-UA"/>
              </w:rPr>
              <w:t>Хімічні технології синтезу та фізико-хімічні властивості органічних матеріалів</w:t>
            </w:r>
          </w:p>
        </w:tc>
      </w:tr>
      <w:tr w:rsidR="00DB3078" w:rsidRPr="00744172" w14:paraId="6AFF74D1" w14:textId="77777777" w:rsidTr="004A3EA2">
        <w:trPr>
          <w:cantSplit/>
        </w:trPr>
        <w:tc>
          <w:tcPr>
            <w:tcW w:w="10099" w:type="dxa"/>
            <w:gridSpan w:val="4"/>
          </w:tcPr>
          <w:p w14:paraId="1CE37FEC" w14:textId="77777777" w:rsidR="0051392D" w:rsidRPr="00744172" w:rsidRDefault="0051392D" w:rsidP="004A3EA2">
            <w:pPr>
              <w:pStyle w:val="1"/>
            </w:pPr>
          </w:p>
          <w:p w14:paraId="5EAF4FEF" w14:textId="77777777" w:rsidR="0051392D" w:rsidRPr="00744172" w:rsidRDefault="0051392D" w:rsidP="004A3EA2">
            <w:pPr>
              <w:pStyle w:val="1"/>
            </w:pPr>
            <w:r w:rsidRPr="00744172">
              <w:t xml:space="preserve">ЕКЗАМЕНАЦІЙНИЙ БІЛЕТ № </w:t>
            </w:r>
          </w:p>
          <w:p w14:paraId="069A5D71" w14:textId="77777777" w:rsidR="0051392D" w:rsidRPr="00744172" w:rsidRDefault="0051392D" w:rsidP="004A3EA2">
            <w:pPr>
              <w:rPr>
                <w:rFonts w:ascii="Times New Roman" w:hAnsi="Times New Roman"/>
                <w:sz w:val="24"/>
                <w:szCs w:val="24"/>
                <w:lang w:val="uk-UA"/>
              </w:rPr>
            </w:pPr>
          </w:p>
        </w:tc>
      </w:tr>
      <w:tr w:rsidR="00DB3078" w:rsidRPr="00744172" w14:paraId="066D6620" w14:textId="77777777" w:rsidTr="004A3EA2">
        <w:trPr>
          <w:cantSplit/>
          <w:trHeight w:val="270"/>
        </w:trPr>
        <w:tc>
          <w:tcPr>
            <w:tcW w:w="710" w:type="dxa"/>
          </w:tcPr>
          <w:p w14:paraId="65315BAD" w14:textId="77777777" w:rsidR="0051392D" w:rsidRPr="00744172" w:rsidRDefault="0051392D" w:rsidP="004A3EA2">
            <w:pPr>
              <w:pStyle w:val="af1"/>
              <w:ind w:left="180"/>
              <w:rPr>
                <w:rFonts w:ascii="Times New Roman" w:hAnsi="Times New Roman"/>
                <w:sz w:val="24"/>
                <w:szCs w:val="24"/>
                <w:lang w:val="uk-UA"/>
              </w:rPr>
            </w:pPr>
          </w:p>
        </w:tc>
        <w:tc>
          <w:tcPr>
            <w:tcW w:w="9389" w:type="dxa"/>
            <w:gridSpan w:val="3"/>
          </w:tcPr>
          <w:p w14:paraId="3196EF77" w14:textId="77777777" w:rsidR="0051392D" w:rsidRPr="00744172" w:rsidRDefault="0051392D" w:rsidP="004A3EA2">
            <w:pPr>
              <w:pStyle w:val="af1"/>
              <w:rPr>
                <w:rFonts w:ascii="Times New Roman" w:hAnsi="Times New Roman"/>
                <w:sz w:val="24"/>
                <w:szCs w:val="24"/>
                <w:lang w:val="uk-UA"/>
              </w:rPr>
            </w:pPr>
          </w:p>
        </w:tc>
      </w:tr>
      <w:tr w:rsidR="00DB3078" w:rsidRPr="00744172" w14:paraId="41F6F0D5" w14:textId="77777777" w:rsidTr="004A3EA2">
        <w:trPr>
          <w:cantSplit/>
          <w:trHeight w:val="270"/>
        </w:trPr>
        <w:tc>
          <w:tcPr>
            <w:tcW w:w="710" w:type="dxa"/>
          </w:tcPr>
          <w:p w14:paraId="2DF38E73" w14:textId="77777777" w:rsidR="0051392D" w:rsidRPr="00744172" w:rsidRDefault="0051392D" w:rsidP="004A3EA2">
            <w:pPr>
              <w:pStyle w:val="af1"/>
              <w:ind w:left="180"/>
              <w:rPr>
                <w:rFonts w:ascii="Times New Roman" w:hAnsi="Times New Roman"/>
                <w:sz w:val="24"/>
                <w:szCs w:val="24"/>
                <w:lang w:val="uk-UA"/>
              </w:rPr>
            </w:pPr>
            <w:r w:rsidRPr="00744172">
              <w:rPr>
                <w:rFonts w:ascii="Times New Roman" w:hAnsi="Times New Roman"/>
                <w:sz w:val="24"/>
                <w:szCs w:val="24"/>
                <w:lang w:val="uk-UA"/>
              </w:rPr>
              <w:t>1</w:t>
            </w:r>
          </w:p>
        </w:tc>
        <w:tc>
          <w:tcPr>
            <w:tcW w:w="9389" w:type="dxa"/>
            <w:gridSpan w:val="3"/>
          </w:tcPr>
          <w:p w14:paraId="73ACADC9" w14:textId="387E0AEE" w:rsidR="0051392D" w:rsidRPr="00744172" w:rsidRDefault="0051392D" w:rsidP="00522A7A">
            <w:pPr>
              <w:pStyle w:val="ad"/>
              <w:rPr>
                <w:rFonts w:ascii="Times New Roman" w:hAnsi="Times New Roman"/>
                <w:sz w:val="24"/>
                <w:szCs w:val="24"/>
                <w:lang w:val="uk-UA"/>
              </w:rPr>
            </w:pPr>
            <w:r w:rsidRPr="00744172">
              <w:rPr>
                <w:rFonts w:ascii="Times New Roman" w:hAnsi="Times New Roman"/>
                <w:sz w:val="24"/>
                <w:szCs w:val="24"/>
                <w:lang w:val="uk-UA"/>
              </w:rPr>
              <w:t>Заповніть схему перетворень</w:t>
            </w:r>
            <w:r w:rsidR="00522A7A" w:rsidRPr="00744172">
              <w:rPr>
                <w:rFonts w:ascii="Times New Roman" w:hAnsi="Times New Roman"/>
                <w:i/>
                <w:iCs/>
                <w:sz w:val="24"/>
                <w:szCs w:val="24"/>
                <w:lang w:val="uk-UA"/>
              </w:rPr>
              <w:t xml:space="preserve"> (максимальна кількість балів – 20)</w:t>
            </w:r>
            <w:r w:rsidRPr="00744172">
              <w:rPr>
                <w:rFonts w:ascii="Times New Roman" w:hAnsi="Times New Roman"/>
                <w:sz w:val="24"/>
                <w:szCs w:val="24"/>
                <w:lang w:val="uk-UA"/>
              </w:rPr>
              <w:t>:</w:t>
            </w:r>
          </w:p>
          <w:p w14:paraId="4293FA52" w14:textId="77777777" w:rsidR="0051392D" w:rsidRPr="00744172" w:rsidRDefault="0051392D" w:rsidP="004A3EA2">
            <w:pPr>
              <w:jc w:val="both"/>
              <w:rPr>
                <w:rFonts w:ascii="Times New Roman" w:hAnsi="Times New Roman"/>
                <w:sz w:val="24"/>
                <w:szCs w:val="24"/>
                <w:lang w:val="uk-UA"/>
              </w:rPr>
            </w:pPr>
            <w:r w:rsidRPr="00744172">
              <w:rPr>
                <w:rFonts w:ascii="Times New Roman" w:hAnsi="Times New Roman"/>
                <w:sz w:val="24"/>
                <w:szCs w:val="24"/>
                <w:lang w:val="uk-UA"/>
              </w:rPr>
              <w:object w:dxaOrig="9221" w:dyaOrig="934" w14:anchorId="0E127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45.5pt" o:ole="">
                  <v:imagedata r:id="rId13" o:title=""/>
                </v:shape>
                <o:OLEObject Type="Embed" ProgID="ChemDraw.Document.6.0" ShapeID="_x0000_i1025" DrawAspect="Content" ObjectID="_1775913310" r:id="rId14"/>
              </w:object>
            </w:r>
          </w:p>
        </w:tc>
      </w:tr>
      <w:tr w:rsidR="00DB3078" w:rsidRPr="00744172" w14:paraId="4C30C686" w14:textId="77777777" w:rsidTr="004A3EA2">
        <w:trPr>
          <w:cantSplit/>
          <w:trHeight w:val="270"/>
        </w:trPr>
        <w:tc>
          <w:tcPr>
            <w:tcW w:w="710" w:type="dxa"/>
          </w:tcPr>
          <w:p w14:paraId="3981FB70" w14:textId="77777777" w:rsidR="0051392D" w:rsidRPr="00744172" w:rsidRDefault="0051392D" w:rsidP="004A3EA2">
            <w:pPr>
              <w:pStyle w:val="af1"/>
              <w:spacing w:before="240"/>
              <w:ind w:left="180"/>
              <w:rPr>
                <w:rFonts w:ascii="Times New Roman" w:hAnsi="Times New Roman"/>
                <w:sz w:val="24"/>
                <w:szCs w:val="24"/>
                <w:lang w:val="uk-UA"/>
              </w:rPr>
            </w:pPr>
            <w:r w:rsidRPr="00744172">
              <w:rPr>
                <w:rFonts w:ascii="Times New Roman" w:hAnsi="Times New Roman"/>
                <w:sz w:val="24"/>
                <w:szCs w:val="24"/>
                <w:lang w:val="uk-UA"/>
              </w:rPr>
              <w:t>2</w:t>
            </w:r>
          </w:p>
        </w:tc>
        <w:tc>
          <w:tcPr>
            <w:tcW w:w="9389" w:type="dxa"/>
            <w:gridSpan w:val="3"/>
          </w:tcPr>
          <w:p w14:paraId="4A97CC48" w14:textId="3C3687AB" w:rsidR="0051392D" w:rsidRPr="00744172" w:rsidRDefault="0051392D" w:rsidP="004A3EA2">
            <w:pPr>
              <w:spacing w:before="240"/>
              <w:jc w:val="both"/>
              <w:outlineLvl w:val="0"/>
              <w:rPr>
                <w:rFonts w:ascii="Times New Roman" w:hAnsi="Times New Roman"/>
                <w:sz w:val="24"/>
                <w:szCs w:val="24"/>
                <w:lang w:val="uk-UA"/>
              </w:rPr>
            </w:pPr>
            <w:r w:rsidRPr="00744172">
              <w:rPr>
                <w:rFonts w:ascii="Times New Roman" w:hAnsi="Times New Roman"/>
                <w:sz w:val="24"/>
                <w:szCs w:val="24"/>
                <w:lang w:val="uk-UA"/>
              </w:rPr>
              <w:t>Визначити напрямок перебігу реакції С</w:t>
            </w:r>
            <w:r w:rsidRPr="00744172">
              <w:rPr>
                <w:rFonts w:ascii="Times New Roman" w:hAnsi="Times New Roman"/>
                <w:sz w:val="24"/>
                <w:szCs w:val="24"/>
                <w:vertAlign w:val="subscript"/>
                <w:lang w:val="uk-UA"/>
              </w:rPr>
              <w:t>6</w:t>
            </w:r>
            <w:r w:rsidRPr="00744172">
              <w:rPr>
                <w:rFonts w:ascii="Times New Roman" w:hAnsi="Times New Roman"/>
                <w:sz w:val="24"/>
                <w:szCs w:val="24"/>
                <w:lang w:val="uk-UA"/>
              </w:rPr>
              <w:t>Н</w:t>
            </w:r>
            <w:r w:rsidRPr="00744172">
              <w:rPr>
                <w:rFonts w:ascii="Times New Roman" w:hAnsi="Times New Roman"/>
                <w:sz w:val="24"/>
                <w:szCs w:val="24"/>
                <w:vertAlign w:val="subscript"/>
                <w:lang w:val="uk-UA"/>
              </w:rPr>
              <w:t>12 (г.)</w:t>
            </w:r>
            <w:r w:rsidRPr="00744172">
              <w:rPr>
                <w:rFonts w:ascii="Times New Roman" w:hAnsi="Times New Roman"/>
                <w:sz w:val="24"/>
                <w:szCs w:val="24"/>
                <w:lang w:val="uk-UA"/>
              </w:rPr>
              <w:t xml:space="preserve"> = С</w:t>
            </w:r>
            <w:r w:rsidRPr="00744172">
              <w:rPr>
                <w:rFonts w:ascii="Times New Roman" w:hAnsi="Times New Roman"/>
                <w:sz w:val="24"/>
                <w:szCs w:val="24"/>
                <w:vertAlign w:val="subscript"/>
                <w:lang w:val="uk-UA"/>
              </w:rPr>
              <w:t>6</w:t>
            </w:r>
            <w:r w:rsidRPr="00744172">
              <w:rPr>
                <w:rFonts w:ascii="Times New Roman" w:hAnsi="Times New Roman"/>
                <w:sz w:val="24"/>
                <w:szCs w:val="24"/>
                <w:lang w:val="uk-UA"/>
              </w:rPr>
              <w:t>Н</w:t>
            </w:r>
            <w:r w:rsidRPr="00744172">
              <w:rPr>
                <w:rFonts w:ascii="Times New Roman" w:hAnsi="Times New Roman"/>
                <w:sz w:val="24"/>
                <w:szCs w:val="24"/>
                <w:vertAlign w:val="subscript"/>
                <w:lang w:val="uk-UA"/>
              </w:rPr>
              <w:t>6 (г.)</w:t>
            </w:r>
            <w:r w:rsidRPr="00744172">
              <w:rPr>
                <w:rFonts w:ascii="Times New Roman" w:hAnsi="Times New Roman"/>
                <w:sz w:val="24"/>
                <w:szCs w:val="24"/>
                <w:lang w:val="uk-UA"/>
              </w:rPr>
              <w:t xml:space="preserve"> + 3Н</w:t>
            </w:r>
            <w:r w:rsidRPr="00744172">
              <w:rPr>
                <w:rFonts w:ascii="Times New Roman" w:hAnsi="Times New Roman"/>
                <w:sz w:val="24"/>
                <w:szCs w:val="24"/>
                <w:vertAlign w:val="subscript"/>
                <w:lang w:val="uk-UA"/>
              </w:rPr>
              <w:t>2</w:t>
            </w:r>
            <w:r w:rsidRPr="00744172">
              <w:rPr>
                <w:rFonts w:ascii="Times New Roman" w:hAnsi="Times New Roman"/>
                <w:sz w:val="24"/>
                <w:szCs w:val="24"/>
                <w:lang w:val="uk-UA"/>
              </w:rPr>
              <w:t xml:space="preserve">, якщо </w:t>
            </w:r>
            <w:r w:rsidRPr="00744172">
              <w:rPr>
                <w:rFonts w:ascii="Times New Roman" w:hAnsi="Times New Roman"/>
                <w:sz w:val="24"/>
                <w:szCs w:val="24"/>
                <w:lang w:val="uk-UA"/>
              </w:rPr>
              <w:br/>
              <w:t>К</w:t>
            </w:r>
            <w:r w:rsidRPr="00744172">
              <w:rPr>
                <w:rFonts w:ascii="Times New Roman" w:hAnsi="Times New Roman"/>
                <w:sz w:val="24"/>
                <w:szCs w:val="24"/>
                <w:vertAlign w:val="subscript"/>
                <w:lang w:val="uk-UA"/>
              </w:rPr>
              <w:t>Р</w:t>
            </w:r>
            <w:r w:rsidRPr="00744172">
              <w:rPr>
                <w:rFonts w:ascii="Times New Roman" w:hAnsi="Times New Roman"/>
                <w:sz w:val="24"/>
                <w:szCs w:val="24"/>
                <w:lang w:val="uk-UA"/>
              </w:rPr>
              <w:t xml:space="preserve"> = 6∙10</w:t>
            </w:r>
            <w:r w:rsidRPr="00744172">
              <w:rPr>
                <w:rFonts w:ascii="Times New Roman" w:hAnsi="Times New Roman"/>
                <w:sz w:val="24"/>
                <w:szCs w:val="24"/>
                <w:vertAlign w:val="superscript"/>
                <w:lang w:val="uk-UA"/>
              </w:rPr>
              <w:t>12</w:t>
            </w:r>
            <w:r w:rsidRPr="00744172">
              <w:rPr>
                <w:rFonts w:ascii="Times New Roman" w:hAnsi="Times New Roman"/>
                <w:sz w:val="24"/>
                <w:szCs w:val="24"/>
                <w:lang w:val="uk-UA"/>
              </w:rPr>
              <w:t xml:space="preserve"> Па</w:t>
            </w:r>
            <w:r w:rsidRPr="00744172">
              <w:rPr>
                <w:rFonts w:ascii="Times New Roman" w:hAnsi="Times New Roman"/>
                <w:sz w:val="24"/>
                <w:szCs w:val="24"/>
                <w:vertAlign w:val="superscript"/>
                <w:lang w:val="uk-UA"/>
              </w:rPr>
              <w:t>3</w:t>
            </w:r>
            <w:r w:rsidRPr="00744172">
              <w:rPr>
                <w:rFonts w:ascii="Times New Roman" w:hAnsi="Times New Roman"/>
                <w:sz w:val="24"/>
                <w:szCs w:val="24"/>
                <w:lang w:val="uk-UA"/>
              </w:rPr>
              <w:t>, а вихідний парціальний тиск кожного газу в системі складає 0,197 атм</w:t>
            </w:r>
            <w:r w:rsidR="00522A7A" w:rsidRPr="00744172">
              <w:rPr>
                <w:rFonts w:ascii="Times New Roman" w:hAnsi="Times New Roman"/>
                <w:sz w:val="24"/>
                <w:szCs w:val="24"/>
                <w:lang w:val="uk-UA"/>
              </w:rPr>
              <w:t xml:space="preserve"> </w:t>
            </w:r>
            <w:r w:rsidR="00522A7A" w:rsidRPr="00744172">
              <w:rPr>
                <w:rFonts w:ascii="Times New Roman" w:hAnsi="Times New Roman"/>
                <w:i/>
                <w:iCs/>
                <w:sz w:val="24"/>
                <w:szCs w:val="24"/>
                <w:lang w:val="uk-UA"/>
              </w:rPr>
              <w:t xml:space="preserve"> (максимальна кількість балів – 30)</w:t>
            </w:r>
            <w:r w:rsidRPr="00744172">
              <w:rPr>
                <w:rFonts w:ascii="Times New Roman" w:hAnsi="Times New Roman"/>
                <w:sz w:val="24"/>
                <w:szCs w:val="24"/>
                <w:lang w:val="uk-UA"/>
              </w:rPr>
              <w:t>.</w:t>
            </w:r>
          </w:p>
          <w:p w14:paraId="3C84C2C5" w14:textId="77777777" w:rsidR="0051392D" w:rsidRPr="00744172" w:rsidRDefault="0051392D" w:rsidP="004A3EA2">
            <w:pPr>
              <w:pStyle w:val="af1"/>
              <w:rPr>
                <w:rFonts w:ascii="Times New Roman" w:hAnsi="Times New Roman"/>
                <w:sz w:val="24"/>
                <w:szCs w:val="24"/>
                <w:lang w:val="uk-UA"/>
              </w:rPr>
            </w:pPr>
          </w:p>
        </w:tc>
      </w:tr>
      <w:tr w:rsidR="00DB3078" w:rsidRPr="00744172" w14:paraId="77D79C7A" w14:textId="77777777" w:rsidTr="004A3EA2">
        <w:trPr>
          <w:cantSplit/>
          <w:trHeight w:val="270"/>
        </w:trPr>
        <w:tc>
          <w:tcPr>
            <w:tcW w:w="710" w:type="dxa"/>
          </w:tcPr>
          <w:p w14:paraId="063CDD0C" w14:textId="77777777" w:rsidR="0051392D" w:rsidRPr="00744172" w:rsidRDefault="0051392D" w:rsidP="004A3EA2">
            <w:pPr>
              <w:pStyle w:val="af1"/>
              <w:ind w:left="180"/>
              <w:rPr>
                <w:rFonts w:ascii="Times New Roman" w:hAnsi="Times New Roman"/>
                <w:sz w:val="24"/>
                <w:szCs w:val="24"/>
                <w:lang w:val="uk-UA"/>
              </w:rPr>
            </w:pPr>
            <w:r w:rsidRPr="00744172">
              <w:rPr>
                <w:rFonts w:ascii="Times New Roman" w:hAnsi="Times New Roman"/>
                <w:sz w:val="24"/>
                <w:szCs w:val="24"/>
                <w:lang w:val="uk-UA"/>
              </w:rPr>
              <w:t>3.</w:t>
            </w:r>
          </w:p>
        </w:tc>
        <w:tc>
          <w:tcPr>
            <w:tcW w:w="9389" w:type="dxa"/>
            <w:gridSpan w:val="3"/>
          </w:tcPr>
          <w:p w14:paraId="67F8CB15" w14:textId="77777777" w:rsidR="0051392D" w:rsidRPr="00744172" w:rsidRDefault="0051392D" w:rsidP="004A3EA2">
            <w:pPr>
              <w:rPr>
                <w:rFonts w:ascii="Times New Roman" w:hAnsi="Times New Roman"/>
                <w:sz w:val="24"/>
                <w:szCs w:val="24"/>
                <w:lang w:val="uk-UA"/>
              </w:rPr>
            </w:pPr>
            <w:r w:rsidRPr="00744172">
              <w:rPr>
                <w:rFonts w:ascii="Times New Roman" w:hAnsi="Times New Roman"/>
                <w:sz w:val="24"/>
                <w:szCs w:val="24"/>
                <w:lang w:val="uk-UA"/>
              </w:rPr>
              <w:t xml:space="preserve">Знайти тепловий ефект хімічного процесу </w:t>
            </w:r>
          </w:p>
          <w:p w14:paraId="4E93C789" w14:textId="77777777" w:rsidR="0051392D" w:rsidRPr="00744172" w:rsidRDefault="0051392D" w:rsidP="004A3EA2">
            <w:pPr>
              <w:jc w:val="center"/>
              <w:rPr>
                <w:rFonts w:ascii="Times New Roman" w:hAnsi="Times New Roman"/>
                <w:sz w:val="24"/>
                <w:szCs w:val="24"/>
                <w:lang w:val="uk-UA"/>
              </w:rPr>
            </w:pPr>
            <w:r w:rsidRPr="00744172">
              <w:rPr>
                <w:rFonts w:ascii="Times New Roman" w:hAnsi="Times New Roman"/>
                <w:sz w:val="24"/>
                <w:szCs w:val="24"/>
                <w:lang w:val="uk-UA"/>
              </w:rPr>
              <w:t>Mn</w:t>
            </w:r>
            <w:r w:rsidRPr="00744172">
              <w:rPr>
                <w:rFonts w:ascii="Times New Roman" w:hAnsi="Times New Roman"/>
                <w:sz w:val="24"/>
                <w:szCs w:val="24"/>
                <w:vertAlign w:val="subscript"/>
                <w:lang w:val="uk-UA"/>
              </w:rPr>
              <w:t>(α, тв.)</w:t>
            </w:r>
            <w:r w:rsidRPr="00744172">
              <w:rPr>
                <w:rFonts w:ascii="Times New Roman" w:hAnsi="Times New Roman"/>
                <w:sz w:val="24"/>
                <w:szCs w:val="24"/>
                <w:lang w:val="uk-UA"/>
              </w:rPr>
              <w:t xml:space="preserve"> + </w:t>
            </w:r>
            <w:r w:rsidRPr="00744172">
              <w:rPr>
                <w:rFonts w:ascii="Times New Roman" w:hAnsi="Times New Roman"/>
                <w:position w:val="-24"/>
                <w:sz w:val="24"/>
                <w:szCs w:val="24"/>
                <w:lang w:val="uk-UA"/>
              </w:rPr>
              <w:object w:dxaOrig="240" w:dyaOrig="620" w14:anchorId="74D455BE">
                <v:shape id="_x0000_i1026" type="#_x0000_t75" style="width:12.5pt;height:30.5pt" o:ole="">
                  <v:imagedata r:id="rId15" o:title=""/>
                </v:shape>
                <o:OLEObject Type="Embed" ProgID="Equation.3" ShapeID="_x0000_i1026" DrawAspect="Content" ObjectID="_1775913311" r:id="rId16"/>
              </w:object>
            </w:r>
            <w:r w:rsidRPr="00744172">
              <w:rPr>
                <w:rFonts w:ascii="Times New Roman" w:hAnsi="Times New Roman"/>
                <w:sz w:val="24"/>
                <w:szCs w:val="24"/>
                <w:lang w:val="uk-UA"/>
              </w:rPr>
              <w:t>S</w:t>
            </w:r>
            <w:r w:rsidRPr="00744172">
              <w:rPr>
                <w:rFonts w:ascii="Times New Roman" w:hAnsi="Times New Roman"/>
                <w:sz w:val="24"/>
                <w:szCs w:val="24"/>
                <w:vertAlign w:val="subscript"/>
                <w:lang w:val="uk-UA"/>
              </w:rPr>
              <w:t xml:space="preserve">2(г.) </w:t>
            </w:r>
            <w:r w:rsidRPr="00744172">
              <w:rPr>
                <w:rFonts w:ascii="Times New Roman" w:hAnsi="Times New Roman"/>
                <w:sz w:val="24"/>
                <w:szCs w:val="24"/>
                <w:lang w:val="uk-UA"/>
              </w:rPr>
              <w:t>→ MnS</w:t>
            </w:r>
            <w:r w:rsidRPr="00744172">
              <w:rPr>
                <w:rFonts w:ascii="Times New Roman" w:hAnsi="Times New Roman"/>
                <w:sz w:val="24"/>
                <w:szCs w:val="24"/>
                <w:vertAlign w:val="subscript"/>
                <w:lang w:val="uk-UA"/>
              </w:rPr>
              <w:t>(тв.)</w:t>
            </w:r>
          </w:p>
          <w:p w14:paraId="165AA39F" w14:textId="08E7F1EF" w:rsidR="0051392D" w:rsidRPr="00744172" w:rsidRDefault="0051392D" w:rsidP="004A3EA2">
            <w:pPr>
              <w:rPr>
                <w:rFonts w:ascii="Times New Roman" w:hAnsi="Times New Roman"/>
                <w:sz w:val="24"/>
                <w:szCs w:val="24"/>
                <w:lang w:val="uk-UA"/>
              </w:rPr>
            </w:pPr>
            <w:r w:rsidRPr="00744172">
              <w:rPr>
                <w:rFonts w:ascii="Times New Roman" w:hAnsi="Times New Roman"/>
                <w:sz w:val="24"/>
                <w:szCs w:val="24"/>
                <w:lang w:val="uk-UA"/>
              </w:rPr>
              <w:t>за стандартних умов у кДж· моль</w:t>
            </w:r>
            <w:r w:rsidRPr="00744172">
              <w:rPr>
                <w:rFonts w:ascii="Times New Roman" w:hAnsi="Times New Roman"/>
                <w:sz w:val="24"/>
                <w:szCs w:val="24"/>
                <w:vertAlign w:val="superscript"/>
                <w:lang w:val="uk-UA"/>
              </w:rPr>
              <w:t>–1</w:t>
            </w:r>
            <w:r w:rsidR="00522A7A" w:rsidRPr="00744172">
              <w:rPr>
                <w:rFonts w:ascii="Times New Roman" w:hAnsi="Times New Roman"/>
                <w:i/>
                <w:iCs/>
                <w:sz w:val="24"/>
                <w:szCs w:val="24"/>
                <w:lang w:val="uk-UA"/>
              </w:rPr>
              <w:t xml:space="preserve"> (максимальна кількість балів – 20).</w:t>
            </w:r>
          </w:p>
          <w:p w14:paraId="2E43BDDD" w14:textId="77777777" w:rsidR="0051392D" w:rsidRPr="00744172" w:rsidRDefault="0051392D" w:rsidP="004A3EA2">
            <w:pPr>
              <w:jc w:val="both"/>
              <w:rPr>
                <w:rFonts w:ascii="Times New Roman" w:hAnsi="Times New Roman"/>
                <w:sz w:val="24"/>
                <w:szCs w:val="24"/>
                <w:lang w:val="uk-UA"/>
              </w:rPr>
            </w:pPr>
          </w:p>
        </w:tc>
      </w:tr>
      <w:tr w:rsidR="00DB3078" w:rsidRPr="00744172" w14:paraId="523E90F2" w14:textId="77777777" w:rsidTr="004A3EA2">
        <w:trPr>
          <w:cantSplit/>
          <w:trHeight w:val="270"/>
        </w:trPr>
        <w:tc>
          <w:tcPr>
            <w:tcW w:w="710" w:type="dxa"/>
          </w:tcPr>
          <w:p w14:paraId="259AE251" w14:textId="77777777" w:rsidR="0051392D" w:rsidRPr="00744172" w:rsidRDefault="0051392D" w:rsidP="004A3EA2">
            <w:pPr>
              <w:pStyle w:val="af1"/>
              <w:ind w:left="180"/>
              <w:rPr>
                <w:rFonts w:ascii="Times New Roman" w:hAnsi="Times New Roman"/>
                <w:sz w:val="24"/>
                <w:szCs w:val="24"/>
                <w:lang w:val="uk-UA"/>
              </w:rPr>
            </w:pPr>
            <w:r w:rsidRPr="00744172">
              <w:rPr>
                <w:rFonts w:ascii="Times New Roman" w:hAnsi="Times New Roman"/>
                <w:sz w:val="24"/>
                <w:szCs w:val="24"/>
                <w:lang w:val="uk-UA"/>
              </w:rPr>
              <w:t>4.</w:t>
            </w:r>
          </w:p>
        </w:tc>
        <w:tc>
          <w:tcPr>
            <w:tcW w:w="9389" w:type="dxa"/>
            <w:gridSpan w:val="3"/>
          </w:tcPr>
          <w:p w14:paraId="41E909C7" w14:textId="261C7C3D" w:rsidR="0051392D" w:rsidRPr="00744172" w:rsidRDefault="0051392D" w:rsidP="004A3EA2">
            <w:pPr>
              <w:spacing w:after="160" w:line="259" w:lineRule="auto"/>
              <w:jc w:val="both"/>
              <w:rPr>
                <w:rFonts w:ascii="Times New Roman" w:hAnsi="Times New Roman"/>
                <w:sz w:val="24"/>
                <w:szCs w:val="24"/>
                <w:lang w:val="uk-UA"/>
              </w:rPr>
            </w:pPr>
            <w:r w:rsidRPr="00744172">
              <w:rPr>
                <w:rFonts w:ascii="Times New Roman" w:hAnsi="Times New Roman"/>
                <w:sz w:val="24"/>
                <w:szCs w:val="24"/>
                <w:lang w:val="uk-UA"/>
              </w:rPr>
              <w:t>Використовуючи відомі Вам реагенти та методи, запропонуйте максимально зручну схему синтезу наступної органічної сполуки з бензолу</w:t>
            </w:r>
            <w:r w:rsidR="00522A7A" w:rsidRPr="00744172">
              <w:rPr>
                <w:rFonts w:ascii="Times New Roman" w:hAnsi="Times New Roman"/>
                <w:sz w:val="24"/>
                <w:szCs w:val="24"/>
                <w:lang w:val="uk-UA"/>
              </w:rPr>
              <w:t xml:space="preserve"> </w:t>
            </w:r>
            <w:r w:rsidR="00522A7A" w:rsidRPr="00744172">
              <w:rPr>
                <w:rFonts w:ascii="Times New Roman" w:hAnsi="Times New Roman"/>
                <w:i/>
                <w:iCs/>
                <w:sz w:val="24"/>
                <w:szCs w:val="24"/>
                <w:lang w:val="uk-UA"/>
              </w:rPr>
              <w:t xml:space="preserve"> (максимальна кількість балів – 30)</w:t>
            </w:r>
            <w:r w:rsidRPr="00744172">
              <w:rPr>
                <w:rFonts w:ascii="Times New Roman" w:hAnsi="Times New Roman"/>
                <w:sz w:val="24"/>
                <w:szCs w:val="24"/>
                <w:lang w:val="uk-UA"/>
              </w:rPr>
              <w:t>:</w:t>
            </w:r>
          </w:p>
          <w:p w14:paraId="2428F4A8" w14:textId="77777777" w:rsidR="0051392D" w:rsidRPr="00744172" w:rsidRDefault="0051392D" w:rsidP="004A3EA2">
            <w:pPr>
              <w:jc w:val="center"/>
              <w:rPr>
                <w:rFonts w:ascii="Times New Roman" w:hAnsi="Times New Roman"/>
                <w:sz w:val="24"/>
                <w:szCs w:val="24"/>
                <w:lang w:val="uk-UA"/>
              </w:rPr>
            </w:pPr>
            <w:r w:rsidRPr="00744172">
              <w:rPr>
                <w:rFonts w:ascii="Times New Roman" w:hAnsi="Times New Roman"/>
                <w:sz w:val="24"/>
                <w:szCs w:val="24"/>
                <w:lang w:val="uk-UA"/>
              </w:rPr>
              <w:object w:dxaOrig="3406" w:dyaOrig="951" w14:anchorId="10EA57AE">
                <v:shape id="_x0000_i1027" type="#_x0000_t75" style="width:170.5pt;height:47pt" o:ole="">
                  <v:imagedata r:id="rId17" o:title=""/>
                </v:shape>
                <o:OLEObject Type="Embed" ProgID="ChemDraw.Document.6.0" ShapeID="_x0000_i1027" DrawAspect="Content" ObjectID="_1775913312" r:id="rId18"/>
              </w:object>
            </w:r>
          </w:p>
        </w:tc>
      </w:tr>
      <w:tr w:rsidR="00DB3078" w:rsidRPr="00744172" w14:paraId="160B8D93" w14:textId="77777777" w:rsidTr="004A3EA2">
        <w:trPr>
          <w:cantSplit/>
        </w:trPr>
        <w:tc>
          <w:tcPr>
            <w:tcW w:w="10099" w:type="dxa"/>
            <w:gridSpan w:val="4"/>
          </w:tcPr>
          <w:p w14:paraId="454B6B6E" w14:textId="77777777" w:rsidR="0051392D" w:rsidRPr="00744172" w:rsidRDefault="0051392D" w:rsidP="004A3EA2">
            <w:pPr>
              <w:ind w:left="64" w:firstLine="142"/>
              <w:rPr>
                <w:rFonts w:ascii="Times New Roman" w:hAnsi="Times New Roman"/>
                <w:sz w:val="24"/>
                <w:szCs w:val="24"/>
                <w:lang w:val="uk-UA"/>
              </w:rPr>
            </w:pPr>
            <w:r w:rsidRPr="00744172">
              <w:rPr>
                <w:rFonts w:ascii="Times New Roman" w:hAnsi="Times New Roman"/>
                <w:sz w:val="24"/>
                <w:szCs w:val="24"/>
                <w:lang w:val="uk-UA"/>
              </w:rPr>
              <w:t>ЗАТВЕРДЖЕНО:</w:t>
            </w:r>
          </w:p>
          <w:p w14:paraId="79653ACB" w14:textId="77777777" w:rsidR="0051392D" w:rsidRPr="00744172" w:rsidRDefault="0051392D" w:rsidP="004A3EA2">
            <w:pPr>
              <w:ind w:left="64" w:firstLine="142"/>
              <w:rPr>
                <w:rFonts w:ascii="Times New Roman" w:hAnsi="Times New Roman"/>
                <w:sz w:val="24"/>
                <w:szCs w:val="24"/>
                <w:lang w:val="uk-UA"/>
              </w:rPr>
            </w:pPr>
            <w:r w:rsidRPr="00744172">
              <w:rPr>
                <w:rFonts w:ascii="Times New Roman" w:hAnsi="Times New Roman"/>
                <w:sz w:val="24"/>
                <w:szCs w:val="24"/>
                <w:lang w:val="uk-UA"/>
              </w:rPr>
              <w:t>кафедрою органічної хімії та технології органічних речовин</w:t>
            </w:r>
          </w:p>
          <w:p w14:paraId="3B8D63CD" w14:textId="441F10B0" w:rsidR="0051392D" w:rsidRPr="00744172" w:rsidRDefault="0051392D" w:rsidP="004A3EA2">
            <w:pPr>
              <w:ind w:left="64" w:firstLine="142"/>
              <w:rPr>
                <w:rFonts w:ascii="Times New Roman" w:hAnsi="Times New Roman"/>
                <w:sz w:val="24"/>
                <w:szCs w:val="24"/>
                <w:lang w:val="uk-UA"/>
              </w:rPr>
            </w:pPr>
            <w:r w:rsidRPr="00744172">
              <w:rPr>
                <w:rFonts w:ascii="Times New Roman" w:hAnsi="Times New Roman"/>
                <w:sz w:val="24"/>
                <w:szCs w:val="24"/>
                <w:lang w:val="uk-UA"/>
              </w:rPr>
              <w:t xml:space="preserve">Протокол №  </w:t>
            </w:r>
            <w:r w:rsidRPr="00744172">
              <w:rPr>
                <w:rFonts w:ascii="Times New Roman" w:hAnsi="Times New Roman"/>
                <w:sz w:val="24"/>
                <w:szCs w:val="24"/>
                <w:u w:val="single"/>
                <w:lang w:val="uk-UA"/>
              </w:rPr>
              <w:t>9</w:t>
            </w:r>
            <w:r w:rsidRPr="00744172">
              <w:rPr>
                <w:rFonts w:ascii="Times New Roman" w:hAnsi="Times New Roman"/>
                <w:sz w:val="24"/>
                <w:szCs w:val="24"/>
                <w:lang w:val="uk-UA"/>
              </w:rPr>
              <w:t xml:space="preserve">  від </w:t>
            </w:r>
            <w:r w:rsidRPr="00744172">
              <w:rPr>
                <w:rFonts w:ascii="Times New Roman" w:hAnsi="Times New Roman"/>
                <w:sz w:val="24"/>
                <w:szCs w:val="24"/>
                <w:u w:val="single"/>
                <w:lang w:val="uk-UA"/>
              </w:rPr>
              <w:t>13 лютого 202</w:t>
            </w:r>
            <w:r w:rsidR="004F700E" w:rsidRPr="00744172">
              <w:rPr>
                <w:rFonts w:ascii="Times New Roman" w:hAnsi="Times New Roman"/>
                <w:sz w:val="24"/>
                <w:szCs w:val="24"/>
                <w:u w:val="single"/>
                <w:lang w:val="uk-UA"/>
              </w:rPr>
              <w:t>4</w:t>
            </w:r>
            <w:r w:rsidRPr="00744172">
              <w:rPr>
                <w:rFonts w:ascii="Times New Roman" w:hAnsi="Times New Roman"/>
                <w:sz w:val="24"/>
                <w:szCs w:val="24"/>
                <w:u w:val="single"/>
                <w:lang w:val="uk-UA"/>
              </w:rPr>
              <w:t xml:space="preserve"> р</w:t>
            </w:r>
            <w:r w:rsidRPr="00744172">
              <w:rPr>
                <w:rFonts w:ascii="Times New Roman" w:hAnsi="Times New Roman"/>
                <w:sz w:val="24"/>
                <w:szCs w:val="24"/>
                <w:lang w:val="uk-UA"/>
              </w:rPr>
              <w:t>.</w:t>
            </w:r>
          </w:p>
          <w:p w14:paraId="3A3A723C" w14:textId="77777777" w:rsidR="0051392D" w:rsidRPr="00744172" w:rsidRDefault="0051392D" w:rsidP="004A3EA2">
            <w:pPr>
              <w:ind w:left="64" w:firstLine="142"/>
              <w:rPr>
                <w:rFonts w:ascii="Times New Roman" w:hAnsi="Times New Roman"/>
                <w:sz w:val="24"/>
                <w:szCs w:val="24"/>
                <w:lang w:val="uk-UA"/>
              </w:rPr>
            </w:pPr>
          </w:p>
          <w:p w14:paraId="6F3D3B90" w14:textId="77777777" w:rsidR="0051392D" w:rsidRPr="00744172" w:rsidRDefault="0051392D" w:rsidP="004A3EA2">
            <w:pPr>
              <w:ind w:left="64" w:firstLine="142"/>
              <w:rPr>
                <w:rFonts w:ascii="Times New Roman" w:hAnsi="Times New Roman"/>
                <w:sz w:val="24"/>
                <w:szCs w:val="24"/>
                <w:lang w:val="uk-UA"/>
              </w:rPr>
            </w:pPr>
            <w:r w:rsidRPr="00744172">
              <w:rPr>
                <w:rFonts w:ascii="Times New Roman" w:hAnsi="Times New Roman"/>
                <w:sz w:val="24"/>
                <w:szCs w:val="24"/>
                <w:lang w:val="uk-UA"/>
              </w:rPr>
              <w:t xml:space="preserve">Завідувач   </w:t>
            </w:r>
            <w:r w:rsidRPr="00744172">
              <w:rPr>
                <w:rFonts w:ascii="Times New Roman" w:hAnsi="Times New Roman"/>
                <w:sz w:val="24"/>
                <w:szCs w:val="24"/>
                <w:lang w:val="uk-UA"/>
              </w:rPr>
              <w:tab/>
            </w:r>
            <w:r w:rsidRPr="00744172">
              <w:rPr>
                <w:rFonts w:ascii="Times New Roman" w:hAnsi="Times New Roman"/>
                <w:sz w:val="24"/>
                <w:szCs w:val="24"/>
                <w:lang w:val="uk-UA"/>
              </w:rPr>
              <w:tab/>
            </w:r>
            <w:r w:rsidRPr="00744172">
              <w:rPr>
                <w:rFonts w:ascii="Times New Roman" w:hAnsi="Times New Roman"/>
                <w:sz w:val="24"/>
                <w:szCs w:val="24"/>
                <w:lang w:val="uk-UA"/>
              </w:rPr>
              <w:tab/>
            </w:r>
            <w:r w:rsidRPr="00744172">
              <w:rPr>
                <w:rFonts w:ascii="Times New Roman" w:hAnsi="Times New Roman"/>
                <w:sz w:val="24"/>
                <w:szCs w:val="24"/>
                <w:lang w:val="uk-UA"/>
              </w:rPr>
              <w:tab/>
              <w:t xml:space="preserve"> Андрій ФОКІН</w:t>
            </w:r>
          </w:p>
          <w:p w14:paraId="1B23065D" w14:textId="77777777" w:rsidR="0051392D" w:rsidRPr="00744172" w:rsidRDefault="0051392D" w:rsidP="004A3EA2">
            <w:pPr>
              <w:ind w:left="64" w:firstLine="142"/>
              <w:rPr>
                <w:rFonts w:ascii="Times New Roman" w:hAnsi="Times New Roman"/>
                <w:sz w:val="24"/>
                <w:szCs w:val="24"/>
                <w:lang w:val="uk-UA"/>
              </w:rPr>
            </w:pPr>
          </w:p>
          <w:p w14:paraId="29B7EBCA" w14:textId="77777777" w:rsidR="0051392D" w:rsidRPr="00744172" w:rsidRDefault="0051392D" w:rsidP="004A3EA2">
            <w:pPr>
              <w:ind w:left="64" w:firstLine="142"/>
              <w:rPr>
                <w:rFonts w:ascii="Times New Roman" w:hAnsi="Times New Roman"/>
                <w:sz w:val="24"/>
                <w:szCs w:val="24"/>
                <w:lang w:val="uk-UA"/>
              </w:rPr>
            </w:pPr>
          </w:p>
          <w:p w14:paraId="0FDD5B3C" w14:textId="77777777" w:rsidR="0051392D" w:rsidRPr="00744172" w:rsidRDefault="0051392D" w:rsidP="004A3EA2">
            <w:pPr>
              <w:ind w:left="64" w:firstLine="142"/>
              <w:rPr>
                <w:rFonts w:ascii="Times New Roman" w:hAnsi="Times New Roman"/>
                <w:sz w:val="24"/>
                <w:szCs w:val="24"/>
                <w:lang w:val="uk-UA"/>
              </w:rPr>
            </w:pPr>
            <w:r w:rsidRPr="00744172">
              <w:rPr>
                <w:rFonts w:ascii="Times New Roman" w:hAnsi="Times New Roman"/>
                <w:sz w:val="24"/>
                <w:szCs w:val="24"/>
                <w:lang w:val="uk-UA"/>
              </w:rPr>
              <w:t>кафедрою фізичної хімії</w:t>
            </w:r>
          </w:p>
          <w:p w14:paraId="3A01BEC6" w14:textId="28612E74" w:rsidR="0051392D" w:rsidRPr="00744172" w:rsidRDefault="0051392D" w:rsidP="004A3EA2">
            <w:pPr>
              <w:ind w:left="64" w:firstLine="142"/>
              <w:rPr>
                <w:rFonts w:ascii="Times New Roman" w:hAnsi="Times New Roman"/>
                <w:sz w:val="24"/>
                <w:szCs w:val="24"/>
                <w:u w:val="single"/>
                <w:lang w:val="uk-UA"/>
              </w:rPr>
            </w:pPr>
            <w:r w:rsidRPr="00744172">
              <w:rPr>
                <w:rFonts w:ascii="Times New Roman" w:hAnsi="Times New Roman"/>
                <w:sz w:val="24"/>
                <w:szCs w:val="24"/>
                <w:lang w:val="uk-UA"/>
              </w:rPr>
              <w:t xml:space="preserve">Протокол №  </w:t>
            </w:r>
            <w:r w:rsidRPr="00744172">
              <w:rPr>
                <w:rFonts w:ascii="Times New Roman" w:hAnsi="Times New Roman"/>
                <w:sz w:val="24"/>
                <w:szCs w:val="24"/>
                <w:u w:val="single"/>
                <w:lang w:val="uk-UA"/>
              </w:rPr>
              <w:t>8</w:t>
            </w:r>
            <w:r w:rsidRPr="00744172">
              <w:rPr>
                <w:rFonts w:ascii="Times New Roman" w:hAnsi="Times New Roman"/>
                <w:sz w:val="24"/>
                <w:szCs w:val="24"/>
                <w:lang w:val="uk-UA"/>
              </w:rPr>
              <w:t xml:space="preserve">   від </w:t>
            </w:r>
            <w:r w:rsidRPr="00744172">
              <w:rPr>
                <w:rFonts w:ascii="Times New Roman" w:hAnsi="Times New Roman"/>
                <w:sz w:val="24"/>
                <w:szCs w:val="24"/>
                <w:u w:val="single"/>
                <w:lang w:val="uk-UA"/>
              </w:rPr>
              <w:t>17 лютого 202</w:t>
            </w:r>
            <w:r w:rsidR="004F700E" w:rsidRPr="00744172">
              <w:rPr>
                <w:rFonts w:ascii="Times New Roman" w:hAnsi="Times New Roman"/>
                <w:sz w:val="24"/>
                <w:szCs w:val="24"/>
                <w:u w:val="single"/>
                <w:lang w:val="uk-UA"/>
              </w:rPr>
              <w:t>4</w:t>
            </w:r>
            <w:r w:rsidRPr="00744172">
              <w:rPr>
                <w:rFonts w:ascii="Times New Roman" w:hAnsi="Times New Roman"/>
                <w:sz w:val="24"/>
                <w:szCs w:val="24"/>
                <w:u w:val="single"/>
                <w:lang w:val="uk-UA"/>
              </w:rPr>
              <w:t xml:space="preserve"> р.</w:t>
            </w:r>
          </w:p>
          <w:p w14:paraId="700091AF" w14:textId="77777777" w:rsidR="0051392D" w:rsidRPr="00744172" w:rsidRDefault="0051392D" w:rsidP="004A3EA2">
            <w:pPr>
              <w:ind w:left="64" w:firstLine="142"/>
              <w:rPr>
                <w:rFonts w:ascii="Times New Roman" w:hAnsi="Times New Roman"/>
                <w:sz w:val="24"/>
                <w:szCs w:val="24"/>
                <w:lang w:val="uk-UA"/>
              </w:rPr>
            </w:pPr>
          </w:p>
          <w:p w14:paraId="60E1EC05" w14:textId="31DAFB95" w:rsidR="0051392D" w:rsidRPr="00744172" w:rsidRDefault="0051392D" w:rsidP="004A3EA2">
            <w:pPr>
              <w:ind w:left="64" w:firstLine="142"/>
              <w:rPr>
                <w:rFonts w:ascii="Times New Roman" w:hAnsi="Times New Roman"/>
                <w:sz w:val="24"/>
                <w:szCs w:val="24"/>
                <w:lang w:val="uk-UA"/>
              </w:rPr>
            </w:pPr>
            <w:r w:rsidRPr="00744172">
              <w:rPr>
                <w:rFonts w:ascii="Times New Roman" w:hAnsi="Times New Roman"/>
                <w:sz w:val="24"/>
                <w:szCs w:val="24"/>
                <w:lang w:val="uk-UA"/>
              </w:rPr>
              <w:t xml:space="preserve">В.о. завідувача </w:t>
            </w:r>
            <w:r w:rsidRPr="00744172">
              <w:rPr>
                <w:rFonts w:ascii="Times New Roman" w:hAnsi="Times New Roman"/>
                <w:sz w:val="24"/>
                <w:szCs w:val="24"/>
                <w:lang w:val="uk-UA"/>
              </w:rPr>
              <w:tab/>
            </w:r>
            <w:r w:rsidRPr="00744172">
              <w:rPr>
                <w:rFonts w:ascii="Times New Roman" w:hAnsi="Times New Roman"/>
                <w:sz w:val="24"/>
                <w:szCs w:val="24"/>
                <w:lang w:val="uk-UA"/>
              </w:rPr>
              <w:tab/>
            </w:r>
            <w:r w:rsidR="004F700E" w:rsidRPr="00744172">
              <w:rPr>
                <w:rFonts w:ascii="Times New Roman" w:hAnsi="Times New Roman"/>
                <w:sz w:val="24"/>
                <w:szCs w:val="24"/>
                <w:lang w:val="uk-UA"/>
              </w:rPr>
              <w:t xml:space="preserve">Вікторія </w:t>
            </w:r>
            <w:r w:rsidRPr="00744172">
              <w:rPr>
                <w:rFonts w:ascii="Times New Roman" w:hAnsi="Times New Roman"/>
                <w:sz w:val="24"/>
                <w:szCs w:val="24"/>
                <w:lang w:val="uk-UA"/>
              </w:rPr>
              <w:t xml:space="preserve"> </w:t>
            </w:r>
            <w:r w:rsidR="004F700E" w:rsidRPr="00744172">
              <w:rPr>
                <w:rFonts w:ascii="Times New Roman" w:hAnsi="Times New Roman"/>
                <w:sz w:val="24"/>
                <w:szCs w:val="24"/>
                <w:lang w:val="uk-UA"/>
              </w:rPr>
              <w:t>ВОРОБЙОВА</w:t>
            </w:r>
          </w:p>
          <w:p w14:paraId="562868FC" w14:textId="77777777" w:rsidR="0051392D" w:rsidRPr="00744172" w:rsidRDefault="0051392D" w:rsidP="004A3EA2">
            <w:pPr>
              <w:ind w:left="3119"/>
              <w:rPr>
                <w:rFonts w:ascii="Times New Roman" w:hAnsi="Times New Roman"/>
                <w:sz w:val="24"/>
                <w:szCs w:val="24"/>
                <w:lang w:val="uk-UA"/>
              </w:rPr>
            </w:pPr>
          </w:p>
          <w:p w14:paraId="67507E56" w14:textId="77777777" w:rsidR="0051392D" w:rsidRPr="00744172" w:rsidRDefault="0051392D" w:rsidP="004A3EA2">
            <w:pPr>
              <w:rPr>
                <w:rFonts w:ascii="Times New Roman" w:hAnsi="Times New Roman"/>
                <w:sz w:val="24"/>
                <w:szCs w:val="24"/>
                <w:lang w:val="uk-UA"/>
              </w:rPr>
            </w:pPr>
          </w:p>
        </w:tc>
      </w:tr>
      <w:tr w:rsidR="00DB3078" w:rsidRPr="00744172" w14:paraId="28D1E20F" w14:textId="77777777" w:rsidTr="004A3EA2">
        <w:trPr>
          <w:cantSplit/>
        </w:trPr>
        <w:tc>
          <w:tcPr>
            <w:tcW w:w="10099" w:type="dxa"/>
            <w:gridSpan w:val="4"/>
          </w:tcPr>
          <w:p w14:paraId="5442FC32" w14:textId="77777777" w:rsidR="0051392D" w:rsidRPr="00744172" w:rsidRDefault="0051392D" w:rsidP="004A3EA2">
            <w:pPr>
              <w:rPr>
                <w:rFonts w:ascii="Times New Roman" w:hAnsi="Times New Roman"/>
                <w:sz w:val="24"/>
                <w:szCs w:val="24"/>
                <w:lang w:val="uk-UA"/>
              </w:rPr>
            </w:pPr>
          </w:p>
        </w:tc>
      </w:tr>
      <w:tr w:rsidR="00DB3078" w:rsidRPr="00744172" w14:paraId="3F7A5259" w14:textId="77777777" w:rsidTr="004A3EA2">
        <w:trPr>
          <w:cantSplit/>
        </w:trPr>
        <w:tc>
          <w:tcPr>
            <w:tcW w:w="5280" w:type="dxa"/>
            <w:gridSpan w:val="3"/>
          </w:tcPr>
          <w:p w14:paraId="16DA0F67" w14:textId="77777777" w:rsidR="0051392D" w:rsidRPr="00744172" w:rsidRDefault="0051392D" w:rsidP="004A3EA2">
            <w:pPr>
              <w:rPr>
                <w:rFonts w:ascii="Times New Roman" w:hAnsi="Times New Roman"/>
                <w:sz w:val="24"/>
                <w:szCs w:val="24"/>
                <w:lang w:val="uk-UA"/>
              </w:rPr>
            </w:pPr>
          </w:p>
        </w:tc>
        <w:tc>
          <w:tcPr>
            <w:tcW w:w="4819" w:type="dxa"/>
          </w:tcPr>
          <w:p w14:paraId="468D8D80" w14:textId="77777777" w:rsidR="0051392D" w:rsidRPr="00744172" w:rsidRDefault="0051392D" w:rsidP="004A3EA2">
            <w:pPr>
              <w:rPr>
                <w:rFonts w:ascii="Times New Roman" w:hAnsi="Times New Roman"/>
                <w:sz w:val="24"/>
                <w:szCs w:val="24"/>
                <w:lang w:val="uk-UA"/>
              </w:rPr>
            </w:pPr>
          </w:p>
        </w:tc>
      </w:tr>
    </w:tbl>
    <w:p w14:paraId="77263D83" w14:textId="041D348B" w:rsidR="003B7CD5" w:rsidRPr="00744172" w:rsidRDefault="003B7CD5" w:rsidP="00DA4BDC">
      <w:pPr>
        <w:spacing w:after="200"/>
        <w:rPr>
          <w:rFonts w:ascii="Times New Roman" w:hAnsi="Times New Roman"/>
          <w:sz w:val="24"/>
          <w:szCs w:val="24"/>
          <w:lang w:val="uk-UA"/>
        </w:rPr>
      </w:pPr>
    </w:p>
    <w:p w14:paraId="4529E020" w14:textId="77777777" w:rsidR="0051392D" w:rsidRPr="00744172" w:rsidRDefault="0051392D" w:rsidP="0051392D">
      <w:pPr>
        <w:pStyle w:val="af4"/>
        <w:spacing w:after="240" w:line="345" w:lineRule="auto"/>
        <w:ind w:left="953" w:hanging="244"/>
        <w:jc w:val="both"/>
        <w:rPr>
          <w:bCs/>
          <w:sz w:val="24"/>
          <w:szCs w:val="24"/>
        </w:rPr>
      </w:pPr>
      <w:r w:rsidRPr="00744172">
        <w:rPr>
          <w:bCs/>
          <w:sz w:val="24"/>
          <w:szCs w:val="24"/>
        </w:rPr>
        <w:t>IІ ПРИКІНЦЕВІ ПОЛОЖЕННЯ</w:t>
      </w:r>
    </w:p>
    <w:p w14:paraId="7287FB1F" w14:textId="7A1AB361" w:rsidR="0051392D" w:rsidRPr="00744172" w:rsidRDefault="00E75D00" w:rsidP="00291E4D">
      <w:pPr>
        <w:pStyle w:val="af4"/>
        <w:spacing w:line="345" w:lineRule="auto"/>
        <w:ind w:left="993" w:hanging="284"/>
        <w:jc w:val="both"/>
        <w:rPr>
          <w:sz w:val="24"/>
          <w:szCs w:val="24"/>
        </w:rPr>
      </w:pPr>
      <w:r>
        <w:rPr>
          <w:sz w:val="24"/>
          <w:szCs w:val="24"/>
        </w:rPr>
        <w:t>Порядок проведення  фахового іспиту</w:t>
      </w:r>
    </w:p>
    <w:p w14:paraId="2F341084" w14:textId="7C8C2F49" w:rsidR="00445D61" w:rsidRPr="00744172" w:rsidRDefault="00E75D00" w:rsidP="00C134C6">
      <w:pPr>
        <w:ind w:firstLine="709"/>
        <w:jc w:val="both"/>
        <w:rPr>
          <w:rFonts w:ascii="Times New Roman" w:hAnsi="Times New Roman"/>
          <w:sz w:val="24"/>
          <w:szCs w:val="24"/>
          <w:lang w:val="uk-UA"/>
        </w:rPr>
      </w:pPr>
      <w:r>
        <w:rPr>
          <w:rFonts w:ascii="Times New Roman" w:hAnsi="Times New Roman"/>
          <w:sz w:val="24"/>
          <w:szCs w:val="24"/>
          <w:lang w:val="uk-UA"/>
        </w:rPr>
        <w:t>Фаховий іспит</w:t>
      </w:r>
      <w:r w:rsidR="00445D61" w:rsidRPr="00744172">
        <w:rPr>
          <w:rFonts w:ascii="Times New Roman" w:hAnsi="Times New Roman"/>
          <w:sz w:val="24"/>
          <w:szCs w:val="24"/>
          <w:lang w:val="uk-UA"/>
        </w:rPr>
        <w:t xml:space="preserve"> проводиться в очній або дистанційній формі із обов’язковою відеофіксацією процесу проведення іспиту.</w:t>
      </w:r>
    </w:p>
    <w:p w14:paraId="7B6A6966" w14:textId="77777777" w:rsidR="00445D61" w:rsidRPr="00744172" w:rsidRDefault="00445D61" w:rsidP="00C134C6">
      <w:pPr>
        <w:ind w:firstLine="709"/>
        <w:jc w:val="both"/>
        <w:rPr>
          <w:rFonts w:ascii="Times New Roman" w:hAnsi="Times New Roman"/>
          <w:sz w:val="24"/>
          <w:szCs w:val="24"/>
          <w:lang w:val="uk-UA"/>
        </w:rPr>
      </w:pPr>
      <w:r w:rsidRPr="00744172">
        <w:rPr>
          <w:rFonts w:ascii="Times New Roman" w:hAnsi="Times New Roman"/>
          <w:sz w:val="24"/>
          <w:szCs w:val="24"/>
          <w:lang w:val="uk-UA"/>
        </w:rPr>
        <w:t xml:space="preserve">Порядок проведення екзамену відповідає «Положенню про поточний, календарний та </w:t>
      </w:r>
      <w:r w:rsidRPr="00744172">
        <w:rPr>
          <w:rFonts w:ascii="Times New Roman" w:hAnsi="Times New Roman"/>
          <w:spacing w:val="-10"/>
          <w:sz w:val="24"/>
          <w:szCs w:val="24"/>
          <w:lang w:val="uk-UA"/>
        </w:rPr>
        <w:t>семестровий контроль результатів навчання в КПІ ім. Ігоря Сікорського» (</w:t>
      </w:r>
      <w:hyperlink r:id="rId19" w:history="1">
        <w:r w:rsidRPr="00744172">
          <w:rPr>
            <w:rStyle w:val="af3"/>
            <w:rFonts w:ascii="Times New Roman" w:hAnsi="Times New Roman"/>
            <w:color w:val="auto"/>
            <w:spacing w:val="-10"/>
            <w:sz w:val="24"/>
            <w:szCs w:val="24"/>
            <w:lang w:val="uk-UA"/>
          </w:rPr>
          <w:t>https://osvita.kpi.ua/node/32</w:t>
        </w:r>
      </w:hyperlink>
      <w:r w:rsidRPr="00744172">
        <w:rPr>
          <w:rFonts w:ascii="Times New Roman" w:hAnsi="Times New Roman"/>
          <w:spacing w:val="-10"/>
          <w:sz w:val="24"/>
          <w:szCs w:val="24"/>
          <w:lang w:val="uk-UA"/>
        </w:rPr>
        <w:t>)</w:t>
      </w:r>
      <w:r w:rsidRPr="00744172">
        <w:rPr>
          <w:rFonts w:ascii="Times New Roman" w:hAnsi="Times New Roman"/>
          <w:sz w:val="24"/>
          <w:szCs w:val="24"/>
          <w:lang w:val="uk-UA"/>
        </w:rPr>
        <w:t xml:space="preserve"> та «Регламентам проведення семестрового контролю та захистів кваліфікаційних робіт та атестаційних екзаменів в дистанційному режимі» (</w:t>
      </w:r>
      <w:hyperlink r:id="rId20" w:history="1">
        <w:r w:rsidRPr="00744172">
          <w:rPr>
            <w:rStyle w:val="af3"/>
            <w:rFonts w:ascii="Times New Roman" w:hAnsi="Times New Roman"/>
            <w:color w:val="auto"/>
            <w:sz w:val="24"/>
            <w:szCs w:val="24"/>
            <w:lang w:val="uk-UA"/>
          </w:rPr>
          <w:t>https://osvita.kpi.ua/node/148</w:t>
        </w:r>
      </w:hyperlink>
      <w:r w:rsidRPr="00744172">
        <w:rPr>
          <w:rFonts w:ascii="Times New Roman" w:hAnsi="Times New Roman"/>
          <w:sz w:val="24"/>
          <w:szCs w:val="24"/>
          <w:lang w:val="uk-UA"/>
        </w:rPr>
        <w:t>).</w:t>
      </w:r>
    </w:p>
    <w:p w14:paraId="3C5A58E7" w14:textId="7CB09D26" w:rsidR="00445D61" w:rsidRPr="00744172" w:rsidRDefault="00E75D00" w:rsidP="00C134C6">
      <w:pPr>
        <w:ind w:firstLine="709"/>
        <w:jc w:val="both"/>
        <w:rPr>
          <w:rFonts w:ascii="Times New Roman" w:hAnsi="Times New Roman"/>
          <w:sz w:val="24"/>
          <w:szCs w:val="24"/>
          <w:lang w:val="uk-UA"/>
        </w:rPr>
      </w:pPr>
      <w:r>
        <w:rPr>
          <w:rFonts w:ascii="Times New Roman" w:hAnsi="Times New Roman"/>
          <w:sz w:val="24"/>
          <w:szCs w:val="24"/>
          <w:lang w:val="uk-UA"/>
        </w:rPr>
        <w:t>Фаховий іспит</w:t>
      </w:r>
      <w:r w:rsidR="00445D61" w:rsidRPr="00744172">
        <w:rPr>
          <w:rFonts w:ascii="Times New Roman" w:hAnsi="Times New Roman"/>
          <w:sz w:val="24"/>
          <w:szCs w:val="24"/>
          <w:lang w:val="uk-UA"/>
        </w:rPr>
        <w:t xml:space="preserve"> складається вступниками згідно із затвердженим розкладом. Відхилення від розкладу випробувань неприпустимо.</w:t>
      </w:r>
    </w:p>
    <w:p w14:paraId="711170A7" w14:textId="12C359A7" w:rsidR="00445D61" w:rsidRPr="00744172" w:rsidRDefault="00E75D00" w:rsidP="00C134C6">
      <w:pPr>
        <w:ind w:firstLine="709"/>
        <w:jc w:val="both"/>
        <w:rPr>
          <w:rFonts w:ascii="Times New Roman" w:hAnsi="Times New Roman"/>
          <w:sz w:val="24"/>
          <w:szCs w:val="24"/>
          <w:lang w:val="uk-UA"/>
        </w:rPr>
      </w:pPr>
      <w:r>
        <w:rPr>
          <w:rFonts w:ascii="Times New Roman" w:hAnsi="Times New Roman"/>
          <w:sz w:val="24"/>
          <w:szCs w:val="24"/>
          <w:lang w:val="uk-UA"/>
        </w:rPr>
        <w:t>У разі проведення іспиту</w:t>
      </w:r>
      <w:r w:rsidR="00445D61" w:rsidRPr="00744172">
        <w:rPr>
          <w:rFonts w:ascii="Times New Roman" w:hAnsi="Times New Roman"/>
          <w:sz w:val="24"/>
          <w:szCs w:val="24"/>
          <w:lang w:val="uk-UA"/>
        </w:rPr>
        <w:t xml:space="preserve"> в дистанційній формі посилання на відеоконфере</w:t>
      </w:r>
      <w:r>
        <w:rPr>
          <w:rFonts w:ascii="Times New Roman" w:hAnsi="Times New Roman"/>
          <w:sz w:val="24"/>
          <w:szCs w:val="24"/>
          <w:lang w:val="uk-UA"/>
        </w:rPr>
        <w:t>нцію для проведення  фахового іспиту</w:t>
      </w:r>
      <w:r w:rsidR="00445D61" w:rsidRPr="00744172">
        <w:rPr>
          <w:rFonts w:ascii="Times New Roman" w:hAnsi="Times New Roman"/>
          <w:sz w:val="24"/>
          <w:szCs w:val="24"/>
          <w:lang w:val="uk-UA"/>
        </w:rPr>
        <w:t xml:space="preserve"> створюється напередодні та розсилається всім учасникам (екзаменаторам та вступникам) через відповідні інформаційні канали – електронну пошту, мережі, «Telegram».</w:t>
      </w:r>
    </w:p>
    <w:p w14:paraId="451BB599" w14:textId="58DA78C4" w:rsidR="00445D61" w:rsidRPr="00744172" w:rsidRDefault="00445D61" w:rsidP="00C134C6">
      <w:pPr>
        <w:ind w:firstLine="709"/>
        <w:jc w:val="both"/>
        <w:rPr>
          <w:rFonts w:ascii="Times New Roman" w:hAnsi="Times New Roman"/>
          <w:sz w:val="24"/>
          <w:szCs w:val="24"/>
          <w:lang w:val="uk-UA"/>
        </w:rPr>
      </w:pPr>
      <w:r w:rsidRPr="00744172">
        <w:rPr>
          <w:rFonts w:ascii="Times New Roman" w:hAnsi="Times New Roman"/>
          <w:spacing w:val="-8"/>
          <w:sz w:val="24"/>
          <w:szCs w:val="24"/>
          <w:lang w:val="uk-UA"/>
        </w:rPr>
        <w:t>Екзаменаційна комісія зобов’язана забезпечити надійну ідентифікацію (встановлення особи</w:t>
      </w:r>
      <w:r w:rsidRPr="00744172">
        <w:rPr>
          <w:rFonts w:ascii="Times New Roman" w:hAnsi="Times New Roman"/>
          <w:sz w:val="24"/>
          <w:szCs w:val="24"/>
          <w:lang w:val="uk-UA"/>
        </w:rPr>
        <w:t xml:space="preserve">) </w:t>
      </w:r>
      <w:r w:rsidRPr="00744172">
        <w:rPr>
          <w:rFonts w:ascii="Times New Roman" w:hAnsi="Times New Roman"/>
          <w:spacing w:val="-4"/>
          <w:sz w:val="24"/>
          <w:szCs w:val="24"/>
          <w:lang w:val="uk-UA"/>
        </w:rPr>
        <w:t xml:space="preserve">вступника. В іншому разі, вступник вважається таким, що не з’явився на </w:t>
      </w:r>
      <w:r w:rsidR="00E75D00">
        <w:rPr>
          <w:rFonts w:ascii="Times New Roman" w:hAnsi="Times New Roman"/>
          <w:spacing w:val="-4"/>
          <w:sz w:val="24"/>
          <w:szCs w:val="24"/>
          <w:lang w:val="uk-UA"/>
        </w:rPr>
        <w:t>фаховий іспит</w:t>
      </w:r>
      <w:r w:rsidRPr="00744172">
        <w:rPr>
          <w:rFonts w:ascii="Times New Roman" w:hAnsi="Times New Roman"/>
          <w:spacing w:val="-4"/>
          <w:sz w:val="24"/>
          <w:szCs w:val="24"/>
          <w:lang w:val="uk-UA"/>
        </w:rPr>
        <w:t xml:space="preserve">. Ідентифікація вступника </w:t>
      </w:r>
      <w:r w:rsidR="00831D03" w:rsidRPr="00744172">
        <w:rPr>
          <w:rFonts w:ascii="Times New Roman" w:hAnsi="Times New Roman"/>
          <w:spacing w:val="-4"/>
          <w:sz w:val="24"/>
          <w:szCs w:val="24"/>
          <w:lang w:val="uk-UA"/>
        </w:rPr>
        <w:t>в випадку очної фор</w:t>
      </w:r>
      <w:r w:rsidR="00E75D00">
        <w:rPr>
          <w:rFonts w:ascii="Times New Roman" w:hAnsi="Times New Roman"/>
          <w:spacing w:val="-4"/>
          <w:sz w:val="24"/>
          <w:szCs w:val="24"/>
          <w:lang w:val="uk-UA"/>
        </w:rPr>
        <w:t>ми прийому фахового іспиту</w:t>
      </w:r>
      <w:r w:rsidR="00831D03" w:rsidRPr="00744172">
        <w:rPr>
          <w:rFonts w:ascii="Times New Roman" w:hAnsi="Times New Roman"/>
          <w:spacing w:val="-4"/>
          <w:sz w:val="24"/>
          <w:szCs w:val="24"/>
          <w:lang w:val="uk-UA"/>
        </w:rPr>
        <w:t xml:space="preserve"> </w:t>
      </w:r>
      <w:r w:rsidRPr="00744172">
        <w:rPr>
          <w:rFonts w:ascii="Times New Roman" w:hAnsi="Times New Roman"/>
          <w:spacing w:val="-4"/>
          <w:sz w:val="24"/>
          <w:szCs w:val="24"/>
          <w:lang w:val="uk-UA"/>
        </w:rPr>
        <w:t>здійсню</w:t>
      </w:r>
      <w:r w:rsidR="00831D03" w:rsidRPr="00744172">
        <w:rPr>
          <w:rFonts w:ascii="Times New Roman" w:hAnsi="Times New Roman"/>
          <w:spacing w:val="-4"/>
          <w:sz w:val="24"/>
          <w:szCs w:val="24"/>
          <w:lang w:val="uk-UA"/>
        </w:rPr>
        <w:t xml:space="preserve">ється </w:t>
      </w:r>
      <w:r w:rsidRPr="00744172">
        <w:rPr>
          <w:rFonts w:ascii="Times New Roman" w:hAnsi="Times New Roman"/>
          <w:spacing w:val="-4"/>
          <w:sz w:val="24"/>
          <w:szCs w:val="24"/>
          <w:lang w:val="uk-UA"/>
        </w:rPr>
        <w:t>шляхом демонстрації екзаменаторові</w:t>
      </w:r>
      <w:r w:rsidRPr="00744172">
        <w:rPr>
          <w:rFonts w:ascii="Times New Roman" w:hAnsi="Times New Roman"/>
          <w:sz w:val="24"/>
          <w:szCs w:val="24"/>
          <w:lang w:val="uk-UA"/>
        </w:rPr>
        <w:t xml:space="preserve"> свого паспорту або іншого документу, що посвідчує особу</w:t>
      </w:r>
      <w:r w:rsidR="00AA6CDE" w:rsidRPr="00744172">
        <w:rPr>
          <w:rFonts w:ascii="Times New Roman" w:hAnsi="Times New Roman"/>
          <w:sz w:val="24"/>
          <w:szCs w:val="24"/>
          <w:lang w:val="uk-UA"/>
        </w:rPr>
        <w:t>.</w:t>
      </w:r>
      <w:r w:rsidR="00831D03" w:rsidRPr="00744172">
        <w:rPr>
          <w:rFonts w:ascii="Times New Roman" w:hAnsi="Times New Roman"/>
          <w:sz w:val="24"/>
          <w:szCs w:val="24"/>
          <w:lang w:val="uk-UA"/>
        </w:rPr>
        <w:t xml:space="preserve"> </w:t>
      </w:r>
      <w:r w:rsidR="00AA6CDE" w:rsidRPr="00744172">
        <w:rPr>
          <w:rFonts w:ascii="Times New Roman" w:hAnsi="Times New Roman"/>
          <w:sz w:val="24"/>
          <w:szCs w:val="24"/>
          <w:lang w:val="uk-UA"/>
        </w:rPr>
        <w:t>У</w:t>
      </w:r>
      <w:r w:rsidR="00831D03" w:rsidRPr="00744172">
        <w:rPr>
          <w:rFonts w:ascii="Times New Roman" w:hAnsi="Times New Roman"/>
          <w:sz w:val="24"/>
          <w:szCs w:val="24"/>
          <w:lang w:val="uk-UA"/>
        </w:rPr>
        <w:t xml:space="preserve"> випадку дистанційної форми прийому: з обов’язково ввімкненими засобами відео та аудіо комунікації, що надають змогу чітко ідентифікувати особу абітурієнта.</w:t>
      </w:r>
    </w:p>
    <w:p w14:paraId="53127D08" w14:textId="0526FBBA" w:rsidR="00445D61" w:rsidRPr="00744172" w:rsidRDefault="00E75D00" w:rsidP="00C134C6">
      <w:pPr>
        <w:ind w:firstLine="567"/>
        <w:jc w:val="both"/>
        <w:rPr>
          <w:rFonts w:ascii="Times New Roman" w:hAnsi="Times New Roman"/>
          <w:sz w:val="24"/>
          <w:szCs w:val="24"/>
          <w:lang w:val="uk-UA"/>
        </w:rPr>
      </w:pPr>
      <w:r>
        <w:rPr>
          <w:rFonts w:ascii="Times New Roman" w:hAnsi="Times New Roman"/>
          <w:sz w:val="24"/>
          <w:szCs w:val="24"/>
          <w:lang w:val="uk-UA"/>
        </w:rPr>
        <w:t>На  фаховому іспиті</w:t>
      </w:r>
      <w:r w:rsidR="00445D61" w:rsidRPr="00744172">
        <w:rPr>
          <w:rFonts w:ascii="Times New Roman" w:hAnsi="Times New Roman"/>
          <w:sz w:val="24"/>
          <w:szCs w:val="24"/>
          <w:lang w:val="uk-UA"/>
        </w:rPr>
        <w:t xml:space="preserve"> вступники виконують письмову контрольну роботу. Номери індивідуальних екзаменаційних білетів розподіляються </w:t>
      </w:r>
      <w:r w:rsidR="000C400D" w:rsidRPr="00744172">
        <w:rPr>
          <w:rFonts w:ascii="Times New Roman" w:hAnsi="Times New Roman"/>
          <w:sz w:val="24"/>
          <w:szCs w:val="24"/>
          <w:lang w:val="uk-UA"/>
        </w:rPr>
        <w:t>шляхом вибору їх номерів вступниками. Послідовність вибору номерів білетів визначається за алфавітним списком вступників</w:t>
      </w:r>
      <w:r w:rsidR="00445D61" w:rsidRPr="00744172">
        <w:rPr>
          <w:rFonts w:ascii="Times New Roman" w:hAnsi="Times New Roman"/>
          <w:spacing w:val="-4"/>
          <w:sz w:val="24"/>
          <w:szCs w:val="24"/>
          <w:lang w:val="uk-UA"/>
        </w:rPr>
        <w:t>.</w:t>
      </w:r>
    </w:p>
    <w:p w14:paraId="07537C91" w14:textId="6A567DF0" w:rsidR="00445D61" w:rsidRPr="00744172" w:rsidRDefault="00445D61" w:rsidP="00C134C6">
      <w:pPr>
        <w:ind w:firstLine="709"/>
        <w:jc w:val="both"/>
        <w:rPr>
          <w:rFonts w:ascii="Times New Roman" w:hAnsi="Times New Roman"/>
          <w:sz w:val="24"/>
          <w:szCs w:val="24"/>
          <w:lang w:val="uk-UA"/>
        </w:rPr>
      </w:pPr>
      <w:r w:rsidRPr="00744172">
        <w:rPr>
          <w:rFonts w:ascii="Times New Roman" w:hAnsi="Times New Roman"/>
          <w:sz w:val="24"/>
          <w:szCs w:val="24"/>
          <w:lang w:val="uk-UA"/>
        </w:rPr>
        <w:t xml:space="preserve">Для уникнення завчасної підготовки відповідей вступниками порядок проведення </w:t>
      </w:r>
      <w:r w:rsidR="00E75D00">
        <w:rPr>
          <w:rFonts w:ascii="Times New Roman" w:hAnsi="Times New Roman"/>
          <w:spacing w:val="-6"/>
          <w:sz w:val="24"/>
          <w:szCs w:val="24"/>
          <w:lang w:val="uk-UA"/>
        </w:rPr>
        <w:t xml:space="preserve"> фахового іспиту</w:t>
      </w:r>
      <w:r w:rsidRPr="00744172">
        <w:rPr>
          <w:rFonts w:ascii="Times New Roman" w:hAnsi="Times New Roman"/>
          <w:spacing w:val="-6"/>
          <w:sz w:val="24"/>
          <w:szCs w:val="24"/>
          <w:lang w:val="uk-UA"/>
        </w:rPr>
        <w:t xml:space="preserve"> передбачає написання на кожному аркуші екзаменаційної</w:t>
      </w:r>
      <w:r w:rsidRPr="00744172">
        <w:rPr>
          <w:rFonts w:ascii="Times New Roman" w:hAnsi="Times New Roman"/>
          <w:sz w:val="24"/>
          <w:szCs w:val="24"/>
          <w:lang w:val="uk-UA"/>
        </w:rPr>
        <w:t xml:space="preserve"> </w:t>
      </w:r>
      <w:r w:rsidRPr="00744172">
        <w:rPr>
          <w:rFonts w:ascii="Times New Roman" w:hAnsi="Times New Roman"/>
          <w:spacing w:val="-6"/>
          <w:sz w:val="24"/>
          <w:szCs w:val="24"/>
          <w:lang w:val="uk-UA"/>
        </w:rPr>
        <w:t xml:space="preserve">роботи певного кодового слова, яке вступникам повідомляють під час проведення </w:t>
      </w:r>
      <w:r w:rsidR="00E75D00">
        <w:rPr>
          <w:rFonts w:ascii="Times New Roman" w:hAnsi="Times New Roman"/>
          <w:spacing w:val="-6"/>
          <w:sz w:val="24"/>
          <w:szCs w:val="24"/>
          <w:lang w:val="uk-UA"/>
        </w:rPr>
        <w:t>іспиту</w:t>
      </w:r>
      <w:r w:rsidRPr="00744172">
        <w:rPr>
          <w:rFonts w:ascii="Times New Roman" w:hAnsi="Times New Roman"/>
          <w:spacing w:val="-6"/>
          <w:sz w:val="24"/>
          <w:szCs w:val="24"/>
          <w:lang w:val="uk-UA"/>
        </w:rPr>
        <w:t>.</w:t>
      </w:r>
    </w:p>
    <w:p w14:paraId="28DE864B" w14:textId="22CA0728" w:rsidR="00445D61" w:rsidRPr="00744172" w:rsidRDefault="00445D61" w:rsidP="00C134C6">
      <w:pPr>
        <w:ind w:firstLine="567"/>
        <w:jc w:val="both"/>
        <w:rPr>
          <w:rFonts w:ascii="Times New Roman" w:hAnsi="Times New Roman"/>
          <w:sz w:val="24"/>
          <w:szCs w:val="24"/>
          <w:lang w:val="uk-UA"/>
        </w:rPr>
      </w:pPr>
      <w:r w:rsidRPr="00744172">
        <w:rPr>
          <w:rFonts w:ascii="Times New Roman" w:hAnsi="Times New Roman"/>
          <w:spacing w:val="-4"/>
          <w:sz w:val="24"/>
          <w:szCs w:val="24"/>
          <w:lang w:val="uk-UA"/>
        </w:rPr>
        <w:t>Загальний час, який виділяється на рукописне виконання завдань екзаменаційного білету,</w:t>
      </w:r>
      <w:r w:rsidRPr="00744172">
        <w:rPr>
          <w:rFonts w:ascii="Times New Roman" w:hAnsi="Times New Roman"/>
          <w:sz w:val="24"/>
          <w:szCs w:val="24"/>
          <w:lang w:val="uk-UA"/>
        </w:rPr>
        <w:t xml:space="preserve"> </w:t>
      </w:r>
      <w:r w:rsidRPr="00744172">
        <w:rPr>
          <w:rFonts w:ascii="Times New Roman" w:hAnsi="Times New Roman"/>
          <w:spacing w:val="-4"/>
          <w:sz w:val="24"/>
          <w:szCs w:val="24"/>
          <w:lang w:val="uk-UA"/>
        </w:rPr>
        <w:t xml:space="preserve">складає </w:t>
      </w:r>
      <w:r w:rsidR="00291E4D" w:rsidRPr="00744172">
        <w:rPr>
          <w:rFonts w:ascii="Times New Roman" w:hAnsi="Times New Roman"/>
          <w:spacing w:val="-4"/>
          <w:sz w:val="24"/>
          <w:szCs w:val="24"/>
          <w:lang w:val="uk-UA"/>
        </w:rPr>
        <w:t>18</w:t>
      </w:r>
      <w:r w:rsidRPr="00744172">
        <w:rPr>
          <w:rFonts w:ascii="Times New Roman" w:hAnsi="Times New Roman"/>
          <w:spacing w:val="-4"/>
          <w:sz w:val="24"/>
          <w:szCs w:val="24"/>
          <w:lang w:val="uk-UA"/>
        </w:rPr>
        <w:t>0 хвилин. Час початк</w:t>
      </w:r>
      <w:r w:rsidR="00E75D00">
        <w:rPr>
          <w:rFonts w:ascii="Times New Roman" w:hAnsi="Times New Roman"/>
          <w:spacing w:val="-4"/>
          <w:sz w:val="24"/>
          <w:szCs w:val="24"/>
          <w:lang w:val="uk-UA"/>
        </w:rPr>
        <w:t>у та час завершення іспиту</w:t>
      </w:r>
      <w:r w:rsidRPr="00744172">
        <w:rPr>
          <w:rFonts w:ascii="Times New Roman" w:hAnsi="Times New Roman"/>
          <w:spacing w:val="-4"/>
          <w:sz w:val="24"/>
          <w:szCs w:val="24"/>
          <w:lang w:val="uk-UA"/>
        </w:rPr>
        <w:t xml:space="preserve"> оголошується екзаменатором.</w:t>
      </w:r>
      <w:r w:rsidRPr="00744172">
        <w:rPr>
          <w:rFonts w:ascii="Times New Roman" w:hAnsi="Times New Roman"/>
          <w:sz w:val="24"/>
          <w:szCs w:val="24"/>
          <w:lang w:val="uk-UA"/>
        </w:rPr>
        <w:t xml:space="preserve"> Протягом всього часу підготовки відповідей на питання екзаменаційного білету у здобувача має бути постійно увімкнена камера пристрою, за допомогою якого здійснюється відеозв’язок із екзаменатором.</w:t>
      </w:r>
    </w:p>
    <w:p w14:paraId="7BD2A6E3" w14:textId="167730CC" w:rsidR="00445D61" w:rsidRPr="00744172" w:rsidRDefault="000C400D" w:rsidP="006F34FE">
      <w:pPr>
        <w:ind w:firstLine="567"/>
        <w:jc w:val="both"/>
        <w:rPr>
          <w:rFonts w:ascii="Times New Roman" w:hAnsi="Times New Roman"/>
          <w:sz w:val="24"/>
          <w:szCs w:val="24"/>
          <w:lang w:val="uk-UA"/>
        </w:rPr>
      </w:pPr>
      <w:r w:rsidRPr="00744172">
        <w:rPr>
          <w:rFonts w:ascii="Times New Roman" w:hAnsi="Times New Roman"/>
          <w:sz w:val="24"/>
          <w:szCs w:val="24"/>
          <w:lang w:val="uk-UA"/>
        </w:rPr>
        <w:t>При очному складанні іспиту, вступник повинен підписати кожний аркуш своєї екзаменаційної роботи та здати її викладачеві разом з екзаменаційним квитком. В разі дистанційної форми здачі</w:t>
      </w:r>
      <w:r w:rsidR="00E75D00">
        <w:rPr>
          <w:rFonts w:ascii="Times New Roman" w:hAnsi="Times New Roman"/>
          <w:sz w:val="24"/>
          <w:szCs w:val="24"/>
          <w:lang w:val="uk-UA"/>
        </w:rPr>
        <w:t xml:space="preserve"> фахового іспиту</w:t>
      </w:r>
      <w:r w:rsidRPr="00744172">
        <w:rPr>
          <w:rFonts w:ascii="Times New Roman" w:hAnsi="Times New Roman"/>
          <w:sz w:val="24"/>
          <w:szCs w:val="24"/>
          <w:lang w:val="uk-UA"/>
        </w:rPr>
        <w:t xml:space="preserve"> в</w:t>
      </w:r>
      <w:r w:rsidR="00AA6CDE" w:rsidRPr="00744172">
        <w:rPr>
          <w:rFonts w:ascii="Times New Roman" w:hAnsi="Times New Roman"/>
          <w:sz w:val="24"/>
          <w:szCs w:val="24"/>
          <w:lang w:val="uk-UA"/>
        </w:rPr>
        <w:t>ступ</w:t>
      </w:r>
      <w:r w:rsidRPr="00744172">
        <w:rPr>
          <w:rFonts w:ascii="Times New Roman" w:hAnsi="Times New Roman"/>
          <w:sz w:val="24"/>
          <w:szCs w:val="24"/>
          <w:lang w:val="uk-UA"/>
        </w:rPr>
        <w:t>ник має з</w:t>
      </w:r>
      <w:r w:rsidR="00445D61" w:rsidRPr="00744172">
        <w:rPr>
          <w:rFonts w:ascii="Times New Roman" w:hAnsi="Times New Roman"/>
          <w:sz w:val="24"/>
          <w:szCs w:val="24"/>
          <w:lang w:val="uk-UA"/>
        </w:rPr>
        <w:t>а 3…5 хвилин до закінчення випробування</w:t>
      </w:r>
      <w:r w:rsidR="006F34FE" w:rsidRPr="00744172">
        <w:rPr>
          <w:rFonts w:ascii="Times New Roman" w:hAnsi="Times New Roman"/>
          <w:sz w:val="24"/>
          <w:szCs w:val="24"/>
          <w:lang w:val="uk-UA"/>
        </w:rPr>
        <w:t xml:space="preserve"> (або раніше)</w:t>
      </w:r>
      <w:r w:rsidR="00445D61" w:rsidRPr="00744172">
        <w:rPr>
          <w:rFonts w:ascii="Times New Roman" w:hAnsi="Times New Roman"/>
          <w:sz w:val="24"/>
          <w:szCs w:val="24"/>
          <w:lang w:val="uk-UA"/>
        </w:rPr>
        <w:t xml:space="preserve"> підписати кожний аркуш своєї екзаменаційної роботи, зробити їх фотокопію</w:t>
      </w:r>
      <w:r w:rsidR="006F34FE" w:rsidRPr="00744172">
        <w:rPr>
          <w:rFonts w:ascii="Times New Roman" w:hAnsi="Times New Roman"/>
          <w:sz w:val="24"/>
          <w:szCs w:val="24"/>
          <w:lang w:val="uk-UA"/>
        </w:rPr>
        <w:t>, своє фото з написаною роботою (щоб було можна ідентифікувати кількість листків в робот</w:t>
      </w:r>
      <w:r w:rsidR="00AA6CDE" w:rsidRPr="00744172">
        <w:rPr>
          <w:rFonts w:ascii="Times New Roman" w:hAnsi="Times New Roman"/>
          <w:sz w:val="24"/>
          <w:szCs w:val="24"/>
          <w:lang w:val="uk-UA"/>
        </w:rPr>
        <w:t>і</w:t>
      </w:r>
      <w:r w:rsidR="006F34FE" w:rsidRPr="00744172">
        <w:rPr>
          <w:rFonts w:ascii="Times New Roman" w:hAnsi="Times New Roman"/>
          <w:sz w:val="24"/>
          <w:szCs w:val="24"/>
          <w:lang w:val="uk-UA"/>
        </w:rPr>
        <w:t>) та розгорнутим документом, що посвідчує його особу</w:t>
      </w:r>
      <w:r w:rsidR="00AA6CDE" w:rsidRPr="00744172">
        <w:rPr>
          <w:rFonts w:ascii="Times New Roman" w:hAnsi="Times New Roman"/>
          <w:sz w:val="24"/>
          <w:szCs w:val="24"/>
          <w:lang w:val="uk-UA"/>
        </w:rPr>
        <w:t>.</w:t>
      </w:r>
      <w:r w:rsidR="00445D61" w:rsidRPr="00744172">
        <w:rPr>
          <w:rFonts w:ascii="Times New Roman" w:hAnsi="Times New Roman"/>
          <w:sz w:val="24"/>
          <w:szCs w:val="24"/>
          <w:lang w:val="uk-UA"/>
        </w:rPr>
        <w:t xml:space="preserve"> </w:t>
      </w:r>
      <w:r w:rsidR="00AA6CDE" w:rsidRPr="00744172">
        <w:rPr>
          <w:rFonts w:ascii="Times New Roman" w:hAnsi="Times New Roman"/>
          <w:sz w:val="24"/>
          <w:szCs w:val="24"/>
          <w:lang w:val="uk-UA"/>
        </w:rPr>
        <w:t>П</w:t>
      </w:r>
      <w:r w:rsidR="00445D61" w:rsidRPr="00744172">
        <w:rPr>
          <w:rFonts w:ascii="Times New Roman" w:hAnsi="Times New Roman"/>
          <w:sz w:val="24"/>
          <w:szCs w:val="24"/>
          <w:lang w:val="uk-UA"/>
        </w:rPr>
        <w:t xml:space="preserve">ереслати </w:t>
      </w:r>
      <w:r w:rsidR="00AA6CDE" w:rsidRPr="00744172">
        <w:rPr>
          <w:rFonts w:ascii="Times New Roman" w:hAnsi="Times New Roman"/>
          <w:sz w:val="24"/>
          <w:szCs w:val="24"/>
          <w:lang w:val="uk-UA"/>
        </w:rPr>
        <w:t>зазначені документи</w:t>
      </w:r>
      <w:r w:rsidR="00445D61" w:rsidRPr="00744172">
        <w:rPr>
          <w:rFonts w:ascii="Times New Roman" w:hAnsi="Times New Roman"/>
          <w:sz w:val="24"/>
          <w:szCs w:val="24"/>
          <w:lang w:val="uk-UA"/>
        </w:rPr>
        <w:t xml:space="preserve"> до встановленого часу на електронну пошту екзаменаційної комісії або в інший встановлений екзаменаційною комісією спосіб (мережі, «Telegram»).</w:t>
      </w:r>
      <w:r w:rsidRPr="00744172">
        <w:rPr>
          <w:rFonts w:ascii="Times New Roman" w:hAnsi="Times New Roman"/>
          <w:sz w:val="24"/>
          <w:szCs w:val="24"/>
          <w:lang w:val="uk-UA"/>
        </w:rPr>
        <w:t xml:space="preserve"> </w:t>
      </w:r>
      <w:r w:rsidR="006F34FE" w:rsidRPr="00744172">
        <w:rPr>
          <w:rFonts w:ascii="Times New Roman" w:hAnsi="Times New Roman"/>
          <w:sz w:val="24"/>
          <w:szCs w:val="24"/>
          <w:lang w:val="uk-UA"/>
        </w:rPr>
        <w:t>В разі виникнення форс-мажорних обставин (вимкнення світла, інтернету, повітряної тривоги т</w:t>
      </w:r>
      <w:r w:rsidR="00DB3078" w:rsidRPr="00744172">
        <w:rPr>
          <w:rFonts w:ascii="Times New Roman" w:hAnsi="Times New Roman"/>
          <w:sz w:val="24"/>
          <w:szCs w:val="24"/>
          <w:lang w:val="uk-UA"/>
        </w:rPr>
        <w:t>ощо</w:t>
      </w:r>
      <w:r w:rsidR="006F34FE" w:rsidRPr="00744172">
        <w:rPr>
          <w:rFonts w:ascii="Times New Roman" w:hAnsi="Times New Roman"/>
          <w:sz w:val="24"/>
          <w:szCs w:val="24"/>
          <w:lang w:val="uk-UA"/>
        </w:rPr>
        <w:t>) вступник має одразу попередити приймальну комісію про неможливість своєчасного надсилання відповідей і діяти згідно отриманих інструкцій.</w:t>
      </w:r>
    </w:p>
    <w:p w14:paraId="0F9314FE" w14:textId="49B2092B" w:rsidR="006C5AC8" w:rsidRPr="00744172" w:rsidRDefault="00445D61" w:rsidP="00C134C6">
      <w:pPr>
        <w:ind w:firstLine="567"/>
        <w:jc w:val="both"/>
        <w:rPr>
          <w:rFonts w:ascii="Times New Roman" w:hAnsi="Times New Roman"/>
          <w:spacing w:val="-6"/>
          <w:sz w:val="24"/>
          <w:szCs w:val="24"/>
          <w:lang w:val="uk-UA"/>
        </w:rPr>
      </w:pPr>
      <w:r w:rsidRPr="00744172">
        <w:rPr>
          <w:rFonts w:ascii="Times New Roman" w:hAnsi="Times New Roman"/>
          <w:sz w:val="24"/>
          <w:szCs w:val="24"/>
          <w:lang w:val="uk-UA"/>
        </w:rPr>
        <w:t xml:space="preserve">Після отримання всіх письмових робіт екзаменаційна комісія розпочинає їх </w:t>
      </w:r>
      <w:r w:rsidRPr="00744172">
        <w:rPr>
          <w:rFonts w:ascii="Times New Roman" w:hAnsi="Times New Roman"/>
          <w:spacing w:val="-6"/>
          <w:sz w:val="24"/>
          <w:szCs w:val="24"/>
          <w:lang w:val="uk-UA"/>
        </w:rPr>
        <w:t>перевірку. Оцінювання робіт здійснюється відповідно до рейтингової системи оцінювання (п. 1.5).</w:t>
      </w:r>
      <w:r w:rsidR="00291E4D" w:rsidRPr="00744172">
        <w:rPr>
          <w:rFonts w:ascii="Times New Roman" w:hAnsi="Times New Roman"/>
          <w:spacing w:val="-6"/>
          <w:sz w:val="24"/>
          <w:szCs w:val="24"/>
          <w:lang w:val="uk-UA"/>
        </w:rPr>
        <w:t xml:space="preserve"> </w:t>
      </w:r>
    </w:p>
    <w:p w14:paraId="710420BA" w14:textId="46688372" w:rsidR="00291E4D" w:rsidRPr="00744172" w:rsidRDefault="00291E4D" w:rsidP="00C134C6">
      <w:pPr>
        <w:ind w:firstLine="567"/>
        <w:jc w:val="both"/>
        <w:rPr>
          <w:rFonts w:ascii="Times New Roman" w:hAnsi="Times New Roman"/>
          <w:spacing w:val="-6"/>
          <w:sz w:val="24"/>
          <w:szCs w:val="24"/>
          <w:lang w:val="uk-UA"/>
        </w:rPr>
      </w:pPr>
    </w:p>
    <w:p w14:paraId="32877A44" w14:textId="77777777" w:rsidR="00291E4D" w:rsidRDefault="00291E4D" w:rsidP="00291E4D">
      <w:pPr>
        <w:spacing w:line="276" w:lineRule="auto"/>
        <w:ind w:firstLine="567"/>
        <w:jc w:val="both"/>
        <w:rPr>
          <w:rFonts w:ascii="Times New Roman" w:hAnsi="Times New Roman"/>
          <w:sz w:val="24"/>
          <w:szCs w:val="24"/>
          <w:lang w:val="uk-UA"/>
        </w:rPr>
      </w:pPr>
    </w:p>
    <w:p w14:paraId="7597AEEA" w14:textId="77777777" w:rsidR="00E75D00" w:rsidRPr="00744172" w:rsidRDefault="00E75D00" w:rsidP="00291E4D">
      <w:pPr>
        <w:spacing w:line="276" w:lineRule="auto"/>
        <w:ind w:firstLine="567"/>
        <w:jc w:val="both"/>
        <w:rPr>
          <w:rFonts w:ascii="Times New Roman" w:hAnsi="Times New Roman"/>
          <w:sz w:val="24"/>
          <w:szCs w:val="24"/>
          <w:lang w:val="uk-UA"/>
        </w:rPr>
      </w:pPr>
    </w:p>
    <w:p w14:paraId="42B66EDD" w14:textId="77777777" w:rsidR="006C5AC8" w:rsidRPr="00744172" w:rsidRDefault="006C5AC8" w:rsidP="006C5AC8">
      <w:pPr>
        <w:pStyle w:val="a3"/>
        <w:ind w:left="0"/>
        <w:jc w:val="center"/>
        <w:rPr>
          <w:b/>
          <w:bCs/>
        </w:rPr>
      </w:pPr>
      <w:r w:rsidRPr="00744172">
        <w:rPr>
          <w:b/>
          <w:bCs/>
        </w:rPr>
        <w:lastRenderedPageBreak/>
        <w:t>СПИСОК РЕКОМЕНДОВАНОЇ ЛІТЕРАТУРИ</w:t>
      </w:r>
    </w:p>
    <w:p w14:paraId="6BC7E940" w14:textId="77777777" w:rsidR="006C5AC8" w:rsidRPr="00744172" w:rsidRDefault="006C5AC8" w:rsidP="006C5AC8">
      <w:pPr>
        <w:numPr>
          <w:ilvl w:val="0"/>
          <w:numId w:val="9"/>
        </w:numPr>
        <w:jc w:val="both"/>
        <w:rPr>
          <w:rFonts w:ascii="Times New Roman" w:hAnsi="Times New Roman"/>
          <w:spacing w:val="3"/>
          <w:sz w:val="24"/>
          <w:szCs w:val="24"/>
          <w:lang w:val="uk-UA"/>
        </w:rPr>
      </w:pPr>
      <w:r w:rsidRPr="00744172">
        <w:rPr>
          <w:rFonts w:ascii="Times New Roman" w:hAnsi="Times New Roman"/>
          <w:spacing w:val="3"/>
          <w:sz w:val="24"/>
          <w:szCs w:val="24"/>
          <w:lang w:val="uk-UA"/>
        </w:rPr>
        <w:t>Ю. О. Ластухін, С. А. Воронов. Органічна хімія. Підручник для вищих навчальних закладів.  Львів: Центр Європи, 2001. 864 с.</w:t>
      </w:r>
    </w:p>
    <w:p w14:paraId="6F4C3BB3" w14:textId="77777777" w:rsidR="006C5AC8" w:rsidRPr="00744172" w:rsidRDefault="006C5AC8" w:rsidP="006C5AC8">
      <w:pPr>
        <w:numPr>
          <w:ilvl w:val="0"/>
          <w:numId w:val="9"/>
        </w:numPr>
        <w:jc w:val="both"/>
        <w:rPr>
          <w:rFonts w:ascii="Times New Roman" w:hAnsi="Times New Roman"/>
          <w:spacing w:val="3"/>
          <w:sz w:val="24"/>
          <w:szCs w:val="24"/>
          <w:lang w:val="uk-UA"/>
        </w:rPr>
      </w:pPr>
      <w:r w:rsidRPr="00744172">
        <w:rPr>
          <w:rFonts w:ascii="Times New Roman" w:hAnsi="Times New Roman"/>
          <w:spacing w:val="3"/>
          <w:sz w:val="24"/>
          <w:szCs w:val="24"/>
          <w:lang w:val="uk-UA"/>
        </w:rPr>
        <w:t>Чирва В.Я., Ярмолюк С.М., Толкачова Н.В., Земляков О.Є. Органічна хімія: підручник. Львів: БаК, 2009. 996 с.</w:t>
      </w:r>
    </w:p>
    <w:p w14:paraId="5A9B412E" w14:textId="77777777" w:rsidR="006C5AC8" w:rsidRPr="00744172" w:rsidRDefault="006C5AC8" w:rsidP="006C5AC8">
      <w:pPr>
        <w:numPr>
          <w:ilvl w:val="0"/>
          <w:numId w:val="9"/>
        </w:numPr>
        <w:jc w:val="both"/>
        <w:rPr>
          <w:rFonts w:ascii="Times New Roman" w:hAnsi="Times New Roman"/>
          <w:spacing w:val="3"/>
          <w:sz w:val="24"/>
          <w:szCs w:val="24"/>
          <w:lang w:val="uk-UA"/>
        </w:rPr>
      </w:pPr>
      <w:r w:rsidRPr="00744172">
        <w:rPr>
          <w:rFonts w:ascii="Times New Roman" w:hAnsi="Times New Roman"/>
          <w:spacing w:val="3"/>
          <w:sz w:val="24"/>
          <w:szCs w:val="24"/>
          <w:lang w:val="uk-UA"/>
        </w:rPr>
        <w:t>Домбровський А.В., Найдан В.М. Органічна хімія. К.: Вища школа, 1992. 504 с.</w:t>
      </w:r>
    </w:p>
    <w:p w14:paraId="241BA6E8" w14:textId="77777777" w:rsidR="006C5AC8" w:rsidRPr="00744172" w:rsidRDefault="006C5AC8" w:rsidP="006C5AC8">
      <w:pPr>
        <w:pStyle w:val="a3"/>
        <w:numPr>
          <w:ilvl w:val="0"/>
          <w:numId w:val="9"/>
        </w:numPr>
        <w:jc w:val="both"/>
        <w:rPr>
          <w:spacing w:val="3"/>
        </w:rPr>
      </w:pPr>
      <w:r w:rsidRPr="00744172">
        <w:rPr>
          <w:spacing w:val="3"/>
        </w:rPr>
        <w:t>Фізична хімія: Хімічна термодинаміка [Електронний ресурс]: Навчальний посібник для студентів освітнього ступеня «Бакалавр» спеціальності 161 «Хімічні технології та інженерія» денної та заочної форм навч. / КПІ ім. Ігоря Сікорського ; уклад.: Т.А. Каменська, Г.А. Рудницька, М.Є. Пономарьов. – Електронні текстові дані (1 файл: 2,594 Мбайт). – Київ : КПІ ім. Ігоря Сікорського, 2021. – 257 с.</w:t>
      </w:r>
    </w:p>
    <w:p w14:paraId="53DEC84E" w14:textId="77777777" w:rsidR="006C5AC8" w:rsidRPr="00744172" w:rsidRDefault="006C5AC8" w:rsidP="006C5AC8">
      <w:pPr>
        <w:pStyle w:val="a3"/>
        <w:numPr>
          <w:ilvl w:val="0"/>
          <w:numId w:val="9"/>
        </w:numPr>
        <w:jc w:val="both"/>
        <w:rPr>
          <w:spacing w:val="3"/>
        </w:rPr>
      </w:pPr>
      <w:r w:rsidRPr="00744172">
        <w:rPr>
          <w:spacing w:val="3"/>
        </w:rPr>
        <w:t>Ковальчук Є. П. Решетняк О. В. Фізична хімія: Підручник. Львів: Видавничий центр ЛНУ ім. Івана Франка, 2007. 800 с.</w:t>
      </w:r>
    </w:p>
    <w:p w14:paraId="24B747C2" w14:textId="77777777" w:rsidR="006C5AC8" w:rsidRPr="00744172" w:rsidRDefault="006C5AC8" w:rsidP="006C5AC8">
      <w:pPr>
        <w:pStyle w:val="a3"/>
        <w:numPr>
          <w:ilvl w:val="0"/>
          <w:numId w:val="9"/>
        </w:numPr>
        <w:jc w:val="both"/>
        <w:rPr>
          <w:spacing w:val="3"/>
        </w:rPr>
      </w:pPr>
      <w:r w:rsidRPr="00744172">
        <w:rPr>
          <w:spacing w:val="3"/>
        </w:rPr>
        <w:t xml:space="preserve"> Яцимірський В. К. Фізична хімія. Підр. для студ. вищ. навч. закл. К.; Ірпінь: Перун, 2010.  512 с. </w:t>
      </w:r>
    </w:p>
    <w:p w14:paraId="264894C7" w14:textId="77777777" w:rsidR="006C5AC8" w:rsidRPr="00744172" w:rsidRDefault="006C5AC8" w:rsidP="006C5AC8">
      <w:pPr>
        <w:pStyle w:val="a3"/>
        <w:numPr>
          <w:ilvl w:val="0"/>
          <w:numId w:val="9"/>
        </w:numPr>
        <w:jc w:val="both"/>
        <w:rPr>
          <w:spacing w:val="3"/>
        </w:rPr>
      </w:pPr>
      <w:r w:rsidRPr="00744172">
        <w:rPr>
          <w:spacing w:val="3"/>
        </w:rPr>
        <w:t>Фізична хімія / М.О. Мчедлов-Петросян, В.І. Лебідь, О.М. Гладкова та ін. Х.: ХНУ ім. В.Н. Каразіна. 2004. 300 с.</w:t>
      </w:r>
    </w:p>
    <w:p w14:paraId="49804BB7" w14:textId="77777777" w:rsidR="006C5AC8" w:rsidRPr="00744172" w:rsidRDefault="006C5AC8" w:rsidP="006C5AC8">
      <w:pPr>
        <w:pStyle w:val="a3"/>
        <w:numPr>
          <w:ilvl w:val="0"/>
          <w:numId w:val="9"/>
        </w:numPr>
        <w:jc w:val="both"/>
        <w:rPr>
          <w:spacing w:val="3"/>
        </w:rPr>
      </w:pPr>
      <w:r w:rsidRPr="00744172">
        <w:rPr>
          <w:spacing w:val="3"/>
        </w:rPr>
        <w:t>Чумак, В.Л. Фізична хімія: підр. / В.Л. Чумак,  С.В. Іванов. – К.: Вид-во НАУ, 2007. 648 с.</w:t>
      </w:r>
    </w:p>
    <w:p w14:paraId="59E598E0" w14:textId="11BC63EF" w:rsidR="006C5AC8" w:rsidRPr="00744172" w:rsidRDefault="006C5AC8" w:rsidP="006C5AC8">
      <w:pPr>
        <w:pStyle w:val="a3"/>
        <w:numPr>
          <w:ilvl w:val="0"/>
          <w:numId w:val="9"/>
        </w:numPr>
        <w:jc w:val="both"/>
        <w:rPr>
          <w:spacing w:val="3"/>
        </w:rPr>
      </w:pPr>
      <w:r w:rsidRPr="00744172">
        <w:rPr>
          <w:spacing w:val="3"/>
        </w:rPr>
        <w:t>Волошинець, В. А., Решетняк О.В. Фізична хімія :навчальний посібник. Львів :Видавництво Львівської політехніки, 2018.175 с.</w:t>
      </w:r>
    </w:p>
    <w:p w14:paraId="7F34AB1F" w14:textId="77777777" w:rsidR="006C5AC8" w:rsidRPr="00744172" w:rsidRDefault="006C5AC8" w:rsidP="006C5AC8">
      <w:pPr>
        <w:numPr>
          <w:ilvl w:val="0"/>
          <w:numId w:val="9"/>
        </w:numPr>
        <w:jc w:val="both"/>
        <w:rPr>
          <w:rFonts w:ascii="Times New Roman" w:hAnsi="Times New Roman"/>
          <w:sz w:val="24"/>
          <w:szCs w:val="24"/>
          <w:lang w:val="uk-UA"/>
        </w:rPr>
      </w:pPr>
      <w:r w:rsidRPr="00744172">
        <w:rPr>
          <w:rFonts w:ascii="Times New Roman" w:hAnsi="Times New Roman"/>
          <w:sz w:val="24"/>
          <w:szCs w:val="24"/>
          <w:lang w:val="uk-UA"/>
        </w:rPr>
        <w:t>Пивоваренко В.Г. Механізми органічних реакцій у розчинах. К.: ВПЦ «Київський університет», 2019. – 303 с.</w:t>
      </w:r>
    </w:p>
    <w:p w14:paraId="2295B7F4" w14:textId="7C549B21" w:rsidR="006C5AC8" w:rsidRPr="00744172" w:rsidRDefault="006C5AC8" w:rsidP="006C5AC8">
      <w:pPr>
        <w:numPr>
          <w:ilvl w:val="0"/>
          <w:numId w:val="9"/>
        </w:numPr>
        <w:jc w:val="both"/>
        <w:rPr>
          <w:rFonts w:ascii="Times New Roman" w:hAnsi="Times New Roman"/>
          <w:sz w:val="24"/>
          <w:szCs w:val="24"/>
          <w:lang w:val="uk-UA"/>
        </w:rPr>
      </w:pPr>
      <w:r w:rsidRPr="00744172">
        <w:rPr>
          <w:rFonts w:ascii="Times New Roman" w:hAnsi="Times New Roman"/>
          <w:sz w:val="24"/>
          <w:szCs w:val="24"/>
          <w:lang w:val="uk-UA"/>
        </w:rPr>
        <w:t>Joule J.A., Mills K., Heterocyclic Chemistry, A John Wiley &amp; Sons, Ltd., Publ. 2010.</w:t>
      </w:r>
    </w:p>
    <w:p w14:paraId="64BED07F" w14:textId="1E291115" w:rsidR="006C5AC8" w:rsidRPr="00744172" w:rsidRDefault="006C5AC8" w:rsidP="006C5AC8">
      <w:pPr>
        <w:numPr>
          <w:ilvl w:val="0"/>
          <w:numId w:val="9"/>
        </w:numPr>
        <w:jc w:val="both"/>
        <w:rPr>
          <w:rFonts w:ascii="Times New Roman" w:hAnsi="Times New Roman"/>
          <w:sz w:val="24"/>
          <w:szCs w:val="24"/>
          <w:lang w:val="uk-UA"/>
        </w:rPr>
      </w:pPr>
      <w:r w:rsidRPr="00744172">
        <w:rPr>
          <w:rFonts w:ascii="Times New Roman" w:hAnsi="Times New Roman"/>
          <w:sz w:val="24"/>
          <w:szCs w:val="24"/>
          <w:lang w:val="uk-UA"/>
        </w:rPr>
        <w:t>Isaacs N.S. Physical organic chemistry. Harlow: Longman scientific &amp; technical, 1992. – 828 p.</w:t>
      </w:r>
    </w:p>
    <w:p w14:paraId="7BC80977" w14:textId="77777777" w:rsidR="00486B43" w:rsidRPr="00744172" w:rsidRDefault="00486B43" w:rsidP="00486B43">
      <w:pPr>
        <w:numPr>
          <w:ilvl w:val="0"/>
          <w:numId w:val="9"/>
        </w:numPr>
        <w:jc w:val="both"/>
        <w:rPr>
          <w:rFonts w:ascii="Times New Roman" w:hAnsi="Times New Roman"/>
          <w:sz w:val="24"/>
          <w:szCs w:val="24"/>
          <w:lang w:val="uk-UA"/>
        </w:rPr>
      </w:pPr>
      <w:r w:rsidRPr="00744172">
        <w:rPr>
          <w:rFonts w:ascii="Times New Roman" w:hAnsi="Times New Roman"/>
          <w:sz w:val="24"/>
          <w:szCs w:val="24"/>
          <w:lang w:val="uk-UA"/>
        </w:rPr>
        <w:t>Maskill H. The physical basis of organic chemistry. Oxford – New York: Oxford university press, 1993.-  490 p.</w:t>
      </w:r>
    </w:p>
    <w:p w14:paraId="44201051" w14:textId="77777777" w:rsidR="00486B43" w:rsidRPr="00744172" w:rsidRDefault="00486B43" w:rsidP="00486B43">
      <w:pPr>
        <w:numPr>
          <w:ilvl w:val="0"/>
          <w:numId w:val="9"/>
        </w:numPr>
        <w:jc w:val="both"/>
        <w:rPr>
          <w:rFonts w:ascii="Times New Roman" w:hAnsi="Times New Roman"/>
          <w:sz w:val="24"/>
          <w:szCs w:val="24"/>
          <w:lang w:val="uk-UA"/>
        </w:rPr>
      </w:pPr>
      <w:r w:rsidRPr="00744172">
        <w:rPr>
          <w:rFonts w:ascii="Times New Roman" w:hAnsi="Times New Roman"/>
          <w:sz w:val="24"/>
          <w:szCs w:val="24"/>
          <w:lang w:val="uk-UA"/>
        </w:rPr>
        <w:t>Hopf. H. Classics in Hydrocarbon Chemistry. Willey-VCH. 2000.</w:t>
      </w:r>
    </w:p>
    <w:p w14:paraId="3B203603" w14:textId="77777777" w:rsidR="006C5AC8" w:rsidRPr="00744172" w:rsidRDefault="006C5AC8" w:rsidP="006C5AC8">
      <w:pPr>
        <w:jc w:val="both"/>
        <w:rPr>
          <w:rFonts w:ascii="Times New Roman" w:hAnsi="Times New Roman"/>
          <w:sz w:val="24"/>
          <w:szCs w:val="24"/>
          <w:lang w:val="uk-UA"/>
        </w:rPr>
      </w:pPr>
    </w:p>
    <w:p w14:paraId="0FE64AEB" w14:textId="77777777" w:rsidR="00522A7A" w:rsidRPr="00744172" w:rsidRDefault="00522A7A" w:rsidP="00F6132D">
      <w:pPr>
        <w:jc w:val="both"/>
        <w:rPr>
          <w:rFonts w:ascii="Times New Roman" w:hAnsi="Times New Roman"/>
          <w:b/>
          <w:sz w:val="24"/>
          <w:szCs w:val="24"/>
          <w:lang w:val="uk-UA"/>
        </w:rPr>
      </w:pPr>
    </w:p>
    <w:p w14:paraId="5C754692" w14:textId="664CE4B5" w:rsidR="00E44E3B" w:rsidRPr="00744172" w:rsidRDefault="00E44E3B" w:rsidP="00B101B5">
      <w:pPr>
        <w:jc w:val="center"/>
        <w:rPr>
          <w:rFonts w:ascii="Times New Roman" w:hAnsi="Times New Roman"/>
          <w:b/>
          <w:sz w:val="24"/>
          <w:szCs w:val="24"/>
          <w:lang w:val="uk-UA"/>
        </w:rPr>
      </w:pPr>
      <w:r w:rsidRPr="00744172">
        <w:rPr>
          <w:rFonts w:ascii="Times New Roman" w:hAnsi="Times New Roman"/>
          <w:b/>
          <w:sz w:val="24"/>
          <w:szCs w:val="24"/>
          <w:lang w:val="uk-UA"/>
        </w:rPr>
        <w:t>ПЕРЕЛІК ДОВІДКОВО-ДЕМОНСТРАЦІЙНИХ МАТЕРІАЛІВ,</w:t>
      </w:r>
    </w:p>
    <w:p w14:paraId="351272F5" w14:textId="77777777" w:rsidR="00B101B5" w:rsidRPr="00744172" w:rsidRDefault="00B101B5" w:rsidP="00E44E3B">
      <w:pPr>
        <w:jc w:val="center"/>
        <w:rPr>
          <w:rFonts w:ascii="Times New Roman" w:hAnsi="Times New Roman"/>
          <w:sz w:val="24"/>
          <w:szCs w:val="24"/>
          <w:lang w:val="uk-UA"/>
        </w:rPr>
      </w:pPr>
    </w:p>
    <w:p w14:paraId="7BAF1A28" w14:textId="51DB527C" w:rsidR="00E44E3B" w:rsidRPr="00744172" w:rsidRDefault="00E44E3B" w:rsidP="00E44E3B">
      <w:pPr>
        <w:jc w:val="center"/>
        <w:rPr>
          <w:rFonts w:ascii="Times New Roman" w:hAnsi="Times New Roman"/>
          <w:sz w:val="24"/>
          <w:szCs w:val="24"/>
          <w:lang w:val="uk-UA"/>
        </w:rPr>
      </w:pPr>
      <w:r w:rsidRPr="00744172">
        <w:rPr>
          <w:rFonts w:ascii="Times New Roman" w:hAnsi="Times New Roman"/>
          <w:sz w:val="24"/>
          <w:szCs w:val="24"/>
          <w:lang w:val="uk-UA"/>
        </w:rPr>
        <w:t>користування якими дозвол</w:t>
      </w:r>
      <w:r w:rsidR="00E75D00">
        <w:rPr>
          <w:rFonts w:ascii="Times New Roman" w:hAnsi="Times New Roman"/>
          <w:sz w:val="24"/>
          <w:szCs w:val="24"/>
          <w:lang w:val="uk-UA"/>
        </w:rPr>
        <w:t xml:space="preserve">яється вступнику на </w:t>
      </w:r>
      <w:r w:rsidRPr="00744172">
        <w:rPr>
          <w:rFonts w:ascii="Times New Roman" w:hAnsi="Times New Roman"/>
          <w:sz w:val="24"/>
          <w:szCs w:val="24"/>
          <w:lang w:val="uk-UA"/>
        </w:rPr>
        <w:t xml:space="preserve"> фаховому</w:t>
      </w:r>
      <w:r w:rsidR="00E75D00">
        <w:rPr>
          <w:rFonts w:ascii="Times New Roman" w:hAnsi="Times New Roman"/>
          <w:sz w:val="24"/>
          <w:szCs w:val="24"/>
          <w:lang w:val="uk-UA"/>
        </w:rPr>
        <w:t xml:space="preserve"> іспиті</w:t>
      </w:r>
      <w:r w:rsidRPr="00744172">
        <w:rPr>
          <w:rFonts w:ascii="Times New Roman" w:hAnsi="Times New Roman"/>
          <w:sz w:val="24"/>
          <w:szCs w:val="24"/>
          <w:lang w:val="uk-UA"/>
        </w:rPr>
        <w:t>:</w:t>
      </w:r>
    </w:p>
    <w:p w14:paraId="049884C8" w14:textId="77777777" w:rsidR="00E44E3B" w:rsidRPr="00744172" w:rsidRDefault="00E44E3B" w:rsidP="00E75D00">
      <w:pPr>
        <w:rPr>
          <w:rFonts w:ascii="Times New Roman" w:hAnsi="Times New Roman"/>
          <w:sz w:val="24"/>
          <w:szCs w:val="24"/>
          <w:lang w:val="uk-UA"/>
        </w:rPr>
      </w:pPr>
    </w:p>
    <w:p w14:paraId="6A2A9FD4" w14:textId="259ED778" w:rsidR="00E44E3B" w:rsidRPr="00744172" w:rsidRDefault="00E44E3B" w:rsidP="00522A7A">
      <w:pPr>
        <w:ind w:left="567" w:hanging="283"/>
        <w:jc w:val="both"/>
        <w:rPr>
          <w:rFonts w:ascii="Times New Roman" w:hAnsi="Times New Roman"/>
          <w:sz w:val="24"/>
          <w:szCs w:val="24"/>
          <w:lang w:val="uk-UA"/>
        </w:rPr>
      </w:pPr>
      <w:r w:rsidRPr="00744172">
        <w:rPr>
          <w:rFonts w:ascii="Times New Roman" w:hAnsi="Times New Roman"/>
          <w:sz w:val="24"/>
          <w:szCs w:val="24"/>
          <w:lang w:val="uk-UA"/>
        </w:rPr>
        <w:t>1. Періодична система елементів (коротк</w:t>
      </w:r>
      <w:r w:rsidR="00522A7A" w:rsidRPr="00744172">
        <w:rPr>
          <w:rFonts w:ascii="Times New Roman" w:hAnsi="Times New Roman"/>
          <w:sz w:val="24"/>
          <w:szCs w:val="24"/>
          <w:lang w:val="uk-UA"/>
        </w:rPr>
        <w:t>о-</w:t>
      </w:r>
      <w:r w:rsidRPr="00744172">
        <w:rPr>
          <w:rFonts w:ascii="Times New Roman" w:hAnsi="Times New Roman"/>
          <w:sz w:val="24"/>
          <w:szCs w:val="24"/>
          <w:lang w:val="uk-UA"/>
        </w:rPr>
        <w:t xml:space="preserve"> або довгоперіодний варіант)</w:t>
      </w:r>
      <w:r w:rsidR="00522A7A" w:rsidRPr="00744172">
        <w:rPr>
          <w:rFonts w:ascii="Times New Roman" w:hAnsi="Times New Roman"/>
          <w:sz w:val="24"/>
          <w:szCs w:val="24"/>
          <w:lang w:val="uk-UA"/>
        </w:rPr>
        <w:t>.</w:t>
      </w:r>
    </w:p>
    <w:p w14:paraId="3CF1AB75" w14:textId="59BCDD06" w:rsidR="00E44E3B" w:rsidRPr="00744172" w:rsidRDefault="00E44E3B" w:rsidP="00522A7A">
      <w:pPr>
        <w:ind w:left="567" w:hanging="283"/>
        <w:jc w:val="both"/>
        <w:rPr>
          <w:rFonts w:ascii="Times New Roman" w:hAnsi="Times New Roman"/>
          <w:sz w:val="24"/>
          <w:szCs w:val="24"/>
          <w:lang w:val="uk-UA"/>
        </w:rPr>
      </w:pPr>
      <w:r w:rsidRPr="00744172">
        <w:rPr>
          <w:rFonts w:ascii="Times New Roman" w:hAnsi="Times New Roman"/>
          <w:sz w:val="24"/>
          <w:szCs w:val="24"/>
          <w:lang w:val="uk-UA"/>
        </w:rPr>
        <w:t xml:space="preserve">2. Відносна електронегативність </w:t>
      </w:r>
      <w:r w:rsidRPr="00744172">
        <w:rPr>
          <w:rFonts w:ascii="Times New Roman" w:hAnsi="Times New Roman"/>
          <w:i/>
          <w:iCs/>
          <w:sz w:val="24"/>
          <w:szCs w:val="24"/>
          <w:lang w:val="uk-UA"/>
        </w:rPr>
        <w:t>s-</w:t>
      </w:r>
      <w:r w:rsidRPr="00744172">
        <w:rPr>
          <w:rFonts w:ascii="Times New Roman" w:hAnsi="Times New Roman"/>
          <w:sz w:val="24"/>
          <w:szCs w:val="24"/>
          <w:lang w:val="uk-UA"/>
        </w:rPr>
        <w:t xml:space="preserve"> та </w:t>
      </w:r>
      <w:r w:rsidRPr="00744172">
        <w:rPr>
          <w:rFonts w:ascii="Times New Roman" w:hAnsi="Times New Roman"/>
          <w:i/>
          <w:iCs/>
          <w:sz w:val="24"/>
          <w:szCs w:val="24"/>
          <w:lang w:val="uk-UA"/>
        </w:rPr>
        <w:t>р-</w:t>
      </w:r>
      <w:r w:rsidRPr="00744172">
        <w:rPr>
          <w:rFonts w:ascii="Times New Roman" w:hAnsi="Times New Roman"/>
          <w:sz w:val="24"/>
          <w:szCs w:val="24"/>
          <w:lang w:val="uk-UA"/>
        </w:rPr>
        <w:t>елементів (за Полінгом)</w:t>
      </w:r>
      <w:r w:rsidR="00522A7A" w:rsidRPr="00744172">
        <w:rPr>
          <w:rFonts w:ascii="Times New Roman" w:hAnsi="Times New Roman"/>
          <w:sz w:val="24"/>
          <w:szCs w:val="24"/>
          <w:lang w:val="uk-UA"/>
        </w:rPr>
        <w:t>.</w:t>
      </w:r>
    </w:p>
    <w:p w14:paraId="22ADD374" w14:textId="26666491" w:rsidR="00E44E3B" w:rsidRPr="00744172" w:rsidRDefault="00E44E3B" w:rsidP="00522A7A">
      <w:pPr>
        <w:ind w:left="567" w:hanging="283"/>
        <w:jc w:val="both"/>
        <w:rPr>
          <w:rFonts w:ascii="Times New Roman" w:hAnsi="Times New Roman"/>
          <w:sz w:val="24"/>
          <w:szCs w:val="24"/>
          <w:lang w:val="uk-UA"/>
        </w:rPr>
      </w:pPr>
      <w:r w:rsidRPr="00744172">
        <w:rPr>
          <w:rFonts w:ascii="Times New Roman" w:hAnsi="Times New Roman"/>
          <w:sz w:val="24"/>
          <w:szCs w:val="24"/>
          <w:lang w:val="uk-UA"/>
        </w:rPr>
        <w:t>3. Ліганди в порядку зростання сили впливу поля.</w:t>
      </w:r>
    </w:p>
    <w:p w14:paraId="0DCA5688" w14:textId="45432558" w:rsidR="00E44E3B" w:rsidRPr="00744172" w:rsidRDefault="00E44E3B" w:rsidP="00522A7A">
      <w:pPr>
        <w:ind w:left="567" w:hanging="283"/>
        <w:jc w:val="both"/>
        <w:rPr>
          <w:rFonts w:ascii="Times New Roman" w:hAnsi="Times New Roman"/>
          <w:sz w:val="24"/>
          <w:szCs w:val="24"/>
          <w:lang w:val="uk-UA"/>
        </w:rPr>
      </w:pPr>
      <w:r w:rsidRPr="00744172">
        <w:rPr>
          <w:rFonts w:ascii="Times New Roman" w:hAnsi="Times New Roman"/>
          <w:sz w:val="24"/>
          <w:szCs w:val="24"/>
          <w:lang w:val="uk-UA"/>
        </w:rPr>
        <w:t>4. Термодинамічні харак</w:t>
      </w:r>
      <w:r w:rsidR="00522A7A" w:rsidRPr="00744172">
        <w:rPr>
          <w:rFonts w:ascii="Times New Roman" w:hAnsi="Times New Roman"/>
          <w:sz w:val="24"/>
          <w:szCs w:val="24"/>
          <w:lang w:val="uk-UA"/>
        </w:rPr>
        <w:t>т</w:t>
      </w:r>
      <w:r w:rsidRPr="00744172">
        <w:rPr>
          <w:rFonts w:ascii="Times New Roman" w:hAnsi="Times New Roman"/>
          <w:sz w:val="24"/>
          <w:szCs w:val="24"/>
          <w:lang w:val="uk-UA"/>
        </w:rPr>
        <w:t>еристики сполук (стандартні ентальпії утворення ΔН°</w:t>
      </w:r>
      <w:r w:rsidRPr="00744172">
        <w:rPr>
          <w:rFonts w:ascii="Times New Roman" w:hAnsi="Times New Roman"/>
          <w:sz w:val="24"/>
          <w:szCs w:val="24"/>
          <w:vertAlign w:val="subscript"/>
          <w:lang w:val="uk-UA"/>
        </w:rPr>
        <w:t>298</w:t>
      </w:r>
      <w:r w:rsidRPr="00744172">
        <w:rPr>
          <w:rFonts w:ascii="Times New Roman" w:hAnsi="Times New Roman"/>
          <w:sz w:val="24"/>
          <w:szCs w:val="24"/>
          <w:lang w:val="uk-UA"/>
        </w:rPr>
        <w:t>, стандартні енергії Гіббса утворення ΔG°</w:t>
      </w:r>
      <w:r w:rsidRPr="00744172">
        <w:rPr>
          <w:rFonts w:ascii="Times New Roman" w:hAnsi="Times New Roman"/>
          <w:sz w:val="24"/>
          <w:szCs w:val="24"/>
          <w:vertAlign w:val="subscript"/>
          <w:lang w:val="uk-UA"/>
        </w:rPr>
        <w:t>298</w:t>
      </w:r>
      <w:r w:rsidRPr="00744172">
        <w:rPr>
          <w:rFonts w:ascii="Times New Roman" w:hAnsi="Times New Roman"/>
          <w:sz w:val="24"/>
          <w:szCs w:val="24"/>
          <w:lang w:val="uk-UA"/>
        </w:rPr>
        <w:t xml:space="preserve"> деяких речовин).</w:t>
      </w:r>
    </w:p>
    <w:p w14:paraId="03B82B0C" w14:textId="62537FD9" w:rsidR="00E44E3B" w:rsidRPr="00744172" w:rsidRDefault="00E44E3B" w:rsidP="00522A7A">
      <w:pPr>
        <w:ind w:left="567" w:hanging="283"/>
        <w:jc w:val="both"/>
        <w:rPr>
          <w:rFonts w:ascii="Times New Roman" w:hAnsi="Times New Roman"/>
          <w:sz w:val="24"/>
          <w:szCs w:val="24"/>
          <w:lang w:val="uk-UA"/>
        </w:rPr>
      </w:pPr>
      <w:r w:rsidRPr="00744172">
        <w:rPr>
          <w:rFonts w:ascii="Times New Roman" w:hAnsi="Times New Roman"/>
          <w:sz w:val="24"/>
          <w:szCs w:val="24"/>
          <w:lang w:val="uk-UA"/>
        </w:rPr>
        <w:t>5. Константи іонізації (дисоціації) деяких електролітів (за Т = 298К).</w:t>
      </w:r>
    </w:p>
    <w:p w14:paraId="42DAE36C" w14:textId="0CD45F00" w:rsidR="00E44E3B" w:rsidRPr="00744172" w:rsidRDefault="00E44E3B" w:rsidP="00522A7A">
      <w:pPr>
        <w:ind w:left="567" w:hanging="283"/>
        <w:jc w:val="both"/>
        <w:rPr>
          <w:rFonts w:ascii="Times New Roman" w:hAnsi="Times New Roman"/>
          <w:sz w:val="24"/>
          <w:szCs w:val="24"/>
          <w:lang w:val="uk-UA"/>
        </w:rPr>
      </w:pPr>
      <w:r w:rsidRPr="00744172">
        <w:rPr>
          <w:rFonts w:ascii="Times New Roman" w:hAnsi="Times New Roman"/>
          <w:sz w:val="24"/>
          <w:szCs w:val="24"/>
          <w:lang w:val="uk-UA"/>
        </w:rPr>
        <w:t>6. Значення добутків розчинностей (ДР) за Т = 298</w:t>
      </w:r>
      <w:r w:rsidR="00522A7A" w:rsidRPr="00744172">
        <w:rPr>
          <w:rFonts w:ascii="Times New Roman" w:hAnsi="Times New Roman"/>
          <w:sz w:val="24"/>
          <w:szCs w:val="24"/>
          <w:lang w:val="uk-UA"/>
        </w:rPr>
        <w:t> </w:t>
      </w:r>
      <w:r w:rsidRPr="00744172">
        <w:rPr>
          <w:rFonts w:ascii="Times New Roman" w:hAnsi="Times New Roman"/>
          <w:sz w:val="24"/>
          <w:szCs w:val="24"/>
          <w:lang w:val="uk-UA"/>
        </w:rPr>
        <w:t>К.</w:t>
      </w:r>
    </w:p>
    <w:p w14:paraId="3D6EB1E0" w14:textId="4322A6FB" w:rsidR="00E44E3B" w:rsidRPr="00744172" w:rsidRDefault="00E44E3B" w:rsidP="00522A7A">
      <w:pPr>
        <w:ind w:left="567" w:hanging="283"/>
        <w:jc w:val="both"/>
        <w:rPr>
          <w:rFonts w:ascii="Times New Roman" w:hAnsi="Times New Roman"/>
          <w:sz w:val="24"/>
          <w:szCs w:val="24"/>
          <w:lang w:val="uk-UA"/>
        </w:rPr>
      </w:pPr>
      <w:r w:rsidRPr="00744172">
        <w:rPr>
          <w:rFonts w:ascii="Times New Roman" w:hAnsi="Times New Roman"/>
          <w:sz w:val="24"/>
          <w:szCs w:val="24"/>
          <w:lang w:val="uk-UA"/>
        </w:rPr>
        <w:t>7. Фазова діаграма води (консультаційно).</w:t>
      </w:r>
    </w:p>
    <w:p w14:paraId="62A08531" w14:textId="38A9DB25" w:rsidR="00E44E3B" w:rsidRPr="00744172" w:rsidRDefault="00E44E3B" w:rsidP="00522A7A">
      <w:pPr>
        <w:ind w:left="567" w:hanging="283"/>
        <w:jc w:val="both"/>
        <w:rPr>
          <w:rFonts w:ascii="Times New Roman" w:hAnsi="Times New Roman"/>
          <w:sz w:val="24"/>
          <w:szCs w:val="24"/>
          <w:lang w:val="uk-UA"/>
        </w:rPr>
      </w:pPr>
      <w:r w:rsidRPr="00744172">
        <w:rPr>
          <w:rFonts w:ascii="Times New Roman" w:hAnsi="Times New Roman"/>
          <w:sz w:val="24"/>
          <w:szCs w:val="24"/>
          <w:lang w:val="uk-UA"/>
        </w:rPr>
        <w:t>8. Таблиця розчинності кислот, основ, солей у воді.</w:t>
      </w:r>
    </w:p>
    <w:p w14:paraId="236CC087" w14:textId="3D31E109" w:rsidR="00E44E3B" w:rsidRPr="00744172" w:rsidRDefault="00E44E3B" w:rsidP="00522A7A">
      <w:pPr>
        <w:ind w:left="567" w:hanging="283"/>
        <w:jc w:val="both"/>
        <w:rPr>
          <w:rFonts w:ascii="Times New Roman" w:hAnsi="Times New Roman"/>
          <w:sz w:val="24"/>
          <w:szCs w:val="24"/>
          <w:lang w:val="uk-UA"/>
        </w:rPr>
      </w:pPr>
      <w:r w:rsidRPr="00744172">
        <w:rPr>
          <w:rFonts w:ascii="Times New Roman" w:hAnsi="Times New Roman"/>
          <w:sz w:val="24"/>
          <w:szCs w:val="24"/>
          <w:lang w:val="uk-UA"/>
        </w:rPr>
        <w:t>9. Ебуліоскопічна та кріоскопічна сталі води, а також інші фізико-хімічні константи: (Е(Н</w:t>
      </w:r>
      <w:r w:rsidRPr="00744172">
        <w:rPr>
          <w:rFonts w:ascii="Times New Roman" w:hAnsi="Times New Roman"/>
          <w:sz w:val="24"/>
          <w:szCs w:val="24"/>
          <w:vertAlign w:val="subscript"/>
          <w:lang w:val="uk-UA"/>
        </w:rPr>
        <w:t>2</w:t>
      </w:r>
      <w:r w:rsidRPr="00744172">
        <w:rPr>
          <w:rFonts w:ascii="Times New Roman" w:hAnsi="Times New Roman"/>
          <w:sz w:val="24"/>
          <w:szCs w:val="24"/>
          <w:lang w:val="uk-UA"/>
        </w:rPr>
        <w:t>О) = 0,52 кг·град/моль, К(Н</w:t>
      </w:r>
      <w:r w:rsidRPr="00744172">
        <w:rPr>
          <w:rFonts w:ascii="Times New Roman" w:hAnsi="Times New Roman"/>
          <w:sz w:val="24"/>
          <w:szCs w:val="24"/>
          <w:vertAlign w:val="subscript"/>
          <w:lang w:val="uk-UA"/>
        </w:rPr>
        <w:t>2</w:t>
      </w:r>
      <w:r w:rsidRPr="00744172">
        <w:rPr>
          <w:rFonts w:ascii="Times New Roman" w:hAnsi="Times New Roman"/>
          <w:sz w:val="24"/>
          <w:szCs w:val="24"/>
          <w:lang w:val="uk-UA"/>
        </w:rPr>
        <w:t>О) = 1,86 кг·град/моль).</w:t>
      </w:r>
    </w:p>
    <w:p w14:paraId="3D92DEE0" w14:textId="7A96527F" w:rsidR="00E44E3B" w:rsidRPr="00744172" w:rsidRDefault="00E44E3B" w:rsidP="00522A7A">
      <w:pPr>
        <w:ind w:left="567" w:hanging="283"/>
        <w:jc w:val="both"/>
        <w:rPr>
          <w:rFonts w:ascii="Times New Roman" w:hAnsi="Times New Roman"/>
          <w:sz w:val="24"/>
          <w:szCs w:val="24"/>
          <w:lang w:val="uk-UA"/>
        </w:rPr>
      </w:pPr>
      <w:r w:rsidRPr="00744172">
        <w:rPr>
          <w:rFonts w:ascii="Times New Roman" w:hAnsi="Times New Roman"/>
          <w:sz w:val="24"/>
          <w:szCs w:val="24"/>
          <w:lang w:val="uk-UA"/>
        </w:rPr>
        <w:t xml:space="preserve">10. </w:t>
      </w:r>
      <w:r w:rsidR="005F7020" w:rsidRPr="00744172">
        <w:rPr>
          <w:rFonts w:ascii="Times New Roman" w:hAnsi="Times New Roman"/>
          <w:sz w:val="24"/>
          <w:szCs w:val="24"/>
          <w:lang w:val="uk-UA"/>
        </w:rPr>
        <w:t>Стандартні окисно-відновні потенціали редокс-систем.</w:t>
      </w:r>
    </w:p>
    <w:p w14:paraId="5145B750" w14:textId="73E7DB8D" w:rsidR="005F7020" w:rsidRPr="00744172" w:rsidRDefault="005F7020" w:rsidP="00522A7A">
      <w:pPr>
        <w:ind w:left="567" w:hanging="283"/>
        <w:jc w:val="both"/>
        <w:rPr>
          <w:rFonts w:ascii="Times New Roman" w:hAnsi="Times New Roman"/>
          <w:sz w:val="24"/>
          <w:szCs w:val="24"/>
          <w:lang w:val="uk-UA"/>
        </w:rPr>
      </w:pPr>
      <w:r w:rsidRPr="00744172">
        <w:rPr>
          <w:rFonts w:ascii="Times New Roman" w:hAnsi="Times New Roman"/>
          <w:sz w:val="24"/>
          <w:szCs w:val="24"/>
          <w:lang w:val="uk-UA"/>
        </w:rPr>
        <w:t>11. Електрохімічний ряд активності металів (стандартні окисно-відновні потенціали металевих електродів).</w:t>
      </w:r>
    </w:p>
    <w:p w14:paraId="13D7C468" w14:textId="71051A30" w:rsidR="00291E4D" w:rsidRPr="00E75D00" w:rsidRDefault="00200E3E" w:rsidP="00E75D00">
      <w:pPr>
        <w:spacing w:after="200" w:line="276" w:lineRule="auto"/>
        <w:rPr>
          <w:rFonts w:ascii="Times New Roman" w:hAnsi="Times New Roman"/>
          <w:b/>
          <w:bCs/>
          <w:noProof/>
          <w:sz w:val="24"/>
          <w:szCs w:val="24"/>
          <w:lang w:val="uk-UA" w:eastAsia="ru-RU"/>
        </w:rPr>
      </w:pPr>
      <w:r w:rsidRPr="00744172">
        <w:rPr>
          <w:rFonts w:ascii="Times New Roman" w:hAnsi="Times New Roman"/>
          <w:b/>
          <w:bCs/>
          <w:noProof/>
          <w:sz w:val="24"/>
          <w:szCs w:val="24"/>
          <w:lang w:val="uk-UA" w:eastAsia="ru-RU"/>
        </w:rPr>
        <w:br w:type="page"/>
      </w:r>
      <w:r w:rsidR="00291E4D" w:rsidRPr="00E75D00">
        <w:rPr>
          <w:rFonts w:ascii="Times New Roman" w:hAnsi="Times New Roman"/>
          <w:b/>
          <w:bCs/>
          <w:noProof/>
          <w:sz w:val="24"/>
          <w:szCs w:val="24"/>
          <w:lang w:val="uk-UA" w:eastAsia="ru-RU"/>
        </w:rPr>
        <w:lastRenderedPageBreak/>
        <w:t>РОЗРОБНИКИ ПРОГРАМИ</w:t>
      </w:r>
    </w:p>
    <w:tbl>
      <w:tblPr>
        <w:tblStyle w:val="af6"/>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15"/>
        <w:gridCol w:w="3047"/>
      </w:tblGrid>
      <w:tr w:rsidR="00DB3078" w:rsidRPr="00E75D00" w14:paraId="16768E22" w14:textId="23A396B0" w:rsidTr="00C134C6">
        <w:tc>
          <w:tcPr>
            <w:tcW w:w="4815" w:type="dxa"/>
          </w:tcPr>
          <w:p w14:paraId="1B513BF9" w14:textId="633FC42F" w:rsidR="00291E4D" w:rsidRPr="00E75D00" w:rsidRDefault="00C134C6" w:rsidP="0038117D">
            <w:pPr>
              <w:spacing w:before="240"/>
              <w:rPr>
                <w:rFonts w:ascii="Times New Roman" w:hAnsi="Times New Roman"/>
                <w:noProof/>
                <w:sz w:val="24"/>
                <w:szCs w:val="24"/>
                <w:lang w:val="uk-UA" w:eastAsia="ru-RU"/>
              </w:rPr>
            </w:pPr>
            <w:r w:rsidRPr="00E75D00">
              <w:rPr>
                <w:rFonts w:ascii="Times New Roman" w:hAnsi="Times New Roman"/>
                <w:noProof/>
                <w:sz w:val="24"/>
                <w:szCs w:val="24"/>
                <w:lang w:val="uk-UA" w:eastAsia="ru-RU"/>
              </w:rPr>
              <w:t xml:space="preserve">Андрій </w:t>
            </w:r>
            <w:r w:rsidR="00291E4D" w:rsidRPr="00E75D00">
              <w:rPr>
                <w:rFonts w:ascii="Times New Roman" w:hAnsi="Times New Roman"/>
                <w:noProof/>
                <w:sz w:val="24"/>
                <w:szCs w:val="24"/>
                <w:lang w:val="uk-UA" w:eastAsia="ru-RU"/>
              </w:rPr>
              <w:t>ФОКІН, д.х.н, проф.</w:t>
            </w:r>
          </w:p>
        </w:tc>
        <w:tc>
          <w:tcPr>
            <w:tcW w:w="915" w:type="dxa"/>
          </w:tcPr>
          <w:p w14:paraId="7B77F851" w14:textId="77777777" w:rsidR="00291E4D" w:rsidRPr="00E75D00" w:rsidRDefault="00291E4D" w:rsidP="00291E4D">
            <w:pPr>
              <w:spacing w:before="240"/>
              <w:rPr>
                <w:rFonts w:ascii="Times New Roman" w:hAnsi="Times New Roman"/>
                <w:noProof/>
                <w:sz w:val="24"/>
                <w:szCs w:val="24"/>
                <w:lang w:val="uk-UA" w:eastAsia="ru-RU"/>
              </w:rPr>
            </w:pPr>
          </w:p>
        </w:tc>
        <w:tc>
          <w:tcPr>
            <w:tcW w:w="3047" w:type="dxa"/>
          </w:tcPr>
          <w:p w14:paraId="55D89A54" w14:textId="2797DEBC" w:rsidR="00291E4D" w:rsidRPr="00E75D00" w:rsidRDefault="00291E4D" w:rsidP="00291E4D">
            <w:pPr>
              <w:spacing w:before="240"/>
              <w:rPr>
                <w:rFonts w:ascii="Times New Roman" w:hAnsi="Times New Roman"/>
                <w:noProof/>
                <w:sz w:val="24"/>
                <w:szCs w:val="24"/>
                <w:lang w:val="uk-UA" w:eastAsia="ru-RU"/>
              </w:rPr>
            </w:pPr>
            <w:r w:rsidRPr="00E75D00">
              <w:rPr>
                <w:rFonts w:ascii="Times New Roman" w:hAnsi="Times New Roman"/>
                <w:noProof/>
                <w:sz w:val="24"/>
                <w:szCs w:val="24"/>
                <w:lang w:val="uk-UA" w:eastAsia="ru-RU"/>
              </w:rPr>
              <w:t>__________________</w:t>
            </w:r>
          </w:p>
        </w:tc>
      </w:tr>
      <w:tr w:rsidR="00DB3078" w:rsidRPr="00E75D00" w14:paraId="4B63A965" w14:textId="485609CA" w:rsidTr="00C134C6">
        <w:tc>
          <w:tcPr>
            <w:tcW w:w="4815" w:type="dxa"/>
          </w:tcPr>
          <w:p w14:paraId="71584EE7" w14:textId="77AF2AF8" w:rsidR="00DD600F" w:rsidRPr="00E75D00" w:rsidRDefault="00DD600F" w:rsidP="0038117D">
            <w:pPr>
              <w:spacing w:before="240"/>
              <w:rPr>
                <w:rFonts w:ascii="Times New Roman" w:hAnsi="Times New Roman"/>
                <w:noProof/>
                <w:sz w:val="24"/>
                <w:szCs w:val="24"/>
                <w:lang w:val="uk-UA" w:eastAsia="ru-RU"/>
              </w:rPr>
            </w:pPr>
            <w:r w:rsidRPr="00E75D00">
              <w:rPr>
                <w:rFonts w:ascii="Times New Roman" w:hAnsi="Times New Roman"/>
                <w:noProof/>
                <w:sz w:val="24"/>
                <w:szCs w:val="24"/>
                <w:lang w:val="uk-UA" w:eastAsia="ru-RU"/>
              </w:rPr>
              <w:t>Вікторія ВОРОБЙОВА д.т.н, доц.</w:t>
            </w:r>
          </w:p>
          <w:p w14:paraId="1BDEBF75" w14:textId="610E0410" w:rsidR="00291E4D" w:rsidRPr="00E75D00" w:rsidRDefault="00C134C6" w:rsidP="0038117D">
            <w:pPr>
              <w:spacing w:before="240"/>
              <w:rPr>
                <w:rFonts w:ascii="Times New Roman" w:hAnsi="Times New Roman"/>
                <w:noProof/>
                <w:sz w:val="24"/>
                <w:szCs w:val="24"/>
                <w:lang w:val="uk-UA" w:eastAsia="ru-RU"/>
              </w:rPr>
            </w:pPr>
            <w:r w:rsidRPr="00E75D00">
              <w:rPr>
                <w:rFonts w:ascii="Times New Roman" w:hAnsi="Times New Roman"/>
                <w:noProof/>
                <w:sz w:val="24"/>
                <w:szCs w:val="24"/>
                <w:lang w:val="uk-UA" w:eastAsia="ru-RU"/>
              </w:rPr>
              <w:t xml:space="preserve">Андрій </w:t>
            </w:r>
            <w:r w:rsidR="00291E4D" w:rsidRPr="00E75D00">
              <w:rPr>
                <w:rFonts w:ascii="Times New Roman" w:hAnsi="Times New Roman"/>
                <w:noProof/>
                <w:sz w:val="24"/>
                <w:szCs w:val="24"/>
                <w:lang w:val="uk-UA" w:eastAsia="ru-RU"/>
              </w:rPr>
              <w:t>КУШКО, к.х.н., ст. викл.</w:t>
            </w:r>
          </w:p>
        </w:tc>
        <w:tc>
          <w:tcPr>
            <w:tcW w:w="915" w:type="dxa"/>
          </w:tcPr>
          <w:p w14:paraId="56D6D544" w14:textId="77777777" w:rsidR="00291E4D" w:rsidRPr="00E75D00" w:rsidRDefault="00291E4D" w:rsidP="00291E4D">
            <w:pPr>
              <w:spacing w:before="240"/>
              <w:rPr>
                <w:rFonts w:ascii="Times New Roman" w:hAnsi="Times New Roman"/>
                <w:noProof/>
                <w:sz w:val="24"/>
                <w:szCs w:val="24"/>
                <w:lang w:val="uk-UA" w:eastAsia="ru-RU"/>
              </w:rPr>
            </w:pPr>
          </w:p>
        </w:tc>
        <w:tc>
          <w:tcPr>
            <w:tcW w:w="3047" w:type="dxa"/>
          </w:tcPr>
          <w:p w14:paraId="16107092" w14:textId="77777777" w:rsidR="00291E4D" w:rsidRPr="00E75D00" w:rsidRDefault="00291E4D" w:rsidP="00291E4D">
            <w:pPr>
              <w:spacing w:before="240"/>
              <w:rPr>
                <w:rFonts w:ascii="Times New Roman" w:hAnsi="Times New Roman"/>
                <w:noProof/>
                <w:sz w:val="24"/>
                <w:szCs w:val="24"/>
                <w:lang w:val="uk-UA" w:eastAsia="ru-RU"/>
              </w:rPr>
            </w:pPr>
            <w:r w:rsidRPr="00E75D00">
              <w:rPr>
                <w:rFonts w:ascii="Times New Roman" w:hAnsi="Times New Roman"/>
                <w:noProof/>
                <w:sz w:val="24"/>
                <w:szCs w:val="24"/>
                <w:lang w:val="uk-UA" w:eastAsia="ru-RU"/>
              </w:rPr>
              <w:t>__________________</w:t>
            </w:r>
          </w:p>
          <w:p w14:paraId="27C2638D" w14:textId="43320442" w:rsidR="00DD600F" w:rsidRPr="00E75D00" w:rsidRDefault="00DD600F" w:rsidP="00291E4D">
            <w:pPr>
              <w:spacing w:before="240"/>
              <w:rPr>
                <w:rFonts w:ascii="Times New Roman" w:hAnsi="Times New Roman"/>
                <w:noProof/>
                <w:sz w:val="24"/>
                <w:szCs w:val="24"/>
                <w:lang w:val="uk-UA" w:eastAsia="ru-RU"/>
              </w:rPr>
            </w:pPr>
            <w:r w:rsidRPr="00E75D00">
              <w:rPr>
                <w:rFonts w:ascii="Times New Roman" w:hAnsi="Times New Roman"/>
                <w:noProof/>
                <w:sz w:val="24"/>
                <w:szCs w:val="24"/>
                <w:lang w:val="uk-UA" w:eastAsia="ru-RU"/>
              </w:rPr>
              <w:t>__________________</w:t>
            </w:r>
          </w:p>
        </w:tc>
      </w:tr>
      <w:tr w:rsidR="00DB3078" w:rsidRPr="00E75D00" w14:paraId="77EC2DBF" w14:textId="7A123F9D" w:rsidTr="00DD600F">
        <w:trPr>
          <w:trHeight w:val="441"/>
        </w:trPr>
        <w:tc>
          <w:tcPr>
            <w:tcW w:w="4815" w:type="dxa"/>
          </w:tcPr>
          <w:p w14:paraId="496662E1" w14:textId="73C898F7" w:rsidR="00291E4D" w:rsidRPr="00E75D00" w:rsidRDefault="00C134C6" w:rsidP="0038117D">
            <w:pPr>
              <w:spacing w:before="240"/>
              <w:rPr>
                <w:rFonts w:ascii="Times New Roman" w:hAnsi="Times New Roman"/>
                <w:noProof/>
                <w:sz w:val="24"/>
                <w:szCs w:val="24"/>
                <w:lang w:val="uk-UA" w:eastAsia="ru-RU"/>
              </w:rPr>
            </w:pPr>
            <w:r w:rsidRPr="00E75D00">
              <w:rPr>
                <w:rFonts w:ascii="Times New Roman" w:hAnsi="Times New Roman"/>
                <w:noProof/>
                <w:sz w:val="24"/>
                <w:szCs w:val="24"/>
                <w:lang w:val="uk-UA" w:eastAsia="ru-RU"/>
              </w:rPr>
              <w:t xml:space="preserve">Вероніка </w:t>
            </w:r>
            <w:r w:rsidR="00291E4D" w:rsidRPr="00E75D00">
              <w:rPr>
                <w:rFonts w:ascii="Times New Roman" w:hAnsi="Times New Roman"/>
                <w:noProof/>
                <w:sz w:val="24"/>
                <w:szCs w:val="24"/>
                <w:lang w:val="uk-UA" w:eastAsia="ru-RU"/>
              </w:rPr>
              <w:t>ЄФІМОВА, к.т.н., доц.</w:t>
            </w:r>
          </w:p>
        </w:tc>
        <w:tc>
          <w:tcPr>
            <w:tcW w:w="915" w:type="dxa"/>
          </w:tcPr>
          <w:p w14:paraId="0A57C732" w14:textId="77777777" w:rsidR="00291E4D" w:rsidRPr="00E75D00" w:rsidRDefault="00291E4D" w:rsidP="00291E4D">
            <w:pPr>
              <w:spacing w:before="240"/>
              <w:rPr>
                <w:rFonts w:ascii="Times New Roman" w:hAnsi="Times New Roman"/>
                <w:noProof/>
                <w:sz w:val="24"/>
                <w:szCs w:val="24"/>
                <w:lang w:val="uk-UA" w:eastAsia="ru-RU"/>
              </w:rPr>
            </w:pPr>
          </w:p>
        </w:tc>
        <w:tc>
          <w:tcPr>
            <w:tcW w:w="3047" w:type="dxa"/>
          </w:tcPr>
          <w:p w14:paraId="70DA2AB2" w14:textId="7CA4DCE1" w:rsidR="00291E4D" w:rsidRPr="00E75D00" w:rsidRDefault="00291E4D" w:rsidP="00E75D00">
            <w:pPr>
              <w:pBdr>
                <w:bottom w:val="single" w:sz="4" w:space="1" w:color="auto"/>
              </w:pBdr>
              <w:spacing w:before="240"/>
              <w:rPr>
                <w:rFonts w:ascii="Times New Roman" w:hAnsi="Times New Roman"/>
                <w:noProof/>
                <w:sz w:val="24"/>
                <w:szCs w:val="24"/>
                <w:lang w:val="uk-UA" w:eastAsia="ru-RU"/>
              </w:rPr>
            </w:pPr>
          </w:p>
          <w:p w14:paraId="291F606C" w14:textId="30F9CF3F" w:rsidR="00DD600F" w:rsidRPr="00E75D00" w:rsidRDefault="00DD600F" w:rsidP="00291E4D">
            <w:pPr>
              <w:spacing w:before="240"/>
              <w:rPr>
                <w:rFonts w:ascii="Times New Roman" w:hAnsi="Times New Roman"/>
                <w:noProof/>
                <w:sz w:val="24"/>
                <w:szCs w:val="24"/>
                <w:lang w:val="uk-UA" w:eastAsia="ru-RU"/>
              </w:rPr>
            </w:pPr>
          </w:p>
        </w:tc>
      </w:tr>
      <w:tr w:rsidR="00DB3078" w:rsidRPr="00E75D00" w14:paraId="044A074E" w14:textId="77777777" w:rsidTr="00C134C6">
        <w:tc>
          <w:tcPr>
            <w:tcW w:w="4815" w:type="dxa"/>
          </w:tcPr>
          <w:p w14:paraId="2BCE9E08" w14:textId="38BA42F9" w:rsidR="00C134C6" w:rsidRPr="00E75D00" w:rsidRDefault="00C134C6" w:rsidP="00C134C6">
            <w:pPr>
              <w:spacing w:before="240"/>
              <w:rPr>
                <w:rFonts w:ascii="Times New Roman" w:hAnsi="Times New Roman"/>
                <w:noProof/>
                <w:sz w:val="24"/>
                <w:szCs w:val="24"/>
                <w:lang w:val="uk-UA" w:eastAsia="ru-RU"/>
              </w:rPr>
            </w:pPr>
          </w:p>
        </w:tc>
        <w:tc>
          <w:tcPr>
            <w:tcW w:w="915" w:type="dxa"/>
          </w:tcPr>
          <w:p w14:paraId="30916569" w14:textId="77777777" w:rsidR="00C134C6" w:rsidRPr="00E75D00" w:rsidRDefault="00C134C6" w:rsidP="00C134C6">
            <w:pPr>
              <w:spacing w:before="240"/>
              <w:rPr>
                <w:rFonts w:ascii="Times New Roman" w:hAnsi="Times New Roman"/>
                <w:noProof/>
                <w:sz w:val="24"/>
                <w:szCs w:val="24"/>
                <w:lang w:val="uk-UA" w:eastAsia="ru-RU"/>
              </w:rPr>
            </w:pPr>
          </w:p>
        </w:tc>
        <w:tc>
          <w:tcPr>
            <w:tcW w:w="3047" w:type="dxa"/>
          </w:tcPr>
          <w:p w14:paraId="54EC3214" w14:textId="2968E8DE" w:rsidR="00C134C6" w:rsidRPr="00E75D00" w:rsidRDefault="00C134C6" w:rsidP="00C134C6">
            <w:pPr>
              <w:spacing w:before="240"/>
              <w:rPr>
                <w:rFonts w:ascii="Times New Roman" w:hAnsi="Times New Roman"/>
                <w:noProof/>
                <w:sz w:val="24"/>
                <w:szCs w:val="24"/>
                <w:lang w:val="uk-UA" w:eastAsia="ru-RU"/>
              </w:rPr>
            </w:pPr>
          </w:p>
        </w:tc>
      </w:tr>
    </w:tbl>
    <w:p w14:paraId="159BED3F" w14:textId="08C33A31" w:rsidR="00993E15" w:rsidRPr="00E75D00" w:rsidRDefault="00993E15" w:rsidP="00291E4D">
      <w:pPr>
        <w:spacing w:before="240"/>
        <w:ind w:left="567"/>
        <w:rPr>
          <w:rFonts w:ascii="Times New Roman" w:hAnsi="Times New Roman"/>
          <w:noProof/>
          <w:sz w:val="24"/>
          <w:szCs w:val="24"/>
          <w:lang w:val="uk-UA" w:eastAsia="ru-RU"/>
        </w:rPr>
      </w:pPr>
      <w:r w:rsidRPr="00E75D00">
        <w:rPr>
          <w:rFonts w:ascii="Times New Roman" w:hAnsi="Times New Roman"/>
          <w:noProof/>
          <w:sz w:val="24"/>
          <w:szCs w:val="24"/>
          <w:lang w:val="uk-UA" w:eastAsia="ru-RU"/>
        </w:rPr>
        <w:tab/>
      </w:r>
      <w:r w:rsidRPr="00E75D00">
        <w:rPr>
          <w:rFonts w:ascii="Times New Roman" w:hAnsi="Times New Roman"/>
          <w:noProof/>
          <w:sz w:val="24"/>
          <w:szCs w:val="24"/>
          <w:lang w:val="uk-UA" w:eastAsia="ru-RU"/>
        </w:rPr>
        <w:tab/>
        <w:t xml:space="preserve">   </w:t>
      </w:r>
    </w:p>
    <w:p w14:paraId="19E952CC" w14:textId="77777777" w:rsidR="00993E15" w:rsidRPr="00E75D00" w:rsidRDefault="00993E15" w:rsidP="00993E15">
      <w:pPr>
        <w:ind w:firstLine="567"/>
        <w:rPr>
          <w:rFonts w:ascii="Times New Roman" w:hAnsi="Times New Roman"/>
          <w:noProof/>
          <w:sz w:val="24"/>
          <w:szCs w:val="24"/>
          <w:lang w:val="uk-UA" w:eastAsia="ru-RU"/>
        </w:rPr>
      </w:pPr>
    </w:p>
    <w:p w14:paraId="6C2D372A" w14:textId="0DC49C69" w:rsidR="00667D13" w:rsidRPr="00E75D00" w:rsidRDefault="00667D13" w:rsidP="0027261B">
      <w:pPr>
        <w:jc w:val="center"/>
        <w:rPr>
          <w:sz w:val="24"/>
          <w:szCs w:val="24"/>
          <w:lang w:val="uk-UA"/>
        </w:rPr>
      </w:pPr>
    </w:p>
    <w:p w14:paraId="55AD1E06" w14:textId="77777777" w:rsidR="00993E15" w:rsidRPr="00E75D00" w:rsidRDefault="00993E15" w:rsidP="00993E15">
      <w:pPr>
        <w:pStyle w:val="a6"/>
        <w:spacing w:line="360" w:lineRule="auto"/>
        <w:rPr>
          <w:rFonts w:ascii="Times New Roman" w:hAnsi="Times New Roman"/>
          <w:sz w:val="24"/>
          <w:szCs w:val="24"/>
          <w:lang w:val="uk-UA"/>
        </w:rPr>
      </w:pPr>
      <w:r w:rsidRPr="00E75D00">
        <w:rPr>
          <w:rFonts w:ascii="Times New Roman" w:hAnsi="Times New Roman"/>
          <w:sz w:val="24"/>
          <w:szCs w:val="24"/>
          <w:lang w:val="uk-UA"/>
        </w:rPr>
        <w:t>Програму рекомендовано:</w:t>
      </w:r>
    </w:p>
    <w:p w14:paraId="33D8F2DA" w14:textId="77777777" w:rsidR="00DD600F" w:rsidRPr="00E75D00" w:rsidRDefault="00DD600F" w:rsidP="00993E15">
      <w:pPr>
        <w:ind w:left="64" w:firstLine="142"/>
        <w:rPr>
          <w:rFonts w:ascii="Times New Roman" w:hAnsi="Times New Roman"/>
          <w:sz w:val="24"/>
          <w:szCs w:val="24"/>
          <w:lang w:val="uk-UA"/>
        </w:rPr>
      </w:pPr>
    </w:p>
    <w:p w14:paraId="3DDC6265" w14:textId="77777777" w:rsidR="00993E15" w:rsidRPr="00E75D00" w:rsidRDefault="00993E15" w:rsidP="00993E15">
      <w:pPr>
        <w:ind w:left="64" w:firstLine="142"/>
        <w:rPr>
          <w:rFonts w:ascii="Times New Roman" w:hAnsi="Times New Roman"/>
          <w:sz w:val="24"/>
          <w:szCs w:val="24"/>
          <w:lang w:val="uk-UA"/>
        </w:rPr>
      </w:pPr>
      <w:r w:rsidRPr="00E75D00">
        <w:rPr>
          <w:rFonts w:ascii="Times New Roman" w:hAnsi="Times New Roman"/>
          <w:sz w:val="24"/>
          <w:szCs w:val="24"/>
          <w:lang w:val="uk-UA"/>
        </w:rPr>
        <w:t>кафедрою органічної хімії та технології органічних речовин</w:t>
      </w:r>
    </w:p>
    <w:p w14:paraId="4AB78718" w14:textId="0379C3C7" w:rsidR="00993E15" w:rsidRPr="00E75D00" w:rsidRDefault="00993E15" w:rsidP="00993E15">
      <w:pPr>
        <w:ind w:left="64" w:firstLine="142"/>
        <w:rPr>
          <w:rFonts w:ascii="Times New Roman" w:hAnsi="Times New Roman"/>
          <w:sz w:val="24"/>
          <w:szCs w:val="24"/>
          <w:lang w:val="uk-UA"/>
        </w:rPr>
      </w:pPr>
      <w:r w:rsidRPr="00E75D00">
        <w:rPr>
          <w:rFonts w:ascii="Times New Roman" w:hAnsi="Times New Roman"/>
          <w:sz w:val="24"/>
          <w:szCs w:val="24"/>
          <w:lang w:val="uk-UA"/>
        </w:rPr>
        <w:t xml:space="preserve">Протокол №  </w:t>
      </w:r>
      <w:r w:rsidR="00097CA8" w:rsidRPr="00E75D00">
        <w:rPr>
          <w:rFonts w:ascii="Times New Roman" w:hAnsi="Times New Roman"/>
          <w:sz w:val="24"/>
          <w:szCs w:val="24"/>
          <w:u w:val="single"/>
          <w:lang w:val="uk-UA"/>
        </w:rPr>
        <w:t>1</w:t>
      </w:r>
      <w:r w:rsidR="00DD600F" w:rsidRPr="00E75D00">
        <w:rPr>
          <w:rFonts w:ascii="Times New Roman" w:hAnsi="Times New Roman"/>
          <w:sz w:val="24"/>
          <w:szCs w:val="24"/>
          <w:u w:val="single"/>
          <w:lang w:val="uk-UA"/>
        </w:rPr>
        <w:t>1</w:t>
      </w:r>
      <w:r w:rsidRPr="00E75D00">
        <w:rPr>
          <w:rFonts w:ascii="Times New Roman" w:hAnsi="Times New Roman"/>
          <w:sz w:val="24"/>
          <w:szCs w:val="24"/>
          <w:lang w:val="uk-UA"/>
        </w:rPr>
        <w:t xml:space="preserve">  від </w:t>
      </w:r>
      <w:r w:rsidR="00097CA8" w:rsidRPr="00E75D00">
        <w:rPr>
          <w:rFonts w:ascii="Times New Roman" w:hAnsi="Times New Roman"/>
          <w:sz w:val="24"/>
          <w:szCs w:val="24"/>
          <w:u w:val="single"/>
          <w:lang w:val="uk-UA"/>
        </w:rPr>
        <w:t>1</w:t>
      </w:r>
      <w:r w:rsidR="00DD600F" w:rsidRPr="00E75D00">
        <w:rPr>
          <w:rFonts w:ascii="Times New Roman" w:hAnsi="Times New Roman"/>
          <w:sz w:val="24"/>
          <w:szCs w:val="24"/>
          <w:u w:val="single"/>
          <w:lang w:val="uk-UA"/>
        </w:rPr>
        <w:t>5</w:t>
      </w:r>
      <w:r w:rsidR="00097CA8" w:rsidRPr="00E75D00">
        <w:rPr>
          <w:rFonts w:ascii="Times New Roman" w:hAnsi="Times New Roman"/>
          <w:sz w:val="24"/>
          <w:szCs w:val="24"/>
          <w:u w:val="single"/>
          <w:lang w:val="uk-UA"/>
        </w:rPr>
        <w:t xml:space="preserve"> квітня</w:t>
      </w:r>
      <w:r w:rsidRPr="00E75D00">
        <w:rPr>
          <w:rFonts w:ascii="Times New Roman" w:hAnsi="Times New Roman"/>
          <w:sz w:val="24"/>
          <w:szCs w:val="24"/>
          <w:u w:val="single"/>
          <w:lang w:val="uk-UA"/>
        </w:rPr>
        <w:t xml:space="preserve"> 202</w:t>
      </w:r>
      <w:r w:rsidR="00DD600F" w:rsidRPr="00E75D00">
        <w:rPr>
          <w:rFonts w:ascii="Times New Roman" w:hAnsi="Times New Roman"/>
          <w:sz w:val="24"/>
          <w:szCs w:val="24"/>
          <w:u w:val="single"/>
          <w:lang w:val="uk-UA"/>
        </w:rPr>
        <w:t>4</w:t>
      </w:r>
      <w:r w:rsidRPr="00E75D00">
        <w:rPr>
          <w:rFonts w:ascii="Times New Roman" w:hAnsi="Times New Roman"/>
          <w:sz w:val="24"/>
          <w:szCs w:val="24"/>
          <w:u w:val="single"/>
          <w:lang w:val="uk-UA"/>
        </w:rPr>
        <w:t xml:space="preserve"> р</w:t>
      </w:r>
      <w:r w:rsidRPr="00E75D00">
        <w:rPr>
          <w:rFonts w:ascii="Times New Roman" w:hAnsi="Times New Roman"/>
          <w:sz w:val="24"/>
          <w:szCs w:val="24"/>
          <w:lang w:val="uk-UA"/>
        </w:rPr>
        <w:t>.</w:t>
      </w:r>
    </w:p>
    <w:p w14:paraId="7DC68BB7" w14:textId="77777777" w:rsidR="00993E15" w:rsidRPr="00E75D00" w:rsidRDefault="00993E15" w:rsidP="00993E15">
      <w:pPr>
        <w:ind w:left="64" w:firstLine="142"/>
        <w:rPr>
          <w:rFonts w:ascii="Times New Roman" w:hAnsi="Times New Roman"/>
          <w:sz w:val="24"/>
          <w:szCs w:val="24"/>
          <w:lang w:val="uk-UA"/>
        </w:rPr>
      </w:pPr>
    </w:p>
    <w:p w14:paraId="44EAF02E" w14:textId="5FEE42C9" w:rsidR="00993E15" w:rsidRPr="00E75D00" w:rsidRDefault="00993E15" w:rsidP="00993E15">
      <w:pPr>
        <w:ind w:left="64" w:firstLine="142"/>
        <w:rPr>
          <w:rFonts w:ascii="Times New Roman" w:hAnsi="Times New Roman"/>
          <w:sz w:val="24"/>
          <w:szCs w:val="24"/>
          <w:lang w:val="uk-UA"/>
        </w:rPr>
      </w:pPr>
      <w:r w:rsidRPr="00E75D00">
        <w:rPr>
          <w:rFonts w:ascii="Times New Roman" w:hAnsi="Times New Roman"/>
          <w:sz w:val="24"/>
          <w:szCs w:val="24"/>
          <w:lang w:val="uk-UA"/>
        </w:rPr>
        <w:t xml:space="preserve">Завідувач   </w:t>
      </w:r>
      <w:r w:rsidRPr="00E75D00">
        <w:rPr>
          <w:rFonts w:ascii="Times New Roman" w:hAnsi="Times New Roman"/>
          <w:sz w:val="24"/>
          <w:szCs w:val="24"/>
          <w:lang w:val="uk-UA"/>
        </w:rPr>
        <w:tab/>
      </w:r>
      <w:r w:rsidRPr="00E75D00">
        <w:rPr>
          <w:rFonts w:ascii="Times New Roman" w:hAnsi="Times New Roman"/>
          <w:sz w:val="24"/>
          <w:szCs w:val="24"/>
          <w:lang w:val="uk-UA"/>
        </w:rPr>
        <w:tab/>
      </w:r>
      <w:r w:rsidRPr="00E75D00">
        <w:rPr>
          <w:rFonts w:ascii="Times New Roman" w:hAnsi="Times New Roman"/>
          <w:sz w:val="24"/>
          <w:szCs w:val="24"/>
          <w:lang w:val="uk-UA"/>
        </w:rPr>
        <w:tab/>
      </w:r>
      <w:r w:rsidRPr="00E75D00">
        <w:rPr>
          <w:rFonts w:ascii="Times New Roman" w:hAnsi="Times New Roman"/>
          <w:sz w:val="24"/>
          <w:szCs w:val="24"/>
          <w:lang w:val="uk-UA"/>
        </w:rPr>
        <w:tab/>
      </w:r>
      <w:r w:rsidR="00C134C6" w:rsidRPr="00E75D00">
        <w:rPr>
          <w:rFonts w:ascii="Times New Roman" w:hAnsi="Times New Roman"/>
          <w:sz w:val="24"/>
          <w:szCs w:val="24"/>
          <w:lang w:val="uk-UA"/>
        </w:rPr>
        <w:tab/>
      </w:r>
      <w:r w:rsidR="00C134C6" w:rsidRPr="00E75D00">
        <w:rPr>
          <w:rFonts w:ascii="Times New Roman" w:hAnsi="Times New Roman"/>
          <w:sz w:val="24"/>
          <w:szCs w:val="24"/>
          <w:lang w:val="uk-UA"/>
        </w:rPr>
        <w:tab/>
      </w:r>
      <w:r w:rsidR="00C134C6" w:rsidRPr="00E75D00">
        <w:rPr>
          <w:rFonts w:ascii="Times New Roman" w:hAnsi="Times New Roman"/>
          <w:sz w:val="24"/>
          <w:szCs w:val="24"/>
          <w:lang w:val="uk-UA"/>
        </w:rPr>
        <w:tab/>
      </w:r>
      <w:r w:rsidRPr="00E75D00">
        <w:rPr>
          <w:rFonts w:ascii="Times New Roman" w:hAnsi="Times New Roman"/>
          <w:sz w:val="24"/>
          <w:szCs w:val="24"/>
          <w:lang w:val="uk-UA"/>
        </w:rPr>
        <w:t xml:space="preserve"> </w:t>
      </w:r>
      <w:r w:rsidR="00E75D00">
        <w:rPr>
          <w:rFonts w:ascii="Times New Roman" w:hAnsi="Times New Roman"/>
          <w:sz w:val="24"/>
          <w:szCs w:val="24"/>
          <w:lang w:val="uk-UA"/>
        </w:rPr>
        <w:t xml:space="preserve"> </w:t>
      </w:r>
      <w:r w:rsidRPr="00E75D00">
        <w:rPr>
          <w:rFonts w:ascii="Times New Roman" w:hAnsi="Times New Roman"/>
          <w:sz w:val="24"/>
          <w:szCs w:val="24"/>
          <w:lang w:val="uk-UA"/>
        </w:rPr>
        <w:t>Андрій ФОКІН</w:t>
      </w:r>
    </w:p>
    <w:p w14:paraId="040CE291" w14:textId="77777777" w:rsidR="00993E15" w:rsidRPr="00E75D00" w:rsidRDefault="00993E15" w:rsidP="00993E15">
      <w:pPr>
        <w:ind w:left="64" w:firstLine="142"/>
        <w:rPr>
          <w:rFonts w:ascii="Times New Roman" w:hAnsi="Times New Roman"/>
          <w:sz w:val="24"/>
          <w:szCs w:val="24"/>
          <w:lang w:val="uk-UA"/>
        </w:rPr>
      </w:pPr>
    </w:p>
    <w:p w14:paraId="7D5C7D95" w14:textId="77777777" w:rsidR="00993E15" w:rsidRPr="00E75D00" w:rsidRDefault="00993E15" w:rsidP="00993E15">
      <w:pPr>
        <w:ind w:left="64" w:firstLine="142"/>
        <w:rPr>
          <w:rFonts w:ascii="Times New Roman" w:hAnsi="Times New Roman"/>
          <w:sz w:val="24"/>
          <w:szCs w:val="24"/>
          <w:lang w:val="uk-UA"/>
        </w:rPr>
      </w:pPr>
    </w:p>
    <w:p w14:paraId="604AC413" w14:textId="77777777" w:rsidR="00993E15" w:rsidRPr="00E75D00" w:rsidRDefault="00993E15" w:rsidP="00993E15">
      <w:pPr>
        <w:ind w:left="64" w:firstLine="142"/>
        <w:rPr>
          <w:rFonts w:ascii="Times New Roman" w:hAnsi="Times New Roman"/>
          <w:sz w:val="24"/>
          <w:szCs w:val="24"/>
          <w:lang w:val="uk-UA"/>
        </w:rPr>
      </w:pPr>
      <w:r w:rsidRPr="00E75D00">
        <w:rPr>
          <w:rFonts w:ascii="Times New Roman" w:hAnsi="Times New Roman"/>
          <w:sz w:val="24"/>
          <w:szCs w:val="24"/>
          <w:lang w:val="uk-UA"/>
        </w:rPr>
        <w:t>кафедрою фізичної хімії</w:t>
      </w:r>
    </w:p>
    <w:p w14:paraId="2F50EBFD" w14:textId="4178E632" w:rsidR="00993E15" w:rsidRPr="00E75D00" w:rsidRDefault="00993E15" w:rsidP="00993E15">
      <w:pPr>
        <w:ind w:left="64" w:firstLine="142"/>
        <w:rPr>
          <w:rFonts w:ascii="Times New Roman" w:hAnsi="Times New Roman"/>
          <w:sz w:val="24"/>
          <w:szCs w:val="24"/>
          <w:u w:val="single"/>
          <w:lang w:val="uk-UA"/>
        </w:rPr>
      </w:pPr>
      <w:r w:rsidRPr="00E75D00">
        <w:rPr>
          <w:rFonts w:ascii="Times New Roman" w:hAnsi="Times New Roman"/>
          <w:sz w:val="24"/>
          <w:szCs w:val="24"/>
          <w:lang w:val="uk-UA"/>
        </w:rPr>
        <w:t xml:space="preserve">Протокол №  </w:t>
      </w:r>
      <w:r w:rsidR="00DD600F" w:rsidRPr="00E75D00">
        <w:rPr>
          <w:rFonts w:ascii="Times New Roman" w:hAnsi="Times New Roman"/>
          <w:sz w:val="24"/>
          <w:szCs w:val="24"/>
          <w:u w:val="single"/>
          <w:lang w:val="uk-UA"/>
        </w:rPr>
        <w:t>10</w:t>
      </w:r>
      <w:r w:rsidRPr="00E75D00">
        <w:rPr>
          <w:rFonts w:ascii="Times New Roman" w:hAnsi="Times New Roman"/>
          <w:sz w:val="24"/>
          <w:szCs w:val="24"/>
          <w:lang w:val="uk-UA"/>
        </w:rPr>
        <w:t xml:space="preserve">   від </w:t>
      </w:r>
      <w:r w:rsidR="00DD600F" w:rsidRPr="00E75D00">
        <w:rPr>
          <w:rFonts w:ascii="Times New Roman" w:hAnsi="Times New Roman"/>
          <w:sz w:val="24"/>
          <w:szCs w:val="24"/>
          <w:u w:val="single"/>
          <w:lang w:val="uk-UA"/>
        </w:rPr>
        <w:t>17</w:t>
      </w:r>
      <w:r w:rsidRPr="00E75D00">
        <w:rPr>
          <w:rFonts w:ascii="Times New Roman" w:hAnsi="Times New Roman"/>
          <w:sz w:val="24"/>
          <w:szCs w:val="24"/>
          <w:u w:val="single"/>
          <w:lang w:val="uk-UA"/>
        </w:rPr>
        <w:t xml:space="preserve"> </w:t>
      </w:r>
      <w:r w:rsidR="00DD600F" w:rsidRPr="00E75D00">
        <w:rPr>
          <w:rFonts w:ascii="Times New Roman" w:hAnsi="Times New Roman"/>
          <w:sz w:val="24"/>
          <w:szCs w:val="24"/>
          <w:u w:val="single"/>
          <w:lang w:val="uk-UA"/>
        </w:rPr>
        <w:t>квітня</w:t>
      </w:r>
      <w:r w:rsidRPr="00E75D00">
        <w:rPr>
          <w:rFonts w:ascii="Times New Roman" w:hAnsi="Times New Roman"/>
          <w:sz w:val="24"/>
          <w:szCs w:val="24"/>
          <w:u w:val="single"/>
          <w:lang w:val="uk-UA"/>
        </w:rPr>
        <w:t xml:space="preserve"> 202</w:t>
      </w:r>
      <w:r w:rsidR="00DD600F" w:rsidRPr="00E75D00">
        <w:rPr>
          <w:rFonts w:ascii="Times New Roman" w:hAnsi="Times New Roman"/>
          <w:sz w:val="24"/>
          <w:szCs w:val="24"/>
          <w:u w:val="single"/>
          <w:lang w:val="uk-UA"/>
        </w:rPr>
        <w:t>4</w:t>
      </w:r>
      <w:r w:rsidRPr="00E75D00">
        <w:rPr>
          <w:rFonts w:ascii="Times New Roman" w:hAnsi="Times New Roman"/>
          <w:sz w:val="24"/>
          <w:szCs w:val="24"/>
          <w:u w:val="single"/>
          <w:lang w:val="uk-UA"/>
        </w:rPr>
        <w:t xml:space="preserve"> р.</w:t>
      </w:r>
    </w:p>
    <w:p w14:paraId="4E7A0FA4" w14:textId="77777777" w:rsidR="00993E15" w:rsidRPr="00E75D00" w:rsidRDefault="00993E15" w:rsidP="00993E15">
      <w:pPr>
        <w:ind w:left="64" w:firstLine="142"/>
        <w:rPr>
          <w:rFonts w:ascii="Times New Roman" w:hAnsi="Times New Roman"/>
          <w:sz w:val="24"/>
          <w:szCs w:val="24"/>
          <w:lang w:val="uk-UA"/>
        </w:rPr>
      </w:pPr>
    </w:p>
    <w:p w14:paraId="3BB6F267" w14:textId="466F6BA3" w:rsidR="00993E15" w:rsidRPr="00E75D00" w:rsidRDefault="00993E15" w:rsidP="00993E15">
      <w:pPr>
        <w:ind w:left="64" w:firstLine="142"/>
        <w:rPr>
          <w:rFonts w:ascii="Times New Roman" w:hAnsi="Times New Roman"/>
          <w:sz w:val="24"/>
          <w:szCs w:val="24"/>
          <w:lang w:val="uk-UA"/>
        </w:rPr>
      </w:pPr>
      <w:r w:rsidRPr="00E75D00">
        <w:rPr>
          <w:rFonts w:ascii="Times New Roman" w:hAnsi="Times New Roman"/>
          <w:sz w:val="24"/>
          <w:szCs w:val="24"/>
          <w:lang w:val="uk-UA"/>
        </w:rPr>
        <w:t xml:space="preserve">В.о. завідувача </w:t>
      </w:r>
      <w:r w:rsidRPr="00E75D00">
        <w:rPr>
          <w:rFonts w:ascii="Times New Roman" w:hAnsi="Times New Roman"/>
          <w:sz w:val="24"/>
          <w:szCs w:val="24"/>
          <w:lang w:val="uk-UA"/>
        </w:rPr>
        <w:tab/>
      </w:r>
      <w:r w:rsidRPr="00E75D00">
        <w:rPr>
          <w:rFonts w:ascii="Times New Roman" w:hAnsi="Times New Roman"/>
          <w:sz w:val="24"/>
          <w:szCs w:val="24"/>
          <w:lang w:val="uk-UA"/>
        </w:rPr>
        <w:tab/>
        <w:t xml:space="preserve">   </w:t>
      </w:r>
      <w:r w:rsidR="00C134C6" w:rsidRPr="00E75D00">
        <w:rPr>
          <w:rFonts w:ascii="Times New Roman" w:hAnsi="Times New Roman"/>
          <w:sz w:val="24"/>
          <w:szCs w:val="24"/>
          <w:lang w:val="uk-UA"/>
        </w:rPr>
        <w:tab/>
      </w:r>
      <w:r w:rsidR="00C134C6" w:rsidRPr="00E75D00">
        <w:rPr>
          <w:rFonts w:ascii="Times New Roman" w:hAnsi="Times New Roman"/>
          <w:sz w:val="24"/>
          <w:szCs w:val="24"/>
          <w:lang w:val="uk-UA"/>
        </w:rPr>
        <w:tab/>
      </w:r>
      <w:r w:rsidR="00C134C6" w:rsidRPr="00E75D00">
        <w:rPr>
          <w:rFonts w:ascii="Times New Roman" w:hAnsi="Times New Roman"/>
          <w:sz w:val="24"/>
          <w:szCs w:val="24"/>
          <w:lang w:val="uk-UA"/>
        </w:rPr>
        <w:tab/>
      </w:r>
      <w:r w:rsidR="00C134C6" w:rsidRPr="00E75D00">
        <w:rPr>
          <w:rFonts w:ascii="Times New Roman" w:hAnsi="Times New Roman"/>
          <w:sz w:val="24"/>
          <w:szCs w:val="24"/>
          <w:lang w:val="uk-UA"/>
        </w:rPr>
        <w:tab/>
      </w:r>
      <w:r w:rsidRPr="00E75D00">
        <w:rPr>
          <w:rFonts w:ascii="Times New Roman" w:hAnsi="Times New Roman"/>
          <w:sz w:val="24"/>
          <w:szCs w:val="24"/>
          <w:lang w:val="uk-UA"/>
        </w:rPr>
        <w:t xml:space="preserve">   </w:t>
      </w:r>
      <w:r w:rsidR="00DD600F" w:rsidRPr="00E75D00">
        <w:rPr>
          <w:rFonts w:ascii="Times New Roman" w:hAnsi="Times New Roman"/>
          <w:sz w:val="24"/>
          <w:szCs w:val="24"/>
          <w:lang w:val="uk-UA"/>
        </w:rPr>
        <w:t>Вікторія</w:t>
      </w:r>
      <w:r w:rsidRPr="00E75D00">
        <w:rPr>
          <w:rFonts w:ascii="Times New Roman" w:hAnsi="Times New Roman"/>
          <w:sz w:val="24"/>
          <w:szCs w:val="24"/>
          <w:lang w:val="uk-UA"/>
        </w:rPr>
        <w:t xml:space="preserve"> </w:t>
      </w:r>
      <w:r w:rsidR="00DD600F" w:rsidRPr="00E75D00">
        <w:rPr>
          <w:rFonts w:ascii="Times New Roman" w:hAnsi="Times New Roman"/>
          <w:sz w:val="24"/>
          <w:szCs w:val="24"/>
          <w:lang w:val="uk-UA"/>
        </w:rPr>
        <w:t>ВОРОБЙОВА</w:t>
      </w:r>
    </w:p>
    <w:p w14:paraId="4AB115A0" w14:textId="3569FB59" w:rsidR="00993E15" w:rsidRPr="00E75D00" w:rsidRDefault="00993E15" w:rsidP="00993E15">
      <w:pPr>
        <w:pStyle w:val="a6"/>
        <w:spacing w:line="360" w:lineRule="auto"/>
        <w:rPr>
          <w:sz w:val="24"/>
          <w:szCs w:val="24"/>
          <w:lang w:val="uk-UA"/>
        </w:rPr>
      </w:pPr>
    </w:p>
    <w:sectPr w:rsidR="00993E15" w:rsidRPr="00E75D00" w:rsidSect="00ED6F34">
      <w:footerReference w:type="default" r:id="rId21"/>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277C2" w14:textId="77777777" w:rsidR="00F63195" w:rsidRDefault="00F63195" w:rsidP="00523F66">
      <w:r>
        <w:separator/>
      </w:r>
    </w:p>
  </w:endnote>
  <w:endnote w:type="continuationSeparator" w:id="0">
    <w:p w14:paraId="3CCF10A7" w14:textId="77777777" w:rsidR="00F63195" w:rsidRDefault="00F63195" w:rsidP="0052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8CC9" w14:textId="602461D5" w:rsidR="00E67213" w:rsidRDefault="00820B6E" w:rsidP="007E3F2D">
    <w:pPr>
      <w:pStyle w:val="a8"/>
      <w:jc w:val="center"/>
    </w:pPr>
    <w:r>
      <w:fldChar w:fldCharType="begin"/>
    </w:r>
    <w:r w:rsidR="00F6132D">
      <w:instrText>PAGE   \* MERGEFORMAT</w:instrText>
    </w:r>
    <w:r>
      <w:fldChar w:fldCharType="separate"/>
    </w:r>
    <w:r w:rsidR="00D0741F">
      <w:rPr>
        <w:noProof/>
      </w:rPr>
      <w:t>2</w:t>
    </w:r>
    <w:r>
      <w:fldChar w:fldCharType="end"/>
    </w:r>
  </w:p>
  <w:p w14:paraId="64F7E843" w14:textId="77777777" w:rsidR="00E67213" w:rsidRDefault="00D074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A9313" w14:textId="77777777" w:rsidR="00F63195" w:rsidRDefault="00F63195" w:rsidP="00523F66">
      <w:r>
        <w:separator/>
      </w:r>
    </w:p>
  </w:footnote>
  <w:footnote w:type="continuationSeparator" w:id="0">
    <w:p w14:paraId="730DC55E" w14:textId="77777777" w:rsidR="00F63195" w:rsidRDefault="00F63195" w:rsidP="0052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073E"/>
    <w:multiLevelType w:val="hybridMultilevel"/>
    <w:tmpl w:val="EAD45AD8"/>
    <w:lvl w:ilvl="0" w:tplc="EF5C4F7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BF4B19"/>
    <w:multiLevelType w:val="hybridMultilevel"/>
    <w:tmpl w:val="90688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72585C"/>
    <w:multiLevelType w:val="hybridMultilevel"/>
    <w:tmpl w:val="D16C9216"/>
    <w:lvl w:ilvl="0" w:tplc="A7A027F8">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3" w15:restartNumberingAfterBreak="0">
    <w:nsid w:val="2A3C06CB"/>
    <w:multiLevelType w:val="hybridMultilevel"/>
    <w:tmpl w:val="D33C1F9C"/>
    <w:lvl w:ilvl="0" w:tplc="D69EE7C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335C050F"/>
    <w:multiLevelType w:val="hybridMultilevel"/>
    <w:tmpl w:val="97A29C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4701A09"/>
    <w:multiLevelType w:val="hybridMultilevel"/>
    <w:tmpl w:val="C0423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15783D"/>
    <w:multiLevelType w:val="hybridMultilevel"/>
    <w:tmpl w:val="BEB02062"/>
    <w:lvl w:ilvl="0" w:tplc="B5A2AB3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4745876"/>
    <w:multiLevelType w:val="hybridMultilevel"/>
    <w:tmpl w:val="CA547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7D61776"/>
    <w:multiLevelType w:val="hybridMultilevel"/>
    <w:tmpl w:val="115C676A"/>
    <w:lvl w:ilvl="0" w:tplc="A3740662">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8"/>
  </w:num>
  <w:num w:numId="5">
    <w:abstractNumId w:val="0"/>
  </w:num>
  <w:num w:numId="6">
    <w:abstractNumId w:val="5"/>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2D"/>
    <w:rsid w:val="0002291D"/>
    <w:rsid w:val="000715D3"/>
    <w:rsid w:val="00072BD3"/>
    <w:rsid w:val="00097CA8"/>
    <w:rsid w:val="000A6C62"/>
    <w:rsid w:val="000C400D"/>
    <w:rsid w:val="000E78CA"/>
    <w:rsid w:val="000F310B"/>
    <w:rsid w:val="0017682D"/>
    <w:rsid w:val="001B31C9"/>
    <w:rsid w:val="001E24A9"/>
    <w:rsid w:val="001E499C"/>
    <w:rsid w:val="001F6A57"/>
    <w:rsid w:val="00200E3E"/>
    <w:rsid w:val="00206FD7"/>
    <w:rsid w:val="00241E6A"/>
    <w:rsid w:val="0027261B"/>
    <w:rsid w:val="00291E4D"/>
    <w:rsid w:val="00297CF2"/>
    <w:rsid w:val="002A3C46"/>
    <w:rsid w:val="002A54F0"/>
    <w:rsid w:val="002D0045"/>
    <w:rsid w:val="002F4E1C"/>
    <w:rsid w:val="00332429"/>
    <w:rsid w:val="00361946"/>
    <w:rsid w:val="00365FBA"/>
    <w:rsid w:val="0037789D"/>
    <w:rsid w:val="00386B6D"/>
    <w:rsid w:val="00394482"/>
    <w:rsid w:val="003B7CD5"/>
    <w:rsid w:val="00442347"/>
    <w:rsid w:val="00445D61"/>
    <w:rsid w:val="00486B43"/>
    <w:rsid w:val="00495602"/>
    <w:rsid w:val="004B3F87"/>
    <w:rsid w:val="004E6ADE"/>
    <w:rsid w:val="004F700E"/>
    <w:rsid w:val="0051392D"/>
    <w:rsid w:val="00522A7A"/>
    <w:rsid w:val="00523F66"/>
    <w:rsid w:val="00536DCC"/>
    <w:rsid w:val="005A121B"/>
    <w:rsid w:val="005A3183"/>
    <w:rsid w:val="005B4F0A"/>
    <w:rsid w:val="005E4DCE"/>
    <w:rsid w:val="005F7020"/>
    <w:rsid w:val="00651664"/>
    <w:rsid w:val="00667D13"/>
    <w:rsid w:val="00667FE3"/>
    <w:rsid w:val="00681330"/>
    <w:rsid w:val="006C5AC8"/>
    <w:rsid w:val="006E3EEA"/>
    <w:rsid w:val="006F34FE"/>
    <w:rsid w:val="00703694"/>
    <w:rsid w:val="00735374"/>
    <w:rsid w:val="00744172"/>
    <w:rsid w:val="00771011"/>
    <w:rsid w:val="00776BEA"/>
    <w:rsid w:val="007B71FA"/>
    <w:rsid w:val="007D2111"/>
    <w:rsid w:val="007E3F2D"/>
    <w:rsid w:val="00817082"/>
    <w:rsid w:val="00820B6E"/>
    <w:rsid w:val="00825162"/>
    <w:rsid w:val="00831D03"/>
    <w:rsid w:val="008328A7"/>
    <w:rsid w:val="008513D3"/>
    <w:rsid w:val="008878E5"/>
    <w:rsid w:val="008D584A"/>
    <w:rsid w:val="00904EAA"/>
    <w:rsid w:val="00922669"/>
    <w:rsid w:val="00941326"/>
    <w:rsid w:val="0095484F"/>
    <w:rsid w:val="009629F9"/>
    <w:rsid w:val="00962F7D"/>
    <w:rsid w:val="00993E15"/>
    <w:rsid w:val="00996B8C"/>
    <w:rsid w:val="009A3E09"/>
    <w:rsid w:val="009C003B"/>
    <w:rsid w:val="009D4B7A"/>
    <w:rsid w:val="009F1FD9"/>
    <w:rsid w:val="00A5255E"/>
    <w:rsid w:val="00A77009"/>
    <w:rsid w:val="00AA083F"/>
    <w:rsid w:val="00AA6CDE"/>
    <w:rsid w:val="00AB025D"/>
    <w:rsid w:val="00AD27D0"/>
    <w:rsid w:val="00B05A71"/>
    <w:rsid w:val="00B101B5"/>
    <w:rsid w:val="00B35400"/>
    <w:rsid w:val="00B41C0B"/>
    <w:rsid w:val="00B7151B"/>
    <w:rsid w:val="00B77278"/>
    <w:rsid w:val="00B828C2"/>
    <w:rsid w:val="00BC0B0A"/>
    <w:rsid w:val="00BD6F93"/>
    <w:rsid w:val="00BE6DCD"/>
    <w:rsid w:val="00BF7C3A"/>
    <w:rsid w:val="00C134C6"/>
    <w:rsid w:val="00C73022"/>
    <w:rsid w:val="00CA6190"/>
    <w:rsid w:val="00CB0AEB"/>
    <w:rsid w:val="00CD0568"/>
    <w:rsid w:val="00D0741F"/>
    <w:rsid w:val="00D1736F"/>
    <w:rsid w:val="00D20B40"/>
    <w:rsid w:val="00D30C14"/>
    <w:rsid w:val="00DA36BD"/>
    <w:rsid w:val="00DA4BDC"/>
    <w:rsid w:val="00DB3078"/>
    <w:rsid w:val="00DB7610"/>
    <w:rsid w:val="00DD600F"/>
    <w:rsid w:val="00DE39AD"/>
    <w:rsid w:val="00E02B4E"/>
    <w:rsid w:val="00E32690"/>
    <w:rsid w:val="00E34214"/>
    <w:rsid w:val="00E44E3B"/>
    <w:rsid w:val="00E47884"/>
    <w:rsid w:val="00E75D00"/>
    <w:rsid w:val="00EA4C7B"/>
    <w:rsid w:val="00EA7022"/>
    <w:rsid w:val="00ED6F34"/>
    <w:rsid w:val="00F22C80"/>
    <w:rsid w:val="00F6132D"/>
    <w:rsid w:val="00F63195"/>
    <w:rsid w:val="00F80C85"/>
    <w:rsid w:val="00F944B2"/>
    <w:rsid w:val="00FE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F9C06C"/>
  <w15:docId w15:val="{F648F723-7CFF-41F5-933A-4881D7F1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32D"/>
    <w:pPr>
      <w:spacing w:after="0" w:line="240" w:lineRule="auto"/>
    </w:pPr>
    <w:rPr>
      <w:rFonts w:ascii="Calibri" w:eastAsia="Times New Roman" w:hAnsi="Calibri" w:cs="Times New Roman"/>
      <w:sz w:val="28"/>
    </w:rPr>
  </w:style>
  <w:style w:type="paragraph" w:styleId="1">
    <w:name w:val="heading 1"/>
    <w:basedOn w:val="a"/>
    <w:next w:val="a"/>
    <w:link w:val="10"/>
    <w:qFormat/>
    <w:rsid w:val="0027261B"/>
    <w:pPr>
      <w:keepNext/>
      <w:jc w:val="center"/>
      <w:outlineLvl w:val="0"/>
    </w:pPr>
    <w:rPr>
      <w:rFonts w:ascii="Times New Roman" w:hAnsi="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132D"/>
    <w:pPr>
      <w:spacing w:after="120"/>
      <w:ind w:left="283"/>
    </w:pPr>
    <w:rPr>
      <w:rFonts w:ascii="Times New Roman" w:hAnsi="Times New Roman"/>
      <w:sz w:val="24"/>
      <w:szCs w:val="24"/>
      <w:lang w:val="uk-UA" w:eastAsia="ru-RU"/>
    </w:rPr>
  </w:style>
  <w:style w:type="character" w:customStyle="1" w:styleId="a4">
    <w:name w:val="Основний текст з відступом Знак"/>
    <w:basedOn w:val="a0"/>
    <w:link w:val="a3"/>
    <w:rsid w:val="00F6132D"/>
    <w:rPr>
      <w:rFonts w:ascii="Times New Roman" w:eastAsia="Times New Roman" w:hAnsi="Times New Roman" w:cs="Times New Roman"/>
      <w:sz w:val="24"/>
      <w:szCs w:val="24"/>
      <w:lang w:val="uk-UA" w:eastAsia="ru-RU"/>
    </w:rPr>
  </w:style>
  <w:style w:type="paragraph" w:styleId="2">
    <w:name w:val="Body Text 2"/>
    <w:basedOn w:val="a"/>
    <w:link w:val="20"/>
    <w:rsid w:val="00F6132D"/>
    <w:pPr>
      <w:spacing w:after="120" w:line="480" w:lineRule="auto"/>
    </w:pPr>
    <w:rPr>
      <w:rFonts w:ascii="Times New Roman" w:hAnsi="Times New Roman"/>
      <w:sz w:val="24"/>
      <w:szCs w:val="24"/>
      <w:lang w:val="uk-UA" w:eastAsia="ru-RU"/>
    </w:rPr>
  </w:style>
  <w:style w:type="character" w:customStyle="1" w:styleId="20">
    <w:name w:val="Основний текст 2 Знак"/>
    <w:basedOn w:val="a0"/>
    <w:link w:val="2"/>
    <w:rsid w:val="00F6132D"/>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F6132D"/>
    <w:pPr>
      <w:spacing w:after="200" w:line="276" w:lineRule="auto"/>
      <w:ind w:left="720"/>
      <w:contextualSpacing/>
    </w:pPr>
    <w:rPr>
      <w:rFonts w:eastAsia="Calibri"/>
      <w:sz w:val="22"/>
    </w:rPr>
  </w:style>
  <w:style w:type="paragraph" w:styleId="a6">
    <w:name w:val="header"/>
    <w:basedOn w:val="a"/>
    <w:link w:val="a7"/>
    <w:unhideWhenUsed/>
    <w:rsid w:val="00F6132D"/>
    <w:pPr>
      <w:tabs>
        <w:tab w:val="center" w:pos="4677"/>
        <w:tab w:val="right" w:pos="9355"/>
      </w:tabs>
    </w:pPr>
    <w:rPr>
      <w:sz w:val="20"/>
    </w:rPr>
  </w:style>
  <w:style w:type="character" w:customStyle="1" w:styleId="a7">
    <w:name w:val="Верхній колонтитул Знак"/>
    <w:basedOn w:val="a0"/>
    <w:link w:val="a6"/>
    <w:rsid w:val="00F6132D"/>
    <w:rPr>
      <w:rFonts w:ascii="Calibri" w:eastAsia="Times New Roman" w:hAnsi="Calibri" w:cs="Times New Roman"/>
      <w:sz w:val="20"/>
    </w:rPr>
  </w:style>
  <w:style w:type="paragraph" w:styleId="a8">
    <w:name w:val="footer"/>
    <w:basedOn w:val="a"/>
    <w:link w:val="a9"/>
    <w:uiPriority w:val="99"/>
    <w:unhideWhenUsed/>
    <w:rsid w:val="00F6132D"/>
    <w:pPr>
      <w:tabs>
        <w:tab w:val="center" w:pos="4677"/>
        <w:tab w:val="right" w:pos="9355"/>
      </w:tabs>
    </w:pPr>
    <w:rPr>
      <w:sz w:val="20"/>
    </w:rPr>
  </w:style>
  <w:style w:type="character" w:customStyle="1" w:styleId="a9">
    <w:name w:val="Нижній колонтитул Знак"/>
    <w:basedOn w:val="a0"/>
    <w:link w:val="a8"/>
    <w:uiPriority w:val="99"/>
    <w:rsid w:val="00F6132D"/>
    <w:rPr>
      <w:rFonts w:ascii="Calibri" w:eastAsia="Times New Roman" w:hAnsi="Calibri" w:cs="Times New Roman"/>
      <w:sz w:val="20"/>
    </w:rPr>
  </w:style>
  <w:style w:type="paragraph" w:customStyle="1" w:styleId="Default">
    <w:name w:val="Default"/>
    <w:rsid w:val="00F6132D"/>
    <w:pPr>
      <w:widowControl w:val="0"/>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styleId="aa">
    <w:name w:val="Balloon Text"/>
    <w:basedOn w:val="a"/>
    <w:link w:val="ab"/>
    <w:uiPriority w:val="99"/>
    <w:semiHidden/>
    <w:unhideWhenUsed/>
    <w:rsid w:val="00F6132D"/>
    <w:rPr>
      <w:rFonts w:ascii="Tahoma" w:hAnsi="Tahoma" w:cs="Tahoma"/>
      <w:sz w:val="16"/>
      <w:szCs w:val="16"/>
    </w:rPr>
  </w:style>
  <w:style w:type="character" w:customStyle="1" w:styleId="ab">
    <w:name w:val="Текст у виносці Знак"/>
    <w:basedOn w:val="a0"/>
    <w:link w:val="aa"/>
    <w:uiPriority w:val="99"/>
    <w:semiHidden/>
    <w:rsid w:val="00F6132D"/>
    <w:rPr>
      <w:rFonts w:ascii="Tahoma" w:eastAsia="Times New Roman" w:hAnsi="Tahoma" w:cs="Tahoma"/>
      <w:sz w:val="16"/>
      <w:szCs w:val="16"/>
    </w:rPr>
  </w:style>
  <w:style w:type="character" w:styleId="ac">
    <w:name w:val="annotation reference"/>
    <w:basedOn w:val="a0"/>
    <w:uiPriority w:val="99"/>
    <w:semiHidden/>
    <w:unhideWhenUsed/>
    <w:rsid w:val="00B828C2"/>
    <w:rPr>
      <w:sz w:val="16"/>
      <w:szCs w:val="16"/>
    </w:rPr>
  </w:style>
  <w:style w:type="paragraph" w:styleId="ad">
    <w:name w:val="annotation text"/>
    <w:basedOn w:val="a"/>
    <w:link w:val="ae"/>
    <w:uiPriority w:val="99"/>
    <w:unhideWhenUsed/>
    <w:rsid w:val="00B828C2"/>
    <w:rPr>
      <w:sz w:val="20"/>
      <w:szCs w:val="20"/>
    </w:rPr>
  </w:style>
  <w:style w:type="character" w:customStyle="1" w:styleId="ae">
    <w:name w:val="Текст примітки Знак"/>
    <w:basedOn w:val="a0"/>
    <w:link w:val="ad"/>
    <w:uiPriority w:val="99"/>
    <w:rsid w:val="00B828C2"/>
    <w:rPr>
      <w:rFonts w:ascii="Calibri" w:eastAsia="Times New Roman" w:hAnsi="Calibri" w:cs="Times New Roman"/>
      <w:sz w:val="20"/>
      <w:szCs w:val="20"/>
    </w:rPr>
  </w:style>
  <w:style w:type="paragraph" w:styleId="af">
    <w:name w:val="annotation subject"/>
    <w:basedOn w:val="ad"/>
    <w:next w:val="ad"/>
    <w:link w:val="af0"/>
    <w:uiPriority w:val="99"/>
    <w:semiHidden/>
    <w:unhideWhenUsed/>
    <w:rsid w:val="00B828C2"/>
    <w:rPr>
      <w:b/>
      <w:bCs/>
    </w:rPr>
  </w:style>
  <w:style w:type="character" w:customStyle="1" w:styleId="af0">
    <w:name w:val="Тема примітки Знак"/>
    <w:basedOn w:val="ae"/>
    <w:link w:val="af"/>
    <w:uiPriority w:val="99"/>
    <w:semiHidden/>
    <w:rsid w:val="00B828C2"/>
    <w:rPr>
      <w:rFonts w:ascii="Calibri" w:eastAsia="Times New Roman" w:hAnsi="Calibri" w:cs="Times New Roman"/>
      <w:b/>
      <w:bCs/>
      <w:sz w:val="20"/>
      <w:szCs w:val="20"/>
    </w:rPr>
  </w:style>
  <w:style w:type="paragraph" w:styleId="af1">
    <w:name w:val="Body Text"/>
    <w:basedOn w:val="a"/>
    <w:link w:val="af2"/>
    <w:uiPriority w:val="99"/>
    <w:semiHidden/>
    <w:unhideWhenUsed/>
    <w:rsid w:val="0027261B"/>
    <w:pPr>
      <w:spacing w:after="120"/>
    </w:pPr>
  </w:style>
  <w:style w:type="character" w:customStyle="1" w:styleId="af2">
    <w:name w:val="Основний текст Знак"/>
    <w:basedOn w:val="a0"/>
    <w:link w:val="af1"/>
    <w:uiPriority w:val="99"/>
    <w:semiHidden/>
    <w:rsid w:val="0027261B"/>
    <w:rPr>
      <w:rFonts w:ascii="Calibri" w:eastAsia="Times New Roman" w:hAnsi="Calibri" w:cs="Times New Roman"/>
      <w:sz w:val="28"/>
    </w:rPr>
  </w:style>
  <w:style w:type="character" w:customStyle="1" w:styleId="10">
    <w:name w:val="Заголовок 1 Знак"/>
    <w:basedOn w:val="a0"/>
    <w:link w:val="1"/>
    <w:rsid w:val="0027261B"/>
    <w:rPr>
      <w:rFonts w:ascii="Times New Roman" w:eastAsia="Times New Roman" w:hAnsi="Times New Roman" w:cs="Times New Roman"/>
      <w:b/>
      <w:bCs/>
      <w:sz w:val="24"/>
      <w:szCs w:val="24"/>
      <w:lang w:val="uk-UA" w:eastAsia="ru-RU"/>
    </w:rPr>
  </w:style>
  <w:style w:type="character" w:styleId="af3">
    <w:name w:val="Hyperlink"/>
    <w:semiHidden/>
    <w:unhideWhenUsed/>
    <w:rsid w:val="00445D61"/>
    <w:rPr>
      <w:color w:val="0000FF"/>
      <w:u w:val="single"/>
    </w:rPr>
  </w:style>
  <w:style w:type="paragraph" w:styleId="af4">
    <w:name w:val="Title"/>
    <w:basedOn w:val="a"/>
    <w:link w:val="af5"/>
    <w:qFormat/>
    <w:rsid w:val="00445D61"/>
    <w:pPr>
      <w:jc w:val="center"/>
    </w:pPr>
    <w:rPr>
      <w:rFonts w:ascii="Times New Roman" w:hAnsi="Times New Roman"/>
      <w:b/>
      <w:szCs w:val="20"/>
      <w:lang w:val="uk-UA" w:eastAsia="ru-RU"/>
    </w:rPr>
  </w:style>
  <w:style w:type="character" w:customStyle="1" w:styleId="af5">
    <w:name w:val="Назва Знак"/>
    <w:basedOn w:val="a0"/>
    <w:link w:val="af4"/>
    <w:rsid w:val="00445D61"/>
    <w:rPr>
      <w:rFonts w:ascii="Times New Roman" w:eastAsia="Times New Roman" w:hAnsi="Times New Roman" w:cs="Times New Roman"/>
      <w:b/>
      <w:sz w:val="28"/>
      <w:szCs w:val="20"/>
      <w:lang w:val="uk-UA" w:eastAsia="ru-RU"/>
    </w:rPr>
  </w:style>
  <w:style w:type="table" w:styleId="af6">
    <w:name w:val="Table Grid"/>
    <w:basedOn w:val="a1"/>
    <w:uiPriority w:val="59"/>
    <w:unhideWhenUsed/>
    <w:rsid w:val="00291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3615">
      <w:bodyDiv w:val="1"/>
      <w:marLeft w:val="0"/>
      <w:marRight w:val="0"/>
      <w:marTop w:val="0"/>
      <w:marBottom w:val="0"/>
      <w:divBdr>
        <w:top w:val="none" w:sz="0" w:space="0" w:color="auto"/>
        <w:left w:val="none" w:sz="0" w:space="0" w:color="auto"/>
        <w:bottom w:val="none" w:sz="0" w:space="0" w:color="auto"/>
        <w:right w:val="none" w:sz="0" w:space="0" w:color="auto"/>
      </w:divBdr>
    </w:div>
    <w:div w:id="518668152">
      <w:bodyDiv w:val="1"/>
      <w:marLeft w:val="0"/>
      <w:marRight w:val="0"/>
      <w:marTop w:val="0"/>
      <w:marBottom w:val="0"/>
      <w:divBdr>
        <w:top w:val="none" w:sz="0" w:space="0" w:color="auto"/>
        <w:left w:val="none" w:sz="0" w:space="0" w:color="auto"/>
        <w:bottom w:val="none" w:sz="0" w:space="0" w:color="auto"/>
        <w:right w:val="none" w:sz="0" w:space="0" w:color="auto"/>
      </w:divBdr>
    </w:div>
    <w:div w:id="647127689">
      <w:bodyDiv w:val="1"/>
      <w:marLeft w:val="0"/>
      <w:marRight w:val="0"/>
      <w:marTop w:val="0"/>
      <w:marBottom w:val="0"/>
      <w:divBdr>
        <w:top w:val="none" w:sz="0" w:space="0" w:color="auto"/>
        <w:left w:val="none" w:sz="0" w:space="0" w:color="auto"/>
        <w:bottom w:val="none" w:sz="0" w:space="0" w:color="auto"/>
        <w:right w:val="none" w:sz="0" w:space="0" w:color="auto"/>
      </w:divBdr>
    </w:div>
    <w:div w:id="750933199">
      <w:bodyDiv w:val="1"/>
      <w:marLeft w:val="0"/>
      <w:marRight w:val="0"/>
      <w:marTop w:val="0"/>
      <w:marBottom w:val="0"/>
      <w:divBdr>
        <w:top w:val="none" w:sz="0" w:space="0" w:color="auto"/>
        <w:left w:val="none" w:sz="0" w:space="0" w:color="auto"/>
        <w:bottom w:val="none" w:sz="0" w:space="0" w:color="auto"/>
        <w:right w:val="none" w:sz="0" w:space="0" w:color="auto"/>
      </w:divBdr>
    </w:div>
    <w:div w:id="1500149285">
      <w:bodyDiv w:val="1"/>
      <w:marLeft w:val="0"/>
      <w:marRight w:val="0"/>
      <w:marTop w:val="0"/>
      <w:marBottom w:val="0"/>
      <w:divBdr>
        <w:top w:val="none" w:sz="0" w:space="0" w:color="auto"/>
        <w:left w:val="none" w:sz="0" w:space="0" w:color="auto"/>
        <w:bottom w:val="none" w:sz="0" w:space="0" w:color="auto"/>
        <w:right w:val="none" w:sz="0" w:space="0" w:color="auto"/>
      </w:divBdr>
    </w:div>
    <w:div w:id="1616407042">
      <w:bodyDiv w:val="1"/>
      <w:marLeft w:val="0"/>
      <w:marRight w:val="0"/>
      <w:marTop w:val="0"/>
      <w:marBottom w:val="0"/>
      <w:divBdr>
        <w:top w:val="none" w:sz="0" w:space="0" w:color="auto"/>
        <w:left w:val="none" w:sz="0" w:space="0" w:color="auto"/>
        <w:bottom w:val="none" w:sz="0" w:space="0" w:color="auto"/>
        <w:right w:val="none" w:sz="0" w:space="0" w:color="auto"/>
      </w:divBdr>
    </w:div>
    <w:div w:id="2115903689">
      <w:bodyDiv w:val="1"/>
      <w:marLeft w:val="0"/>
      <w:marRight w:val="0"/>
      <w:marTop w:val="0"/>
      <w:marBottom w:val="0"/>
      <w:divBdr>
        <w:top w:val="none" w:sz="0" w:space="0" w:color="auto"/>
        <w:left w:val="none" w:sz="0" w:space="0" w:color="auto"/>
        <w:bottom w:val="none" w:sz="0" w:space="0" w:color="auto"/>
        <w:right w:val="none" w:sz="0" w:space="0" w:color="auto"/>
      </w:divBdr>
    </w:div>
    <w:div w:id="21440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osvita.kpi.ua/node/1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kpi.ua/node/37"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https://osvita.kpi.ua/node/148" TargetMode="External"/><Relationship Id="rId19" Type="http://schemas.openxmlformats.org/officeDocument/2006/relationships/hyperlink" Target="https://osvita.kpi.ua/node/32" TargetMode="External"/><Relationship Id="rId4" Type="http://schemas.openxmlformats.org/officeDocument/2006/relationships/settings" Target="settings.xml"/><Relationship Id="rId9" Type="http://schemas.openxmlformats.org/officeDocument/2006/relationships/hyperlink" Target="https://osvita.kpi.ua/node/32"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13EEE-62FE-4D1B-8D5B-248221BB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18670</Words>
  <Characters>10642</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PEOPLEnet</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WDS</dc:creator>
  <cp:lastModifiedBy>Lenovo</cp:lastModifiedBy>
  <cp:revision>2</cp:revision>
  <cp:lastPrinted>2023-05-01T13:53:00Z</cp:lastPrinted>
  <dcterms:created xsi:type="dcterms:W3CDTF">2024-04-29T13:29:00Z</dcterms:created>
  <dcterms:modified xsi:type="dcterms:W3CDTF">2024-04-29T13:29:00Z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cd0b4171c881cb1f3fa9b8938a5940096efd40480115f6466efb16824944fbb3</vt:lpwstr>
  </property>
</Properties>
</file>