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309"/>
        <w:gridCol w:w="3227"/>
      </w:tblGrid>
      <w:tr w:rsidR="00A162D2" w:rsidRPr="00BA6A3C" w14:paraId="0DBFEBE5" w14:textId="77777777" w:rsidTr="00D525C0">
        <w:trPr>
          <w:trHeight w:val="416"/>
        </w:trPr>
        <w:tc>
          <w:tcPr>
            <w:tcW w:w="5670" w:type="dxa"/>
            <w:tcBorders>
              <w:right w:val="single" w:sz="4" w:space="0" w:color="auto"/>
            </w:tcBorders>
          </w:tcPr>
          <w:p w14:paraId="39864D2A" w14:textId="77777777" w:rsidR="00AE41A6" w:rsidRPr="00BA6A3C" w:rsidRDefault="00AE41A6" w:rsidP="00EC0E6D">
            <w:pPr>
              <w:ind w:left="-57"/>
              <w:rPr>
                <w:b/>
                <w:sz w:val="26"/>
                <w:szCs w:val="26"/>
              </w:rPr>
            </w:pPr>
            <w:r w:rsidRPr="00BA6A3C">
              <w:rPr>
                <w:noProof/>
                <w:sz w:val="26"/>
                <w:szCs w:val="26"/>
                <w:lang w:val="ru-RU" w:eastAsia="ru-RU"/>
              </w:rPr>
              <w:drawing>
                <wp:inline distT="0" distB="0" distL="0" distR="0" wp14:anchorId="3F5F6791" wp14:editId="1A1BF938">
                  <wp:extent cx="2952000" cy="552683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646E" w14:textId="58232169" w:rsidR="00AE41A6" w:rsidRPr="00BA6A3C" w:rsidRDefault="00AE41A6" w:rsidP="00EC0E6D">
            <w:pPr>
              <w:ind w:left="-7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14:paraId="789E107A" w14:textId="70887639" w:rsidR="00AE41A6" w:rsidRPr="00BA6A3C" w:rsidRDefault="00126DD8" w:rsidP="00EC0E6D">
            <w:pPr>
              <w:rPr>
                <w:b/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Кафедра органічної хімії і технології органічних речовин</w:t>
            </w:r>
          </w:p>
          <w:p w14:paraId="704B2463" w14:textId="080EC3AF" w:rsidR="00491B97" w:rsidRPr="00BA6A3C" w:rsidRDefault="00491B97" w:rsidP="00EC0E6D">
            <w:pPr>
              <w:rPr>
                <w:b/>
                <w:sz w:val="26"/>
                <w:szCs w:val="26"/>
              </w:rPr>
            </w:pPr>
          </w:p>
        </w:tc>
      </w:tr>
      <w:tr w:rsidR="00A162D2" w:rsidRPr="00BA6A3C" w14:paraId="37B76EE3" w14:textId="77777777" w:rsidTr="00D525C0">
        <w:trPr>
          <w:trHeight w:val="628"/>
        </w:trPr>
        <w:tc>
          <w:tcPr>
            <w:tcW w:w="10206" w:type="dxa"/>
            <w:gridSpan w:val="3"/>
          </w:tcPr>
          <w:p w14:paraId="7C184D14" w14:textId="64E19B21" w:rsidR="005A7F84" w:rsidRPr="003702B4" w:rsidRDefault="003702B4" w:rsidP="00EC0E6D">
            <w:pPr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b/>
                <w:bCs/>
                <w:sz w:val="36"/>
                <w:szCs w:val="36"/>
              </w:rPr>
              <w:t>Хемоінформатика</w:t>
            </w:r>
            <w:proofErr w:type="spellEnd"/>
          </w:p>
          <w:p w14:paraId="46D36ADD" w14:textId="4B51FA44" w:rsidR="007E3190" w:rsidRPr="00BA6A3C" w:rsidRDefault="00126DD8" w:rsidP="00EC0E6D">
            <w:pPr>
              <w:jc w:val="center"/>
              <w:rPr>
                <w:b/>
                <w:sz w:val="26"/>
                <w:szCs w:val="26"/>
              </w:rPr>
            </w:pPr>
            <w:r w:rsidRPr="00BA6A3C">
              <w:rPr>
                <w:b/>
                <w:sz w:val="36"/>
                <w:szCs w:val="36"/>
              </w:rPr>
              <w:t>Робоча програма навчальної дисципліни (</w:t>
            </w:r>
            <w:proofErr w:type="spellStart"/>
            <w:r w:rsidRPr="00BA6A3C">
              <w:rPr>
                <w:b/>
                <w:sz w:val="36"/>
                <w:szCs w:val="36"/>
              </w:rPr>
              <w:t>Силабус</w:t>
            </w:r>
            <w:proofErr w:type="spellEnd"/>
            <w:r w:rsidRPr="00BA6A3C">
              <w:rPr>
                <w:b/>
                <w:sz w:val="36"/>
                <w:szCs w:val="36"/>
              </w:rPr>
              <w:t>)</w:t>
            </w:r>
          </w:p>
        </w:tc>
      </w:tr>
    </w:tbl>
    <w:p w14:paraId="2E4C324D" w14:textId="0D46D5E4" w:rsidR="00AA6B23" w:rsidRPr="00BA6A3C" w:rsidRDefault="00AA6B23" w:rsidP="00EC0E6D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76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BA6A3C">
        <w:rPr>
          <w:rFonts w:ascii="Times New Roman" w:hAnsi="Times New Roman"/>
          <w:color w:val="auto"/>
          <w:sz w:val="26"/>
          <w:szCs w:val="26"/>
        </w:rPr>
        <w:t>Реквізити навчальної дисципліни</w:t>
      </w:r>
    </w:p>
    <w:tbl>
      <w:tblPr>
        <w:tblStyle w:val="-211"/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A162D2" w:rsidRPr="00BA6A3C" w14:paraId="6103B179" w14:textId="77777777" w:rsidTr="00D52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AAB0467" w14:textId="77777777" w:rsidR="004A6336" w:rsidRPr="00BA6A3C" w:rsidRDefault="004A6336" w:rsidP="00EC0E6D">
            <w:pPr>
              <w:spacing w:before="20" w:after="20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Рівень вищої освіти</w:t>
            </w:r>
          </w:p>
        </w:tc>
        <w:tc>
          <w:tcPr>
            <w:tcW w:w="7512" w:type="dxa"/>
          </w:tcPr>
          <w:p w14:paraId="7DD49FCF" w14:textId="49C2DF8E" w:rsidR="004A6336" w:rsidRPr="00BA6A3C" w:rsidRDefault="00663FC1" w:rsidP="00EC0E6D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 w:rsidRPr="00BA6A3C">
              <w:rPr>
                <w:i/>
                <w:sz w:val="26"/>
                <w:szCs w:val="26"/>
              </w:rPr>
              <w:t xml:space="preserve">Другий (магістерський) </w:t>
            </w:r>
            <w:r w:rsidR="007E3190" w:rsidRPr="00BA6A3C">
              <w:rPr>
                <w:i/>
                <w:sz w:val="26"/>
                <w:szCs w:val="26"/>
              </w:rPr>
              <w:br/>
            </w:r>
          </w:p>
        </w:tc>
      </w:tr>
      <w:tr w:rsidR="00A162D2" w:rsidRPr="00BA6A3C" w14:paraId="2DC42975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5BC50BD" w14:textId="77777777" w:rsidR="00CC6E27" w:rsidRPr="00BA6A3C" w:rsidRDefault="00CC6E27" w:rsidP="00EC0E6D">
            <w:pPr>
              <w:spacing w:before="20" w:after="20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Галузь знань</w:t>
            </w:r>
          </w:p>
        </w:tc>
        <w:tc>
          <w:tcPr>
            <w:tcW w:w="7512" w:type="dxa"/>
          </w:tcPr>
          <w:p w14:paraId="04723E14" w14:textId="443797EF" w:rsidR="00CC6E27" w:rsidRPr="00BA6A3C" w:rsidRDefault="00AD67D8" w:rsidP="00EC0E6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 w:rsidRPr="00BA6A3C">
              <w:rPr>
                <w:rFonts w:eastAsia="Times New Roman"/>
                <w:sz w:val="26"/>
                <w:szCs w:val="26"/>
                <w:lang w:eastAsia="ru-RU"/>
              </w:rPr>
              <w:t>16 Хімічна та біоінженерія</w:t>
            </w:r>
          </w:p>
        </w:tc>
      </w:tr>
      <w:tr w:rsidR="00A162D2" w:rsidRPr="00BA6A3C" w14:paraId="1320DDF3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9773D14" w14:textId="77777777" w:rsidR="00CC6E27" w:rsidRPr="00BA6A3C" w:rsidRDefault="00CC6E27" w:rsidP="00EC0E6D">
            <w:pPr>
              <w:spacing w:before="20" w:after="20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Спеціальність</w:t>
            </w:r>
          </w:p>
        </w:tc>
        <w:tc>
          <w:tcPr>
            <w:tcW w:w="7512" w:type="dxa"/>
          </w:tcPr>
          <w:p w14:paraId="4E6EFE5C" w14:textId="6CC3DBC1" w:rsidR="00CC6E27" w:rsidRPr="00BA6A3C" w:rsidRDefault="00AD67D8" w:rsidP="00EC0E6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6A3C">
              <w:rPr>
                <w:rFonts w:eastAsia="Times New Roman"/>
                <w:sz w:val="26"/>
                <w:szCs w:val="26"/>
                <w:lang w:eastAsia="ru-RU"/>
              </w:rPr>
              <w:t>161 Хімічні технології та інженерія</w:t>
            </w:r>
          </w:p>
        </w:tc>
      </w:tr>
      <w:tr w:rsidR="00A162D2" w:rsidRPr="00BA6A3C" w14:paraId="6043D370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EEF748A" w14:textId="77777777" w:rsidR="004A6336" w:rsidRPr="00BA6A3C" w:rsidRDefault="004A6336" w:rsidP="00EC0E6D">
            <w:pPr>
              <w:spacing w:before="20" w:after="20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Освітня програма</w:t>
            </w:r>
          </w:p>
        </w:tc>
        <w:tc>
          <w:tcPr>
            <w:tcW w:w="7512" w:type="dxa"/>
          </w:tcPr>
          <w:p w14:paraId="7356B3FD" w14:textId="23D04FE9" w:rsidR="004A6336" w:rsidRPr="00BA6A3C" w:rsidRDefault="00D87B5B" w:rsidP="00682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BA6A3C">
              <w:rPr>
                <w:b/>
                <w:bCs/>
                <w:sz w:val="26"/>
                <w:szCs w:val="26"/>
              </w:rPr>
              <w:t>Хімічні-технологі</w:t>
            </w:r>
            <w:r w:rsidRPr="00BA6A3C">
              <w:rPr>
                <w:rFonts w:eastAsia="Times New Roman"/>
                <w:sz w:val="26"/>
                <w:szCs w:val="26"/>
                <w:lang w:eastAsia="ru-RU"/>
              </w:rPr>
              <w:t xml:space="preserve">ї </w:t>
            </w:r>
            <w:r w:rsidRPr="00BA6A3C">
              <w:rPr>
                <w:b/>
                <w:bCs/>
                <w:sz w:val="26"/>
                <w:szCs w:val="26"/>
              </w:rPr>
              <w:t>синтезу та фіз</w:t>
            </w:r>
            <w:r w:rsidR="00811EAF" w:rsidRPr="00BA6A3C">
              <w:rPr>
                <w:b/>
                <w:bCs/>
                <w:sz w:val="26"/>
                <w:szCs w:val="26"/>
              </w:rPr>
              <w:t>и</w:t>
            </w:r>
            <w:r w:rsidRPr="00BA6A3C">
              <w:rPr>
                <w:b/>
                <w:bCs/>
                <w:sz w:val="26"/>
                <w:szCs w:val="26"/>
              </w:rPr>
              <w:t>ко-хімічні властивості органічних м</w:t>
            </w:r>
            <w:r w:rsidR="00811EAF" w:rsidRPr="00BA6A3C">
              <w:rPr>
                <w:b/>
                <w:bCs/>
                <w:sz w:val="26"/>
                <w:szCs w:val="26"/>
              </w:rPr>
              <w:t>а</w:t>
            </w:r>
            <w:r w:rsidRPr="00BA6A3C">
              <w:rPr>
                <w:b/>
                <w:bCs/>
                <w:sz w:val="26"/>
                <w:szCs w:val="26"/>
              </w:rPr>
              <w:t>теріалів</w:t>
            </w:r>
          </w:p>
        </w:tc>
      </w:tr>
      <w:tr w:rsidR="00A162D2" w:rsidRPr="00BA6A3C" w14:paraId="3700F2C3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5136A7F" w14:textId="3CBA8974" w:rsidR="004A6336" w:rsidRPr="00BA6A3C" w:rsidRDefault="00AB05C9" w:rsidP="00EC0E6D">
            <w:pPr>
              <w:spacing w:before="20" w:after="20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 xml:space="preserve">Статус </w:t>
            </w:r>
            <w:r w:rsidR="003D35CF" w:rsidRPr="00BA6A3C">
              <w:rPr>
                <w:sz w:val="26"/>
                <w:szCs w:val="26"/>
              </w:rPr>
              <w:t>дисципліни</w:t>
            </w:r>
          </w:p>
        </w:tc>
        <w:tc>
          <w:tcPr>
            <w:tcW w:w="7512" w:type="dxa"/>
          </w:tcPr>
          <w:p w14:paraId="74E958CF" w14:textId="17056308" w:rsidR="004A6336" w:rsidRPr="00BA6A3C" w:rsidRDefault="008A41C8" w:rsidP="00811EAF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 w:rsidRPr="00BA6A3C">
              <w:rPr>
                <w:i/>
                <w:sz w:val="26"/>
                <w:szCs w:val="26"/>
              </w:rPr>
              <w:t>Вибіркова (Ф-каталог)</w:t>
            </w:r>
          </w:p>
        </w:tc>
      </w:tr>
      <w:tr w:rsidR="00A162D2" w:rsidRPr="00BA6A3C" w14:paraId="6D2634B1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130A8F8" w14:textId="77777777" w:rsidR="00894491" w:rsidRPr="00BA6A3C" w:rsidRDefault="00894491" w:rsidP="00EC0E6D">
            <w:pPr>
              <w:spacing w:before="20" w:after="20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Форма навчання</w:t>
            </w:r>
          </w:p>
        </w:tc>
        <w:tc>
          <w:tcPr>
            <w:tcW w:w="7512" w:type="dxa"/>
          </w:tcPr>
          <w:p w14:paraId="52CF135A" w14:textId="301E506C" w:rsidR="00894491" w:rsidRPr="00BA6A3C" w:rsidRDefault="00014E90" w:rsidP="00EC0E6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 w:rsidRPr="00BA6A3C">
              <w:rPr>
                <w:i/>
                <w:sz w:val="26"/>
                <w:szCs w:val="26"/>
              </w:rPr>
              <w:t>О</w:t>
            </w:r>
            <w:r w:rsidR="00894491" w:rsidRPr="00BA6A3C">
              <w:rPr>
                <w:i/>
                <w:sz w:val="26"/>
                <w:szCs w:val="26"/>
              </w:rPr>
              <w:t>чна</w:t>
            </w:r>
            <w:r w:rsidRPr="00BA6A3C">
              <w:rPr>
                <w:i/>
                <w:sz w:val="26"/>
                <w:szCs w:val="26"/>
              </w:rPr>
              <w:t xml:space="preserve"> </w:t>
            </w:r>
            <w:r w:rsidR="00894491" w:rsidRPr="00BA6A3C">
              <w:rPr>
                <w:i/>
                <w:sz w:val="26"/>
                <w:szCs w:val="26"/>
              </w:rPr>
              <w:t>(денна)</w:t>
            </w:r>
          </w:p>
        </w:tc>
      </w:tr>
      <w:tr w:rsidR="00A162D2" w:rsidRPr="00BA6A3C" w14:paraId="74284CAA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CACE3A1" w14:textId="77777777" w:rsidR="007244E1" w:rsidRPr="00BA6A3C" w:rsidRDefault="007244E1" w:rsidP="00EC0E6D">
            <w:pPr>
              <w:spacing w:before="20" w:after="20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Рік підготовки, семестр</w:t>
            </w:r>
          </w:p>
        </w:tc>
        <w:tc>
          <w:tcPr>
            <w:tcW w:w="7512" w:type="dxa"/>
          </w:tcPr>
          <w:p w14:paraId="2FA5512F" w14:textId="546AAB74" w:rsidR="007244E1" w:rsidRPr="00BA6A3C" w:rsidRDefault="00811EAF" w:rsidP="008A41C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 w:rsidRPr="00BA6A3C">
              <w:rPr>
                <w:i/>
                <w:sz w:val="26"/>
                <w:szCs w:val="26"/>
              </w:rPr>
              <w:t>1</w:t>
            </w:r>
            <w:r w:rsidR="007244E1" w:rsidRPr="00BA6A3C">
              <w:rPr>
                <w:i/>
                <w:sz w:val="26"/>
                <w:szCs w:val="26"/>
              </w:rPr>
              <w:t xml:space="preserve"> курс, </w:t>
            </w:r>
            <w:r w:rsidR="008A41C8" w:rsidRPr="00BA6A3C">
              <w:rPr>
                <w:i/>
                <w:sz w:val="26"/>
                <w:szCs w:val="26"/>
              </w:rPr>
              <w:t>весняний</w:t>
            </w:r>
            <w:r w:rsidR="00126DD8" w:rsidRPr="00BA6A3C">
              <w:rPr>
                <w:i/>
                <w:sz w:val="26"/>
                <w:szCs w:val="26"/>
              </w:rPr>
              <w:t xml:space="preserve"> семестр</w:t>
            </w:r>
          </w:p>
        </w:tc>
      </w:tr>
      <w:tr w:rsidR="00A162D2" w:rsidRPr="00BA6A3C" w14:paraId="790193B5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A6DFC88" w14:textId="75F9B318" w:rsidR="004A6336" w:rsidRPr="00BA6A3C" w:rsidRDefault="006F5C29" w:rsidP="00EC0E6D">
            <w:pPr>
              <w:spacing w:before="20" w:after="20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Обсяг дисципліни</w:t>
            </w:r>
          </w:p>
        </w:tc>
        <w:tc>
          <w:tcPr>
            <w:tcW w:w="7512" w:type="dxa"/>
          </w:tcPr>
          <w:p w14:paraId="7DE24DA2" w14:textId="43AC9C25" w:rsidR="00811EAF" w:rsidRPr="00BA6A3C" w:rsidRDefault="00D87B5B" w:rsidP="005A7F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6A3C">
              <w:rPr>
                <w:bCs/>
                <w:sz w:val="26"/>
                <w:szCs w:val="26"/>
              </w:rPr>
              <w:t>4</w:t>
            </w:r>
            <w:r w:rsidR="00126DD8" w:rsidRPr="00BA6A3C">
              <w:rPr>
                <w:bCs/>
                <w:sz w:val="26"/>
                <w:szCs w:val="26"/>
              </w:rPr>
              <w:t xml:space="preserve"> кредит</w:t>
            </w:r>
            <w:r w:rsidR="008A41C8" w:rsidRPr="00BA6A3C">
              <w:rPr>
                <w:bCs/>
                <w:sz w:val="26"/>
                <w:szCs w:val="26"/>
              </w:rPr>
              <w:t>и</w:t>
            </w:r>
            <w:r w:rsidR="00811EAF" w:rsidRPr="00BA6A3C">
              <w:rPr>
                <w:bCs/>
                <w:sz w:val="26"/>
                <w:szCs w:val="26"/>
              </w:rPr>
              <w:t xml:space="preserve">, </w:t>
            </w:r>
            <w:r w:rsidR="00811EAF" w:rsidRPr="00BA6A3C">
              <w:rPr>
                <w:sz w:val="26"/>
                <w:szCs w:val="26"/>
              </w:rPr>
              <w:t xml:space="preserve">лекції </w:t>
            </w:r>
            <w:r w:rsidR="00FF0D43" w:rsidRPr="00FF0D43">
              <w:rPr>
                <w:sz w:val="26"/>
                <w:szCs w:val="26"/>
                <w:lang w:val="ru-RU"/>
              </w:rPr>
              <w:t>18</w:t>
            </w:r>
            <w:r w:rsidR="00811EAF" w:rsidRPr="00BA6A3C">
              <w:rPr>
                <w:sz w:val="26"/>
                <w:szCs w:val="26"/>
              </w:rPr>
              <w:t xml:space="preserve"> год., </w:t>
            </w:r>
            <w:r w:rsidR="008A41C8" w:rsidRPr="00BA6A3C">
              <w:rPr>
                <w:sz w:val="26"/>
                <w:szCs w:val="26"/>
              </w:rPr>
              <w:t>лабораторні</w:t>
            </w:r>
            <w:r w:rsidR="00811EAF" w:rsidRPr="00BA6A3C">
              <w:rPr>
                <w:sz w:val="26"/>
                <w:szCs w:val="26"/>
              </w:rPr>
              <w:t xml:space="preserve"> заняття </w:t>
            </w:r>
            <w:r w:rsidR="008A41C8" w:rsidRPr="00BA6A3C">
              <w:rPr>
                <w:sz w:val="26"/>
                <w:szCs w:val="26"/>
              </w:rPr>
              <w:t>36</w:t>
            </w:r>
            <w:r w:rsidR="00811EAF" w:rsidRPr="00BA6A3C">
              <w:rPr>
                <w:sz w:val="26"/>
                <w:szCs w:val="26"/>
              </w:rPr>
              <w:t xml:space="preserve"> год., </w:t>
            </w:r>
          </w:p>
          <w:p w14:paraId="287DB125" w14:textId="2F792CC2" w:rsidR="004A6336" w:rsidRPr="00BA6A3C" w:rsidRDefault="00811EAF" w:rsidP="00FF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 xml:space="preserve">Самостійна робота </w:t>
            </w:r>
            <w:r w:rsidR="00FF0D43">
              <w:rPr>
                <w:sz w:val="26"/>
                <w:szCs w:val="26"/>
                <w:lang w:val="en-US"/>
              </w:rPr>
              <w:t>66</w:t>
            </w:r>
            <w:r w:rsidRPr="00BA6A3C">
              <w:rPr>
                <w:sz w:val="26"/>
                <w:szCs w:val="26"/>
              </w:rPr>
              <w:t xml:space="preserve"> год.</w:t>
            </w:r>
          </w:p>
        </w:tc>
      </w:tr>
      <w:tr w:rsidR="00A162D2" w:rsidRPr="00BA6A3C" w14:paraId="6CE25DA6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EB4E478" w14:textId="15E2E01D" w:rsidR="007244E1" w:rsidRPr="00BA6A3C" w:rsidRDefault="007244E1" w:rsidP="00EC0E6D">
            <w:pPr>
              <w:spacing w:before="20" w:after="20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Семестровий контроль/ контрольні заходи</w:t>
            </w:r>
          </w:p>
        </w:tc>
        <w:tc>
          <w:tcPr>
            <w:tcW w:w="7512" w:type="dxa"/>
          </w:tcPr>
          <w:p w14:paraId="3CADA6BC" w14:textId="78F6C440" w:rsidR="007244E1" w:rsidRPr="00BA6A3C" w:rsidRDefault="003266DB" w:rsidP="008A41C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РГР</w:t>
            </w:r>
            <w:r w:rsidR="006F14F5">
              <w:rPr>
                <w:i/>
                <w:sz w:val="26"/>
                <w:szCs w:val="26"/>
              </w:rPr>
              <w:t xml:space="preserve">, </w:t>
            </w:r>
            <w:r w:rsidR="00D87B5B" w:rsidRPr="00BA6A3C">
              <w:rPr>
                <w:i/>
                <w:sz w:val="26"/>
                <w:szCs w:val="26"/>
              </w:rPr>
              <w:t xml:space="preserve">МКР, </w:t>
            </w:r>
            <w:r w:rsidR="008A41C8" w:rsidRPr="00BA6A3C">
              <w:rPr>
                <w:i/>
                <w:sz w:val="26"/>
                <w:szCs w:val="26"/>
              </w:rPr>
              <w:t>залік</w:t>
            </w:r>
            <w:r w:rsidR="00455F0E" w:rsidRPr="00BA6A3C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A162D2" w:rsidRPr="00BA6A3C" w14:paraId="416F60FF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2A768B7" w14:textId="77777777" w:rsidR="004A6336" w:rsidRPr="00BA6A3C" w:rsidRDefault="004A6336" w:rsidP="00EC0E6D">
            <w:pPr>
              <w:spacing w:before="20" w:after="20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Розклад занять</w:t>
            </w:r>
          </w:p>
        </w:tc>
        <w:tc>
          <w:tcPr>
            <w:tcW w:w="7512" w:type="dxa"/>
          </w:tcPr>
          <w:p w14:paraId="3B68E03D" w14:textId="28AD8F2A" w:rsidR="004A6336" w:rsidRPr="00BA6A3C" w:rsidRDefault="00811EAF" w:rsidP="00811E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 w:rsidRPr="00BA6A3C">
              <w:rPr>
                <w:i/>
                <w:sz w:val="26"/>
                <w:szCs w:val="26"/>
              </w:rPr>
              <w:t>За розкладом</w:t>
            </w:r>
          </w:p>
        </w:tc>
      </w:tr>
      <w:tr w:rsidR="00A162D2" w:rsidRPr="00BA6A3C" w14:paraId="1CB699B7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8E8F27F" w14:textId="77777777" w:rsidR="004A6336" w:rsidRPr="00BA6A3C" w:rsidRDefault="004A6336" w:rsidP="00EC0E6D">
            <w:pPr>
              <w:spacing w:before="20" w:after="20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Мова викладання</w:t>
            </w:r>
          </w:p>
        </w:tc>
        <w:tc>
          <w:tcPr>
            <w:tcW w:w="7512" w:type="dxa"/>
          </w:tcPr>
          <w:p w14:paraId="4BABE680" w14:textId="62D5C3BA" w:rsidR="004A6336" w:rsidRPr="00BA6A3C" w:rsidRDefault="00306C33" w:rsidP="00EC0E6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 w:rsidRPr="00BA6A3C">
              <w:rPr>
                <w:i/>
                <w:sz w:val="26"/>
                <w:szCs w:val="26"/>
              </w:rPr>
              <w:t>Українська/</w:t>
            </w:r>
            <w:r w:rsidR="004A6336" w:rsidRPr="00BA6A3C">
              <w:rPr>
                <w:i/>
                <w:sz w:val="26"/>
                <w:szCs w:val="26"/>
              </w:rPr>
              <w:t>Англійська</w:t>
            </w:r>
          </w:p>
        </w:tc>
      </w:tr>
      <w:tr w:rsidR="00A162D2" w:rsidRPr="00BA6A3C" w14:paraId="08EBAA36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433B376" w14:textId="432FA3F6" w:rsidR="004A6336" w:rsidRPr="00BA6A3C" w:rsidRDefault="006F5C29" w:rsidP="00EC0E6D">
            <w:pPr>
              <w:spacing w:before="20" w:after="20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 xml:space="preserve">Інформація про </w:t>
            </w:r>
            <w:r w:rsidRPr="00BA6A3C">
              <w:rPr>
                <w:sz w:val="26"/>
                <w:szCs w:val="26"/>
              </w:rPr>
              <w:br/>
              <w:t>к</w:t>
            </w:r>
            <w:r w:rsidR="00D82DA7" w:rsidRPr="00BA6A3C">
              <w:rPr>
                <w:sz w:val="26"/>
                <w:szCs w:val="26"/>
              </w:rPr>
              <w:t>ерівник</w:t>
            </w:r>
            <w:r w:rsidRPr="00BA6A3C">
              <w:rPr>
                <w:sz w:val="26"/>
                <w:szCs w:val="26"/>
              </w:rPr>
              <w:t>а</w:t>
            </w:r>
            <w:r w:rsidR="00D82DA7" w:rsidRPr="00BA6A3C">
              <w:rPr>
                <w:sz w:val="26"/>
                <w:szCs w:val="26"/>
              </w:rPr>
              <w:t xml:space="preserve"> курсу / викладачі</w:t>
            </w:r>
            <w:r w:rsidR="007244E1" w:rsidRPr="00BA6A3C">
              <w:rPr>
                <w:sz w:val="26"/>
                <w:szCs w:val="26"/>
              </w:rPr>
              <w:t>в</w:t>
            </w:r>
          </w:p>
        </w:tc>
        <w:tc>
          <w:tcPr>
            <w:tcW w:w="7512" w:type="dxa"/>
          </w:tcPr>
          <w:p w14:paraId="5A5F2515" w14:textId="3277C20A" w:rsidR="00162029" w:rsidRPr="00BA6A3C" w:rsidRDefault="00162029" w:rsidP="00EC0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ru-RU"/>
              </w:rPr>
            </w:pPr>
            <w:r w:rsidRPr="00BA6A3C">
              <w:rPr>
                <w:sz w:val="26"/>
                <w:szCs w:val="26"/>
              </w:rPr>
              <w:t xml:space="preserve">Лектор: </w:t>
            </w:r>
            <w:r w:rsidR="008A41C8" w:rsidRPr="00BA6A3C">
              <w:rPr>
                <w:rFonts w:eastAsia="Times New Roman"/>
                <w:sz w:val="26"/>
                <w:szCs w:val="26"/>
                <w:lang w:eastAsia="ru-RU"/>
              </w:rPr>
              <w:t>ас</w:t>
            </w:r>
            <w:r w:rsidRPr="00BA6A3C">
              <w:rPr>
                <w:rFonts w:eastAsia="Times New Roman"/>
                <w:sz w:val="26"/>
                <w:szCs w:val="26"/>
                <w:lang w:eastAsia="ru-RU"/>
              </w:rPr>
              <w:t xml:space="preserve">. каф. ОХ та ТОР, </w:t>
            </w:r>
            <w:r w:rsidR="008A41C8" w:rsidRPr="00BA6A3C">
              <w:rPr>
                <w:rFonts w:eastAsia="Times New Roman"/>
                <w:sz w:val="26"/>
                <w:szCs w:val="26"/>
                <w:lang w:eastAsia="ru-RU"/>
              </w:rPr>
              <w:t>кандидат</w:t>
            </w:r>
            <w:r w:rsidRPr="00BA6A3C">
              <w:rPr>
                <w:rFonts w:eastAsia="Times New Roman"/>
                <w:sz w:val="26"/>
                <w:szCs w:val="26"/>
                <w:lang w:eastAsia="ru-RU"/>
              </w:rPr>
              <w:t xml:space="preserve"> хімічних наук, </w:t>
            </w:r>
            <w:r w:rsidR="005E4337" w:rsidRPr="00BA6A3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8A41C8" w:rsidRPr="00BA6A3C">
              <w:rPr>
                <w:rFonts w:eastAsia="Times New Roman"/>
                <w:sz w:val="26"/>
                <w:szCs w:val="26"/>
                <w:lang w:eastAsia="ru-RU"/>
              </w:rPr>
              <w:t>Гайдай</w:t>
            </w:r>
            <w:r w:rsidR="005E4337" w:rsidRPr="00BA6A3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8A41C8" w:rsidRPr="00BA6A3C">
              <w:rPr>
                <w:rFonts w:eastAsia="Times New Roman"/>
                <w:sz w:val="26"/>
                <w:szCs w:val="26"/>
                <w:lang w:eastAsia="ru-RU"/>
              </w:rPr>
              <w:t>Олександр</w:t>
            </w:r>
            <w:r w:rsidR="005E4337" w:rsidRPr="00BA6A3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8A41C8" w:rsidRPr="00BA6A3C">
              <w:rPr>
                <w:rFonts w:eastAsia="Times New Roman"/>
                <w:sz w:val="26"/>
                <w:szCs w:val="26"/>
                <w:lang w:eastAsia="ru-RU"/>
              </w:rPr>
              <w:t>Васильович</w:t>
            </w:r>
            <w:r w:rsidRPr="00BA6A3C">
              <w:rPr>
                <w:rFonts w:eastAsia="Times New Roman"/>
                <w:sz w:val="26"/>
                <w:szCs w:val="26"/>
                <w:lang w:eastAsia="ru-RU"/>
              </w:rPr>
              <w:t xml:space="preserve">, </w:t>
            </w:r>
            <w:r w:rsidR="008A41C8" w:rsidRPr="00BA6A3C">
              <w:rPr>
                <w:rFonts w:eastAsia="Times New Roman"/>
                <w:sz w:val="26"/>
                <w:szCs w:val="26"/>
                <w:lang w:eastAsia="ru-RU"/>
              </w:rPr>
              <w:t>sagggggas</w:t>
            </w:r>
            <w:r w:rsidRPr="00BA6A3C">
              <w:rPr>
                <w:rFonts w:eastAsia="Times New Roman"/>
                <w:sz w:val="26"/>
                <w:szCs w:val="26"/>
                <w:lang w:eastAsia="ru-RU"/>
              </w:rPr>
              <w:t>@</w:t>
            </w:r>
            <w:r w:rsidR="008A41C8" w:rsidRPr="00BA6A3C">
              <w:rPr>
                <w:rFonts w:eastAsia="Times New Roman"/>
                <w:sz w:val="26"/>
                <w:szCs w:val="26"/>
                <w:lang w:eastAsia="ru-RU"/>
              </w:rPr>
              <w:t>yahoo.com</w:t>
            </w:r>
          </w:p>
          <w:p w14:paraId="1D513C6D" w14:textId="33F76921" w:rsidR="004A6336" w:rsidRPr="00BA6A3C" w:rsidRDefault="008A41C8" w:rsidP="00EC0E6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Лабораторні</w:t>
            </w:r>
            <w:r w:rsidR="004A6336" w:rsidRPr="00BA6A3C">
              <w:rPr>
                <w:sz w:val="26"/>
                <w:szCs w:val="26"/>
              </w:rPr>
              <w:t>:</w:t>
            </w:r>
            <w:r w:rsidR="00876EC8" w:rsidRPr="00BA6A3C">
              <w:rPr>
                <w:sz w:val="26"/>
                <w:szCs w:val="26"/>
              </w:rPr>
              <w:t xml:space="preserve"> </w:t>
            </w:r>
            <w:r w:rsidRPr="00BA6A3C">
              <w:rPr>
                <w:sz w:val="26"/>
                <w:szCs w:val="26"/>
              </w:rPr>
              <w:t>а</w:t>
            </w:r>
            <w:r w:rsidR="005A7F84" w:rsidRPr="00BA6A3C">
              <w:rPr>
                <w:sz w:val="26"/>
                <w:szCs w:val="26"/>
              </w:rPr>
              <w:t>с. О.В. Гайдай</w:t>
            </w:r>
            <w:r w:rsidR="004A6336" w:rsidRPr="00BA6A3C">
              <w:rPr>
                <w:sz w:val="26"/>
                <w:szCs w:val="26"/>
              </w:rPr>
              <w:t xml:space="preserve"> </w:t>
            </w:r>
          </w:p>
          <w:p w14:paraId="5087E867" w14:textId="6672EC6C" w:rsidR="004A6336" w:rsidRPr="00BA6A3C" w:rsidRDefault="004A6336" w:rsidP="00EC0E6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162D2" w:rsidRPr="00BA6A3C" w14:paraId="27ECF56A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3ED9795" w14:textId="2E295DA7" w:rsidR="007E3190" w:rsidRPr="00BA6A3C" w:rsidRDefault="006F5C29" w:rsidP="00EC0E6D">
            <w:pPr>
              <w:spacing w:before="20" w:after="20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Розміщення курсу</w:t>
            </w:r>
          </w:p>
        </w:tc>
        <w:tc>
          <w:tcPr>
            <w:tcW w:w="7512" w:type="dxa"/>
          </w:tcPr>
          <w:p w14:paraId="5CDD1149" w14:textId="0782B1E1" w:rsidR="007E3190" w:rsidRPr="00BA6A3C" w:rsidRDefault="007E3190" w:rsidP="00EC0E6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</w:tbl>
    <w:p w14:paraId="488F9975" w14:textId="78917BE2" w:rsidR="004A6336" w:rsidRPr="00BA6A3C" w:rsidRDefault="00AA6B23" w:rsidP="00EC0E6D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76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BA6A3C">
        <w:rPr>
          <w:rFonts w:ascii="Times New Roman" w:hAnsi="Times New Roman"/>
          <w:color w:val="auto"/>
          <w:sz w:val="26"/>
          <w:szCs w:val="26"/>
        </w:rPr>
        <w:t>Програма навчальної дисципліни</w:t>
      </w:r>
    </w:p>
    <w:p w14:paraId="47FEEEF3" w14:textId="69BD7CB7" w:rsidR="004A6336" w:rsidRPr="00BA6A3C" w:rsidRDefault="00EF6728" w:rsidP="00EC0E6D">
      <w:pPr>
        <w:pStyle w:val="1"/>
        <w:spacing w:line="276" w:lineRule="auto"/>
        <w:rPr>
          <w:rFonts w:ascii="Times New Roman" w:hAnsi="Times New Roman"/>
          <w:sz w:val="26"/>
          <w:szCs w:val="26"/>
        </w:rPr>
      </w:pPr>
      <w:r w:rsidRPr="00BA6A3C">
        <w:rPr>
          <w:rFonts w:ascii="Times New Roman" w:hAnsi="Times New Roman"/>
          <w:sz w:val="26"/>
          <w:szCs w:val="26"/>
        </w:rPr>
        <w:t>Опис навчальної дисципліни, її мета, предмет вивчання та результати навчання</w:t>
      </w:r>
    </w:p>
    <w:p w14:paraId="05DAF240" w14:textId="3B8C2F55" w:rsidR="00EF6728" w:rsidRPr="00BA6A3C" w:rsidRDefault="00EF6728" w:rsidP="00EF6728">
      <w:r w:rsidRPr="00BA6A3C">
        <w:t xml:space="preserve">           </w:t>
      </w:r>
      <w:r w:rsidRPr="00BA6A3C">
        <w:rPr>
          <w:rFonts w:eastAsia="Times New Roman"/>
          <w:sz w:val="26"/>
          <w:szCs w:val="26"/>
          <w:lang w:eastAsia="ru-RU"/>
        </w:rPr>
        <w:t>1.1. Мета навчальної дисципліни.</w:t>
      </w:r>
    </w:p>
    <w:p w14:paraId="2E3E3BF5" w14:textId="0B38F5D2" w:rsidR="00EF6728" w:rsidRPr="00BA6A3C" w:rsidRDefault="00EF6728" w:rsidP="00EF6728">
      <w:pPr>
        <w:autoSpaceDE w:val="0"/>
        <w:autoSpaceDN w:val="0"/>
        <w:adjustRightInd w:val="0"/>
        <w:spacing w:line="235" w:lineRule="auto"/>
        <w:ind w:firstLine="567"/>
        <w:rPr>
          <w:rFonts w:eastAsia="Times New Roman"/>
          <w:sz w:val="26"/>
          <w:szCs w:val="26"/>
          <w:lang w:eastAsia="ru-RU"/>
        </w:rPr>
      </w:pPr>
      <w:r w:rsidRPr="00BA6A3C">
        <w:rPr>
          <w:rFonts w:eastAsia="Times New Roman"/>
          <w:sz w:val="26"/>
          <w:szCs w:val="26"/>
          <w:lang w:eastAsia="ru-RU"/>
        </w:rPr>
        <w:t xml:space="preserve">  Метою навчальної дисципліни є формування у студентів </w:t>
      </w:r>
      <w:proofErr w:type="spellStart"/>
      <w:r w:rsidRPr="00BA6A3C">
        <w:rPr>
          <w:rFonts w:eastAsia="Times New Roman"/>
          <w:sz w:val="26"/>
          <w:szCs w:val="26"/>
          <w:lang w:eastAsia="ru-RU"/>
        </w:rPr>
        <w:t>здатностей</w:t>
      </w:r>
      <w:proofErr w:type="spellEnd"/>
      <w:r w:rsidRPr="00BA6A3C">
        <w:rPr>
          <w:rFonts w:eastAsia="Times New Roman"/>
          <w:sz w:val="26"/>
          <w:szCs w:val="26"/>
          <w:lang w:eastAsia="ru-RU"/>
        </w:rPr>
        <w:t>:</w:t>
      </w:r>
    </w:p>
    <w:p w14:paraId="233B268C" w14:textId="58846B42" w:rsidR="00811EAF" w:rsidRPr="00BA6A3C" w:rsidRDefault="00004E42" w:rsidP="00004E42">
      <w:pPr>
        <w:widowControl w:val="0"/>
        <w:numPr>
          <w:ilvl w:val="0"/>
          <w:numId w:val="14"/>
        </w:numPr>
        <w:spacing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BA6A3C">
        <w:rPr>
          <w:rFonts w:eastAsia="Times New Roman"/>
          <w:color w:val="000000"/>
          <w:sz w:val="26"/>
          <w:szCs w:val="26"/>
          <w:lang w:eastAsia="ru-RU"/>
        </w:rPr>
        <w:t xml:space="preserve">Здатність до пошуку, оброблення та аналізу інформації з різних джерел </w:t>
      </w:r>
      <w:r w:rsidR="00811EAF" w:rsidRPr="00BA6A3C">
        <w:rPr>
          <w:rFonts w:eastAsia="Times New Roman"/>
          <w:color w:val="000000"/>
          <w:sz w:val="26"/>
          <w:szCs w:val="26"/>
          <w:lang w:eastAsia="ru-RU"/>
        </w:rPr>
        <w:t>(К</w:t>
      </w:r>
      <w:r w:rsidRPr="00BA6A3C">
        <w:rPr>
          <w:rFonts w:eastAsia="Times New Roman"/>
          <w:color w:val="000000"/>
          <w:sz w:val="26"/>
          <w:szCs w:val="26"/>
          <w:lang w:eastAsia="ru-RU"/>
        </w:rPr>
        <w:t>3</w:t>
      </w:r>
      <w:r w:rsidR="00811EAF" w:rsidRPr="00BA6A3C">
        <w:rPr>
          <w:rFonts w:eastAsia="Times New Roman"/>
          <w:color w:val="000000"/>
          <w:sz w:val="26"/>
          <w:szCs w:val="26"/>
          <w:lang w:eastAsia="ru-RU"/>
        </w:rPr>
        <w:t>).</w:t>
      </w:r>
    </w:p>
    <w:p w14:paraId="6B13A98D" w14:textId="6C88E69C" w:rsidR="00004E42" w:rsidRPr="00BA6A3C" w:rsidRDefault="00004E42" w:rsidP="00004E42">
      <w:pPr>
        <w:widowControl w:val="0"/>
        <w:numPr>
          <w:ilvl w:val="0"/>
          <w:numId w:val="14"/>
        </w:numPr>
        <w:spacing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BA6A3C">
        <w:rPr>
          <w:rFonts w:eastAsia="Times New Roman"/>
          <w:color w:val="000000"/>
          <w:sz w:val="26"/>
          <w:szCs w:val="26"/>
          <w:lang w:eastAsia="ru-RU"/>
        </w:rPr>
        <w:t>Здатність застосовувати знання у практичних ситуаціях (К2).</w:t>
      </w:r>
      <w:r w:rsidR="00740480" w:rsidRPr="00BA6A3C">
        <w:rPr>
          <w:rFonts w:eastAsia="Times New Roman"/>
          <w:color w:val="000000"/>
          <w:sz w:val="26"/>
          <w:szCs w:val="26"/>
          <w:lang w:eastAsia="ru-RU"/>
        </w:rPr>
        <w:t>ї</w:t>
      </w:r>
    </w:p>
    <w:p w14:paraId="54D43883" w14:textId="50D919FE" w:rsidR="00740480" w:rsidRPr="00BA6A3C" w:rsidRDefault="00740480" w:rsidP="00004E42">
      <w:pPr>
        <w:widowControl w:val="0"/>
        <w:numPr>
          <w:ilvl w:val="0"/>
          <w:numId w:val="14"/>
        </w:numPr>
        <w:spacing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BA6A3C">
        <w:rPr>
          <w:rFonts w:eastAsia="Times New Roman"/>
          <w:color w:val="000000"/>
          <w:sz w:val="26"/>
          <w:szCs w:val="26"/>
          <w:lang w:eastAsia="ru-RU"/>
        </w:rPr>
        <w:t>Здатність досліджувати, класифікувати і аналізувати показники якості хімічної продукції, технологічних процесів і обладнання хімічних виробництв</w:t>
      </w:r>
      <w:r w:rsidRPr="00BA6A3C">
        <w:t>. (К8)</w:t>
      </w:r>
    </w:p>
    <w:p w14:paraId="59C57D29" w14:textId="558A2D66" w:rsidR="00EF6728" w:rsidRPr="00BA6A3C" w:rsidRDefault="001C51D9" w:rsidP="00811EAF">
      <w:pPr>
        <w:widowControl w:val="0"/>
        <w:spacing w:line="240" w:lineRule="auto"/>
        <w:ind w:left="1068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BA6A3C">
        <w:t xml:space="preserve">Здатність використовувати сучасне спеціальне наукове обладнання та програмне забезпечення при проведенні експериментальних досліджень і здійсненні </w:t>
      </w:r>
      <w:proofErr w:type="spellStart"/>
      <w:r w:rsidRPr="00BA6A3C">
        <w:t>дослідноконструкторських</w:t>
      </w:r>
      <w:proofErr w:type="spellEnd"/>
      <w:r w:rsidRPr="00BA6A3C">
        <w:t xml:space="preserve"> розробок у сфері хімічних технологій </w:t>
      </w:r>
      <w:r w:rsidRPr="00BA6A3C">
        <w:lastRenderedPageBreak/>
        <w:t>та інженерії. (</w:t>
      </w:r>
      <w:r w:rsidR="00EF6728" w:rsidRPr="00BA6A3C">
        <w:rPr>
          <w:rFonts w:eastAsia="Times New Roman"/>
          <w:color w:val="000000"/>
          <w:sz w:val="26"/>
          <w:szCs w:val="26"/>
          <w:lang w:eastAsia="ru-RU"/>
        </w:rPr>
        <w:t>K 11)</w:t>
      </w:r>
      <w:r w:rsidR="00E23FD8" w:rsidRPr="00BA6A3C">
        <w:rPr>
          <w:rFonts w:eastAsia="Times New Roman"/>
          <w:color w:val="000000"/>
          <w:sz w:val="26"/>
          <w:szCs w:val="26"/>
          <w:lang w:eastAsia="ru-RU"/>
        </w:rPr>
        <w:t>.</w:t>
      </w:r>
    </w:p>
    <w:p w14:paraId="441623D4" w14:textId="77777777" w:rsidR="00EF6728" w:rsidRPr="00BA6A3C" w:rsidRDefault="00EF6728" w:rsidP="00EF6728">
      <w:pPr>
        <w:widowControl w:val="0"/>
        <w:numPr>
          <w:ilvl w:val="0"/>
          <w:numId w:val="14"/>
        </w:numPr>
        <w:spacing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BA6A3C">
        <w:rPr>
          <w:rFonts w:eastAsia="Times New Roman"/>
          <w:color w:val="000000"/>
          <w:sz w:val="26"/>
          <w:szCs w:val="26"/>
          <w:lang w:eastAsia="ru-RU"/>
        </w:rPr>
        <w:t>Здатність використовувати сучасні програми квантово-хімічних обчислень для</w:t>
      </w:r>
    </w:p>
    <w:p w14:paraId="20695AE1" w14:textId="77777777" w:rsidR="00EF6728" w:rsidRPr="00BA6A3C" w:rsidRDefault="00EF6728" w:rsidP="00EF6728">
      <w:pPr>
        <w:widowControl w:val="0"/>
        <w:spacing w:line="240" w:lineRule="auto"/>
        <w:ind w:left="72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BA6A3C">
        <w:rPr>
          <w:rFonts w:eastAsia="Times New Roman"/>
          <w:color w:val="000000"/>
          <w:sz w:val="26"/>
          <w:szCs w:val="26"/>
          <w:lang w:eastAsia="ru-RU"/>
        </w:rPr>
        <w:t>оптимізації хіміко-технологічних процесів, для обробки та інтерпретації результатів</w:t>
      </w:r>
    </w:p>
    <w:p w14:paraId="04D01B92" w14:textId="77777777" w:rsidR="00EF6728" w:rsidRPr="00BA6A3C" w:rsidRDefault="00EF6728" w:rsidP="00EF6728">
      <w:pPr>
        <w:widowControl w:val="0"/>
        <w:spacing w:line="240" w:lineRule="auto"/>
        <w:ind w:left="72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BA6A3C">
        <w:rPr>
          <w:rFonts w:eastAsia="Times New Roman"/>
          <w:color w:val="000000"/>
          <w:sz w:val="26"/>
          <w:szCs w:val="26"/>
          <w:lang w:eastAsia="ru-RU"/>
        </w:rPr>
        <w:t>хімічних експериментів тому числі з органічного синтезу (К12);</w:t>
      </w:r>
    </w:p>
    <w:p w14:paraId="60AC2DA3" w14:textId="77777777" w:rsidR="00EF6728" w:rsidRPr="00BA6A3C" w:rsidRDefault="00EF6728" w:rsidP="00EF6728">
      <w:pPr>
        <w:widowControl w:val="0"/>
        <w:spacing w:line="240" w:lineRule="auto"/>
        <w:ind w:left="720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p w14:paraId="6A53B82D" w14:textId="2112F24A" w:rsidR="00EF6728" w:rsidRPr="00BA6A3C" w:rsidRDefault="00EF6728" w:rsidP="00EF6728">
      <w:pPr>
        <w:pStyle w:val="a0"/>
        <w:numPr>
          <w:ilvl w:val="1"/>
          <w:numId w:val="34"/>
        </w:numPr>
        <w:spacing w:line="235" w:lineRule="auto"/>
        <w:jc w:val="both"/>
        <w:rPr>
          <w:rFonts w:eastAsia="Times New Roman"/>
          <w:sz w:val="26"/>
          <w:szCs w:val="26"/>
          <w:lang w:eastAsia="ru-RU"/>
        </w:rPr>
      </w:pPr>
      <w:r w:rsidRPr="00BA6A3C">
        <w:rPr>
          <w:rFonts w:eastAsia="Times New Roman"/>
          <w:sz w:val="26"/>
          <w:szCs w:val="26"/>
          <w:lang w:eastAsia="ru-RU"/>
        </w:rPr>
        <w:t>Основні завдання навчальної дисципліни.</w:t>
      </w:r>
    </w:p>
    <w:p w14:paraId="28CD7715" w14:textId="77777777" w:rsidR="00EF6728" w:rsidRPr="00BA6A3C" w:rsidRDefault="00EF6728" w:rsidP="00EF6728">
      <w:pPr>
        <w:pStyle w:val="a0"/>
        <w:spacing w:line="235" w:lineRule="auto"/>
        <w:ind w:left="1287"/>
        <w:jc w:val="both"/>
        <w:rPr>
          <w:rFonts w:eastAsia="Times New Roman"/>
          <w:sz w:val="26"/>
          <w:szCs w:val="26"/>
          <w:lang w:eastAsia="ru-RU"/>
        </w:rPr>
      </w:pPr>
    </w:p>
    <w:p w14:paraId="08D2BF45" w14:textId="5A9B1F96" w:rsidR="00EF6728" w:rsidRPr="00BA6A3C" w:rsidRDefault="00EF6728" w:rsidP="00EF6728">
      <w:pPr>
        <w:spacing w:line="235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A6A3C">
        <w:rPr>
          <w:rFonts w:eastAsia="Times New Roman"/>
          <w:sz w:val="26"/>
          <w:szCs w:val="26"/>
          <w:lang w:eastAsia="ru-RU"/>
        </w:rPr>
        <w:t>Згідно з вимогами освітньо-професійної програми навчальної дисципліни студенти після засвоєння навчальної дисципліни мають продемонструвати такі</w:t>
      </w:r>
      <w:r w:rsidR="009F08AA">
        <w:rPr>
          <w:rFonts w:eastAsia="Times New Roman"/>
          <w:sz w:val="26"/>
          <w:szCs w:val="26"/>
          <w:lang w:eastAsia="ru-RU"/>
        </w:rPr>
        <w:t xml:space="preserve"> </w:t>
      </w:r>
      <w:r w:rsidRPr="00BA6A3C">
        <w:rPr>
          <w:rFonts w:eastAsia="Times New Roman"/>
          <w:sz w:val="26"/>
          <w:szCs w:val="26"/>
          <w:lang w:eastAsia="ru-RU"/>
        </w:rPr>
        <w:t>результати навчання:</w:t>
      </w:r>
    </w:p>
    <w:p w14:paraId="72EA7D59" w14:textId="77777777" w:rsidR="00EF6728" w:rsidRPr="00BA6A3C" w:rsidRDefault="00EF6728" w:rsidP="00EF6728">
      <w:pPr>
        <w:spacing w:line="235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6BF82366" w14:textId="09D85A75" w:rsidR="00EF6728" w:rsidRPr="00BA6A3C" w:rsidRDefault="005B7ED9" w:rsidP="00EF6728">
      <w:pPr>
        <w:pStyle w:val="a0"/>
        <w:numPr>
          <w:ilvl w:val="0"/>
          <w:numId w:val="32"/>
        </w:numPr>
        <w:spacing w:before="120"/>
        <w:jc w:val="both"/>
        <w:rPr>
          <w:rFonts w:eastAsia="Times New Roman"/>
          <w:sz w:val="26"/>
          <w:szCs w:val="26"/>
          <w:lang w:eastAsia="ru-RU"/>
        </w:rPr>
      </w:pPr>
      <w:r w:rsidRPr="00BA6A3C">
        <w:rPr>
          <w:rFonts w:eastAsia="Times New Roman"/>
          <w:sz w:val="26"/>
          <w:szCs w:val="26"/>
          <w:lang w:eastAsia="ru-RU"/>
        </w:rPr>
        <w:t xml:space="preserve">Здійснювати пошук необхідної інформації з хімічної технології, процесів і обладнання виробництв хімічних речовин та матеріалів на їх основі, систематизувати, аналізувати та оцінювати відповідну інформацію. </w:t>
      </w:r>
      <w:r w:rsidR="00EF6728" w:rsidRPr="00BA6A3C">
        <w:rPr>
          <w:rFonts w:eastAsia="Times New Roman"/>
          <w:sz w:val="26"/>
          <w:szCs w:val="26"/>
          <w:lang w:eastAsia="ru-RU"/>
        </w:rPr>
        <w:t xml:space="preserve">(ПР </w:t>
      </w:r>
      <w:r w:rsidRPr="00BA6A3C">
        <w:rPr>
          <w:rFonts w:eastAsia="Times New Roman"/>
          <w:sz w:val="26"/>
          <w:szCs w:val="26"/>
          <w:lang w:eastAsia="ru-RU"/>
        </w:rPr>
        <w:t>2</w:t>
      </w:r>
      <w:r w:rsidR="00EF6728" w:rsidRPr="00BA6A3C">
        <w:rPr>
          <w:rFonts w:eastAsia="Times New Roman"/>
          <w:sz w:val="26"/>
          <w:szCs w:val="26"/>
          <w:lang w:eastAsia="ru-RU"/>
        </w:rPr>
        <w:t xml:space="preserve">); </w:t>
      </w:r>
    </w:p>
    <w:p w14:paraId="5ABB5B58" w14:textId="35A2C369" w:rsidR="00EF6728" w:rsidRPr="00BA6A3C" w:rsidRDefault="005B7ED9" w:rsidP="00E23FD8">
      <w:pPr>
        <w:pStyle w:val="a0"/>
        <w:numPr>
          <w:ilvl w:val="0"/>
          <w:numId w:val="32"/>
        </w:numPr>
        <w:spacing w:before="120"/>
        <w:jc w:val="both"/>
        <w:rPr>
          <w:rFonts w:eastAsia="Times New Roman"/>
          <w:sz w:val="26"/>
          <w:szCs w:val="26"/>
          <w:lang w:eastAsia="ru-RU"/>
        </w:rPr>
      </w:pPr>
      <w:r w:rsidRPr="00BA6A3C">
        <w:rPr>
          <w:rFonts w:eastAsia="Times New Roman"/>
          <w:sz w:val="26"/>
          <w:szCs w:val="26"/>
          <w:lang w:eastAsia="ru-RU"/>
        </w:rPr>
        <w:t>Здійснювати у науково-технічній літературі, патентах, базах даних, інших джерелах пошук необхідної інформації з хімічної технології, процесів і обладнання виробництв хімічних речовин та матеріалів на їх основі, систематизувати, і аналізувати та оцінювати відповідну інформацію</w:t>
      </w:r>
      <w:r w:rsidRPr="00BA6A3C">
        <w:t>.</w:t>
      </w:r>
      <w:r w:rsidRPr="00BA6A3C">
        <w:rPr>
          <w:rFonts w:eastAsia="Times New Roman"/>
          <w:sz w:val="26"/>
          <w:szCs w:val="26"/>
          <w:lang w:eastAsia="ru-RU"/>
        </w:rPr>
        <w:t xml:space="preserve"> </w:t>
      </w:r>
      <w:r w:rsidR="00EF6728" w:rsidRPr="00BA6A3C">
        <w:rPr>
          <w:rFonts w:eastAsia="Times New Roman"/>
          <w:sz w:val="26"/>
          <w:szCs w:val="26"/>
          <w:lang w:eastAsia="ru-RU"/>
        </w:rPr>
        <w:t>(ПР</w:t>
      </w:r>
      <w:r w:rsidR="009975E9" w:rsidRPr="00BA6A3C">
        <w:rPr>
          <w:rFonts w:eastAsia="Times New Roman"/>
          <w:sz w:val="26"/>
          <w:szCs w:val="26"/>
          <w:lang w:eastAsia="ru-RU"/>
        </w:rPr>
        <w:t xml:space="preserve"> </w:t>
      </w:r>
      <w:r w:rsidRPr="00BA6A3C">
        <w:rPr>
          <w:rFonts w:eastAsia="Times New Roman"/>
          <w:sz w:val="26"/>
          <w:szCs w:val="26"/>
          <w:lang w:eastAsia="ru-RU"/>
        </w:rPr>
        <w:t>7</w:t>
      </w:r>
      <w:r w:rsidR="00EF6728" w:rsidRPr="00BA6A3C">
        <w:rPr>
          <w:rFonts w:eastAsia="Times New Roman"/>
          <w:sz w:val="26"/>
          <w:szCs w:val="26"/>
          <w:lang w:eastAsia="ru-RU"/>
        </w:rPr>
        <w:t>).</w:t>
      </w:r>
    </w:p>
    <w:p w14:paraId="288A8BF0" w14:textId="77777777" w:rsidR="00EF6728" w:rsidRPr="00BA6A3C" w:rsidRDefault="00EF6728" w:rsidP="00EC0E6D">
      <w:pPr>
        <w:pStyle w:val="1"/>
        <w:numPr>
          <w:ilvl w:val="0"/>
          <w:numId w:val="0"/>
        </w:numPr>
        <w:shd w:val="clear" w:color="auto" w:fill="FFFFFF"/>
        <w:spacing w:before="0" w:line="276" w:lineRule="auto"/>
        <w:ind w:left="90" w:firstLine="90"/>
        <w:jc w:val="both"/>
        <w:rPr>
          <w:rFonts w:ascii="Times New Roman" w:hAnsi="Times New Roman"/>
          <w:b w:val="0"/>
          <w:color w:val="auto"/>
          <w:sz w:val="26"/>
          <w:szCs w:val="26"/>
          <w:highlight w:val="yellow"/>
        </w:rPr>
      </w:pPr>
    </w:p>
    <w:p w14:paraId="6DA26C36" w14:textId="46574B9A" w:rsidR="004A6336" w:rsidRPr="00BA6A3C" w:rsidRDefault="004A6336" w:rsidP="00EC0E6D">
      <w:pPr>
        <w:pStyle w:val="1"/>
        <w:spacing w:line="276" w:lineRule="auto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BA6A3C">
        <w:rPr>
          <w:rFonts w:ascii="Times New Roman" w:hAnsi="Times New Roman"/>
          <w:color w:val="auto"/>
          <w:sz w:val="26"/>
          <w:szCs w:val="26"/>
        </w:rPr>
        <w:t>Пререквізити</w:t>
      </w:r>
      <w:proofErr w:type="spellEnd"/>
      <w:r w:rsidRPr="00BA6A3C">
        <w:rPr>
          <w:rFonts w:ascii="Times New Roman" w:hAnsi="Times New Roman"/>
          <w:color w:val="auto"/>
          <w:sz w:val="26"/>
          <w:szCs w:val="26"/>
        </w:rPr>
        <w:t xml:space="preserve"> та </w:t>
      </w:r>
      <w:proofErr w:type="spellStart"/>
      <w:r w:rsidRPr="00BA6A3C">
        <w:rPr>
          <w:rFonts w:ascii="Times New Roman" w:hAnsi="Times New Roman"/>
          <w:color w:val="auto"/>
          <w:sz w:val="26"/>
          <w:szCs w:val="26"/>
        </w:rPr>
        <w:t>постреквізити</w:t>
      </w:r>
      <w:proofErr w:type="spellEnd"/>
      <w:r w:rsidRPr="00BA6A3C">
        <w:rPr>
          <w:rFonts w:ascii="Times New Roman" w:hAnsi="Times New Roman"/>
          <w:color w:val="auto"/>
          <w:sz w:val="26"/>
          <w:szCs w:val="26"/>
        </w:rPr>
        <w:t xml:space="preserve"> дисципліни (місце в структурно-логічній схемі навчання за відповідною освітньою програмою)</w:t>
      </w:r>
    </w:p>
    <w:p w14:paraId="6E1E9DB4" w14:textId="6CE94DF2" w:rsidR="00162029" w:rsidRPr="00BA6A3C" w:rsidRDefault="00162029" w:rsidP="00682243">
      <w:pPr>
        <w:tabs>
          <w:tab w:val="left" w:pos="9467"/>
        </w:tabs>
        <w:autoSpaceDE w:val="0"/>
        <w:autoSpaceDN w:val="0"/>
        <w:adjustRightInd w:val="0"/>
        <w:spacing w:before="120"/>
        <w:ind w:firstLine="567"/>
        <w:jc w:val="both"/>
        <w:rPr>
          <w:rFonts w:eastAsia="Times New Roman"/>
          <w:i/>
          <w:sz w:val="26"/>
          <w:szCs w:val="26"/>
          <w:lang w:eastAsia="ru-RU"/>
        </w:rPr>
      </w:pPr>
      <w:r w:rsidRPr="00BA6A3C">
        <w:rPr>
          <w:rFonts w:eastAsia="Times New Roman"/>
          <w:bCs/>
          <w:sz w:val="26"/>
          <w:szCs w:val="26"/>
          <w:lang w:eastAsia="ru-RU"/>
        </w:rPr>
        <w:t>Міждисциплінарні зв’язки</w:t>
      </w:r>
      <w:r w:rsidRPr="00BA6A3C">
        <w:rPr>
          <w:rFonts w:eastAsia="Times New Roman"/>
          <w:sz w:val="26"/>
          <w:szCs w:val="26"/>
          <w:lang w:eastAsia="ru-RU"/>
        </w:rPr>
        <w:t xml:space="preserve">: Матеріал кредитного модуля базується на дисциплінах «Органічна хімія», «Механізми органічних реакцій», «Хімія </w:t>
      </w:r>
      <w:proofErr w:type="spellStart"/>
      <w:r w:rsidRPr="00BA6A3C">
        <w:rPr>
          <w:rFonts w:eastAsia="Times New Roman"/>
          <w:sz w:val="26"/>
          <w:szCs w:val="26"/>
          <w:lang w:eastAsia="ru-RU"/>
        </w:rPr>
        <w:t>елементорганічних</w:t>
      </w:r>
      <w:proofErr w:type="spellEnd"/>
      <w:r w:rsidRPr="00BA6A3C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BA6A3C">
        <w:rPr>
          <w:rFonts w:eastAsia="Times New Roman"/>
          <w:sz w:val="26"/>
          <w:szCs w:val="26"/>
          <w:lang w:eastAsia="ru-RU"/>
        </w:rPr>
        <w:t>сполук</w:t>
      </w:r>
      <w:proofErr w:type="spellEnd"/>
      <w:r w:rsidRPr="00BA6A3C">
        <w:rPr>
          <w:rFonts w:eastAsia="Times New Roman"/>
          <w:sz w:val="26"/>
          <w:szCs w:val="26"/>
          <w:lang w:eastAsia="ru-RU"/>
        </w:rPr>
        <w:t xml:space="preserve">», «Стереохімія органічних </w:t>
      </w:r>
      <w:proofErr w:type="spellStart"/>
      <w:r w:rsidRPr="00BA6A3C">
        <w:rPr>
          <w:rFonts w:eastAsia="Times New Roman"/>
          <w:sz w:val="26"/>
          <w:szCs w:val="26"/>
          <w:lang w:eastAsia="ru-RU"/>
        </w:rPr>
        <w:t>сполук</w:t>
      </w:r>
      <w:proofErr w:type="spellEnd"/>
      <w:r w:rsidRPr="00BA6A3C">
        <w:rPr>
          <w:rFonts w:eastAsia="Times New Roman"/>
          <w:sz w:val="26"/>
          <w:szCs w:val="26"/>
          <w:lang w:eastAsia="ru-RU"/>
        </w:rPr>
        <w:t>», «</w:t>
      </w:r>
      <w:r w:rsidR="00682243" w:rsidRPr="00BA6A3C">
        <w:rPr>
          <w:rFonts w:eastAsia="Times New Roman"/>
          <w:sz w:val="26"/>
          <w:szCs w:val="26"/>
          <w:lang w:eastAsia="ru-RU"/>
        </w:rPr>
        <w:t xml:space="preserve">Моделювання хіміко-технологічних процесів і </w:t>
      </w:r>
      <w:proofErr w:type="spellStart"/>
      <w:r w:rsidR="00682243" w:rsidRPr="00BA6A3C">
        <w:rPr>
          <w:rFonts w:eastAsia="Times New Roman"/>
          <w:sz w:val="26"/>
          <w:szCs w:val="26"/>
          <w:lang w:eastAsia="ru-RU"/>
        </w:rPr>
        <w:t>комп'ютернa</w:t>
      </w:r>
      <w:proofErr w:type="spellEnd"/>
      <w:r w:rsidR="00682243" w:rsidRPr="00BA6A3C">
        <w:rPr>
          <w:rFonts w:eastAsia="Times New Roman"/>
          <w:sz w:val="26"/>
          <w:szCs w:val="26"/>
          <w:lang w:eastAsia="ru-RU"/>
        </w:rPr>
        <w:t xml:space="preserve"> хімія</w:t>
      </w:r>
      <w:r w:rsidRPr="00BA6A3C">
        <w:rPr>
          <w:rFonts w:eastAsia="Times New Roman"/>
          <w:sz w:val="26"/>
          <w:szCs w:val="26"/>
          <w:lang w:eastAsia="ru-RU"/>
        </w:rPr>
        <w:t xml:space="preserve">», «Хімія гетероциклічних </w:t>
      </w:r>
      <w:proofErr w:type="spellStart"/>
      <w:r w:rsidRPr="00BA6A3C">
        <w:rPr>
          <w:rFonts w:eastAsia="Times New Roman"/>
          <w:sz w:val="26"/>
          <w:szCs w:val="26"/>
          <w:lang w:eastAsia="ru-RU"/>
        </w:rPr>
        <w:t>сполук</w:t>
      </w:r>
      <w:proofErr w:type="spellEnd"/>
      <w:r w:rsidRPr="00BA6A3C">
        <w:rPr>
          <w:rFonts w:eastAsia="Times New Roman"/>
          <w:sz w:val="26"/>
          <w:szCs w:val="26"/>
          <w:lang w:eastAsia="ru-RU"/>
        </w:rPr>
        <w:t>» і є завершальним у циклі професійної і практичної підготовки</w:t>
      </w:r>
      <w:r w:rsidR="006F14F5">
        <w:rPr>
          <w:rFonts w:eastAsia="Times New Roman"/>
          <w:sz w:val="26"/>
          <w:szCs w:val="26"/>
          <w:lang w:eastAsia="ru-RU"/>
        </w:rPr>
        <w:t xml:space="preserve"> та буде використана при написанні магістерської дисертації</w:t>
      </w:r>
      <w:r w:rsidRPr="00BA6A3C">
        <w:rPr>
          <w:rFonts w:eastAsia="Times New Roman"/>
          <w:sz w:val="26"/>
          <w:szCs w:val="26"/>
          <w:lang w:eastAsia="ru-RU"/>
        </w:rPr>
        <w:t>.</w:t>
      </w:r>
    </w:p>
    <w:p w14:paraId="162A7A7A" w14:textId="75929446" w:rsidR="00AA6B23" w:rsidRPr="00BA6A3C" w:rsidRDefault="00AA6B23" w:rsidP="00EC0E6D">
      <w:pPr>
        <w:pStyle w:val="1"/>
        <w:spacing w:line="276" w:lineRule="auto"/>
        <w:rPr>
          <w:rFonts w:ascii="Times New Roman" w:hAnsi="Times New Roman"/>
          <w:color w:val="auto"/>
          <w:sz w:val="26"/>
          <w:szCs w:val="26"/>
        </w:rPr>
      </w:pPr>
      <w:r w:rsidRPr="00BA6A3C">
        <w:rPr>
          <w:rFonts w:ascii="Times New Roman" w:hAnsi="Times New Roman"/>
          <w:color w:val="auto"/>
          <w:sz w:val="26"/>
          <w:szCs w:val="26"/>
        </w:rPr>
        <w:t xml:space="preserve">Зміст навчальної дисципліни </w:t>
      </w:r>
    </w:p>
    <w:p w14:paraId="6AC76752" w14:textId="5DB3A3FD" w:rsidR="00517D20" w:rsidRPr="00BA6A3C" w:rsidRDefault="00C75A9F" w:rsidP="00517D20">
      <w:pPr>
        <w:ind w:firstLine="7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>Тема</w:t>
      </w:r>
      <w:r w:rsidR="005802D3" w:rsidRPr="00BA6A3C">
        <w:rPr>
          <w:sz w:val="26"/>
          <w:szCs w:val="26"/>
        </w:rPr>
        <w:t xml:space="preserve"> 1. Вступ. Визначення проблем </w:t>
      </w:r>
      <w:proofErr w:type="spellStart"/>
      <w:r w:rsidR="005802D3" w:rsidRPr="00BA6A3C">
        <w:rPr>
          <w:sz w:val="26"/>
          <w:szCs w:val="26"/>
        </w:rPr>
        <w:t>хемоінформатики</w:t>
      </w:r>
      <w:proofErr w:type="spellEnd"/>
      <w:r w:rsidR="005802D3" w:rsidRPr="00BA6A3C">
        <w:rPr>
          <w:sz w:val="26"/>
          <w:szCs w:val="26"/>
        </w:rPr>
        <w:t>. Загальні відомості про молекулярне моделювання</w:t>
      </w:r>
      <w:r w:rsidR="00517D20" w:rsidRPr="00BA6A3C">
        <w:rPr>
          <w:sz w:val="26"/>
          <w:szCs w:val="26"/>
        </w:rPr>
        <w:t xml:space="preserve">. </w:t>
      </w:r>
      <w:r w:rsidR="00517D20" w:rsidRPr="00BA6A3C">
        <w:rPr>
          <w:sz w:val="26"/>
          <w:szCs w:val="26"/>
        </w:rPr>
        <w:tab/>
      </w:r>
    </w:p>
    <w:p w14:paraId="1B8588CC" w14:textId="376D9D60" w:rsidR="00C75A9F" w:rsidRPr="00BA6A3C" w:rsidRDefault="00C75A9F" w:rsidP="00517D20">
      <w:pPr>
        <w:ind w:firstLine="7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 xml:space="preserve">Тема </w:t>
      </w:r>
      <w:r w:rsidR="008D18AA">
        <w:rPr>
          <w:sz w:val="26"/>
          <w:szCs w:val="26"/>
        </w:rPr>
        <w:t>2. Методи п</w:t>
      </w:r>
      <w:r w:rsidR="00BA6A3C" w:rsidRPr="00BA6A3C">
        <w:rPr>
          <w:sz w:val="26"/>
          <w:szCs w:val="26"/>
        </w:rPr>
        <w:t>ре</w:t>
      </w:r>
      <w:r w:rsidR="00BA6A3C">
        <w:rPr>
          <w:sz w:val="26"/>
          <w:szCs w:val="26"/>
        </w:rPr>
        <w:t>дставлення малих молекул за допомогою комп’ютера</w:t>
      </w:r>
      <w:r w:rsidR="00517D20" w:rsidRPr="00BA6A3C">
        <w:rPr>
          <w:sz w:val="26"/>
          <w:szCs w:val="26"/>
        </w:rPr>
        <w:t xml:space="preserve">, </w:t>
      </w:r>
      <w:r w:rsidR="008D18AA">
        <w:rPr>
          <w:sz w:val="26"/>
          <w:szCs w:val="26"/>
        </w:rPr>
        <w:t>таблиці зв’язків, молекулярні графи.</w:t>
      </w:r>
    </w:p>
    <w:p w14:paraId="4243A1B8" w14:textId="7C2EDF59" w:rsidR="00C240D6" w:rsidRPr="00BA6A3C" w:rsidRDefault="00C75A9F" w:rsidP="00FD09FE">
      <w:pPr>
        <w:ind w:firstLine="7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 xml:space="preserve">Тема </w:t>
      </w:r>
      <w:r w:rsidR="00133741">
        <w:rPr>
          <w:sz w:val="26"/>
          <w:szCs w:val="26"/>
        </w:rPr>
        <w:t xml:space="preserve">3. </w:t>
      </w:r>
      <w:r w:rsidR="008D18AA">
        <w:rPr>
          <w:sz w:val="26"/>
          <w:szCs w:val="26"/>
        </w:rPr>
        <w:t>Лінійне представлення молекул</w:t>
      </w:r>
      <w:r w:rsidR="00FD09FE" w:rsidRPr="00BA6A3C">
        <w:rPr>
          <w:sz w:val="26"/>
          <w:szCs w:val="26"/>
        </w:rPr>
        <w:t>.</w:t>
      </w:r>
    </w:p>
    <w:p w14:paraId="749539E0" w14:textId="79CCBF97" w:rsidR="00C240D6" w:rsidRDefault="00C75A9F" w:rsidP="00EC0E6D">
      <w:pPr>
        <w:ind w:firstLine="7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 xml:space="preserve">Тема </w:t>
      </w:r>
      <w:r w:rsidR="00C240D6" w:rsidRPr="00BA6A3C">
        <w:rPr>
          <w:sz w:val="26"/>
          <w:szCs w:val="26"/>
        </w:rPr>
        <w:t>4.</w:t>
      </w:r>
      <w:r w:rsidR="008D18AA">
        <w:rPr>
          <w:sz w:val="26"/>
          <w:szCs w:val="26"/>
        </w:rPr>
        <w:t xml:space="preserve"> Файли структурних даних</w:t>
      </w:r>
      <w:r w:rsidR="00FD09FE" w:rsidRPr="00BA6A3C">
        <w:rPr>
          <w:sz w:val="26"/>
          <w:szCs w:val="26"/>
        </w:rPr>
        <w:t>.</w:t>
      </w:r>
    </w:p>
    <w:p w14:paraId="00900B1E" w14:textId="38B6E85C" w:rsidR="00133741" w:rsidRPr="00BA6A3C" w:rsidRDefault="00133741" w:rsidP="00EC0E6D">
      <w:pPr>
        <w:ind w:firstLine="7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>Тема 5.</w:t>
      </w:r>
      <w:r>
        <w:rPr>
          <w:sz w:val="26"/>
          <w:szCs w:val="26"/>
        </w:rPr>
        <w:t xml:space="preserve"> Представлення хімічних реакцій.</w:t>
      </w:r>
    </w:p>
    <w:p w14:paraId="1BDA357F" w14:textId="1072BFAC" w:rsidR="00C240D6" w:rsidRPr="00BA6A3C" w:rsidRDefault="00C75A9F" w:rsidP="00EC0E6D">
      <w:pPr>
        <w:ind w:firstLine="7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 xml:space="preserve">Тема </w:t>
      </w:r>
      <w:r w:rsidR="00133741">
        <w:rPr>
          <w:sz w:val="26"/>
          <w:szCs w:val="26"/>
        </w:rPr>
        <w:t>6</w:t>
      </w:r>
      <w:r w:rsidR="00004B61" w:rsidRPr="00BA6A3C">
        <w:rPr>
          <w:sz w:val="26"/>
          <w:szCs w:val="26"/>
        </w:rPr>
        <w:t xml:space="preserve">. </w:t>
      </w:r>
      <w:r w:rsidR="00C0438A">
        <w:rPr>
          <w:sz w:val="26"/>
          <w:szCs w:val="26"/>
        </w:rPr>
        <w:t>Структура та використання х</w:t>
      </w:r>
      <w:r w:rsidR="008D18AA">
        <w:rPr>
          <w:sz w:val="26"/>
          <w:szCs w:val="26"/>
        </w:rPr>
        <w:t>імічн</w:t>
      </w:r>
      <w:r w:rsidR="00C0438A">
        <w:rPr>
          <w:sz w:val="26"/>
          <w:szCs w:val="26"/>
        </w:rPr>
        <w:t>их баз</w:t>
      </w:r>
      <w:r w:rsidR="008D18AA">
        <w:rPr>
          <w:sz w:val="26"/>
          <w:szCs w:val="26"/>
        </w:rPr>
        <w:t xml:space="preserve"> даних</w:t>
      </w:r>
      <w:r w:rsidR="00FD09FE" w:rsidRPr="00BA6A3C">
        <w:rPr>
          <w:sz w:val="26"/>
          <w:szCs w:val="26"/>
        </w:rPr>
        <w:t>.</w:t>
      </w:r>
    </w:p>
    <w:p w14:paraId="5D667D3C" w14:textId="4F67E49C" w:rsidR="006177DA" w:rsidRPr="00C832FD" w:rsidRDefault="00C75A9F" w:rsidP="004969AD">
      <w:pPr>
        <w:ind w:firstLine="7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 xml:space="preserve">Тема </w:t>
      </w:r>
      <w:r w:rsidR="00133741">
        <w:rPr>
          <w:sz w:val="26"/>
          <w:szCs w:val="26"/>
        </w:rPr>
        <w:t>7</w:t>
      </w:r>
      <w:r w:rsidR="00C240D6" w:rsidRPr="00BA6A3C">
        <w:rPr>
          <w:sz w:val="26"/>
          <w:szCs w:val="26"/>
        </w:rPr>
        <w:t xml:space="preserve">.  </w:t>
      </w:r>
      <w:r w:rsidR="00C832FD">
        <w:rPr>
          <w:sz w:val="26"/>
          <w:szCs w:val="26"/>
        </w:rPr>
        <w:t xml:space="preserve">Основи </w:t>
      </w:r>
      <w:r w:rsidR="00C832FD">
        <w:rPr>
          <w:sz w:val="26"/>
          <w:szCs w:val="26"/>
          <w:lang w:val="en-US"/>
        </w:rPr>
        <w:t>QSPR</w:t>
      </w:r>
      <w:r w:rsidR="00C832FD">
        <w:rPr>
          <w:sz w:val="26"/>
          <w:szCs w:val="26"/>
        </w:rPr>
        <w:t>/</w:t>
      </w:r>
      <w:r w:rsidR="00C832FD">
        <w:rPr>
          <w:sz w:val="26"/>
          <w:szCs w:val="26"/>
          <w:lang w:val="en-US"/>
        </w:rPr>
        <w:t>QSAR</w:t>
      </w:r>
      <w:r w:rsidR="00C832FD" w:rsidRPr="00E214E2">
        <w:rPr>
          <w:sz w:val="26"/>
          <w:szCs w:val="26"/>
        </w:rPr>
        <w:t xml:space="preserve">. </w:t>
      </w:r>
      <w:r w:rsidR="00C832FD">
        <w:rPr>
          <w:sz w:val="26"/>
          <w:szCs w:val="26"/>
        </w:rPr>
        <w:t>Молекулярні дескриптори</w:t>
      </w:r>
    </w:p>
    <w:p w14:paraId="34B6118C" w14:textId="7F6F8D66" w:rsidR="00516C80" w:rsidRDefault="006177DA" w:rsidP="004969AD">
      <w:pPr>
        <w:ind w:firstLine="7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 xml:space="preserve">Тема </w:t>
      </w:r>
      <w:r w:rsidR="00133741">
        <w:rPr>
          <w:sz w:val="26"/>
          <w:szCs w:val="26"/>
        </w:rPr>
        <w:t>8</w:t>
      </w:r>
      <w:r w:rsidR="00E214E2" w:rsidRPr="006F14F5">
        <w:rPr>
          <w:sz w:val="26"/>
          <w:szCs w:val="26"/>
          <w:lang w:val="ru-RU"/>
        </w:rPr>
        <w:t xml:space="preserve"> </w:t>
      </w:r>
      <w:r w:rsidR="00E214E2">
        <w:rPr>
          <w:sz w:val="26"/>
          <w:szCs w:val="26"/>
        </w:rPr>
        <w:t>Молекулярна подібність</w:t>
      </w:r>
      <w:r w:rsidR="00884B45" w:rsidRPr="00BA6A3C">
        <w:rPr>
          <w:sz w:val="26"/>
          <w:szCs w:val="26"/>
        </w:rPr>
        <w:t>.</w:t>
      </w:r>
    </w:p>
    <w:p w14:paraId="326B1EA2" w14:textId="5E99CF55" w:rsidR="00133741" w:rsidRPr="00BA6A3C" w:rsidRDefault="00133741" w:rsidP="004969AD">
      <w:pPr>
        <w:ind w:firstLine="7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 xml:space="preserve">Тема </w:t>
      </w:r>
      <w:r>
        <w:rPr>
          <w:sz w:val="26"/>
          <w:szCs w:val="26"/>
        </w:rPr>
        <w:t>9. Молекулярне моделювання</w:t>
      </w:r>
    </w:p>
    <w:p w14:paraId="496DADA8" w14:textId="098738E5" w:rsidR="00C240D6" w:rsidRPr="00BA6A3C" w:rsidRDefault="00C75A9F" w:rsidP="004969AD">
      <w:pPr>
        <w:ind w:firstLine="7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 xml:space="preserve">Тема </w:t>
      </w:r>
      <w:r w:rsidR="00133741">
        <w:rPr>
          <w:sz w:val="26"/>
          <w:szCs w:val="26"/>
        </w:rPr>
        <w:t>10</w:t>
      </w:r>
      <w:r w:rsidR="009147D7">
        <w:rPr>
          <w:sz w:val="26"/>
          <w:szCs w:val="26"/>
        </w:rPr>
        <w:t xml:space="preserve">. </w:t>
      </w:r>
      <w:r w:rsidR="0057140A">
        <w:rPr>
          <w:sz w:val="26"/>
          <w:szCs w:val="26"/>
        </w:rPr>
        <w:t>Принципи комп’ютерного конструювання (дизайну) ліків (</w:t>
      </w:r>
      <w:r w:rsidR="0057140A">
        <w:rPr>
          <w:sz w:val="26"/>
          <w:szCs w:val="26"/>
          <w:lang w:val="en-US"/>
        </w:rPr>
        <w:t>CADD</w:t>
      </w:r>
      <w:r w:rsidR="0057140A" w:rsidRPr="004F7237">
        <w:rPr>
          <w:sz w:val="26"/>
          <w:szCs w:val="26"/>
          <w:lang w:val="ru-RU"/>
        </w:rPr>
        <w:t>)</w:t>
      </w:r>
      <w:r w:rsidR="004969AD" w:rsidRPr="00BA6A3C">
        <w:rPr>
          <w:sz w:val="26"/>
          <w:szCs w:val="26"/>
        </w:rPr>
        <w:t>.</w:t>
      </w:r>
      <w:r w:rsidR="00516C80" w:rsidRPr="00BA6A3C">
        <w:rPr>
          <w:sz w:val="26"/>
          <w:szCs w:val="26"/>
        </w:rPr>
        <w:t xml:space="preserve"> </w:t>
      </w:r>
    </w:p>
    <w:p w14:paraId="0FABDE86" w14:textId="0B05B870" w:rsidR="00C240D6" w:rsidRPr="00BA6A3C" w:rsidRDefault="00C75A9F" w:rsidP="00EC0E6D">
      <w:pPr>
        <w:ind w:firstLine="7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 xml:space="preserve">Тема </w:t>
      </w:r>
      <w:r w:rsidR="00133741">
        <w:rPr>
          <w:sz w:val="26"/>
          <w:szCs w:val="26"/>
        </w:rPr>
        <w:t>11</w:t>
      </w:r>
      <w:r w:rsidR="00C240D6" w:rsidRPr="00BA6A3C">
        <w:rPr>
          <w:sz w:val="26"/>
          <w:szCs w:val="26"/>
        </w:rPr>
        <w:t xml:space="preserve">. </w:t>
      </w:r>
      <w:r w:rsidR="004F7237">
        <w:rPr>
          <w:sz w:val="26"/>
          <w:szCs w:val="26"/>
        </w:rPr>
        <w:t xml:space="preserve">Молекулярний </w:t>
      </w:r>
      <w:proofErr w:type="spellStart"/>
      <w:r w:rsidR="004F7237">
        <w:rPr>
          <w:sz w:val="26"/>
          <w:szCs w:val="26"/>
        </w:rPr>
        <w:t>докінг</w:t>
      </w:r>
      <w:proofErr w:type="spellEnd"/>
      <w:r w:rsidR="004969AD" w:rsidRPr="00BA6A3C">
        <w:rPr>
          <w:sz w:val="26"/>
          <w:szCs w:val="26"/>
        </w:rPr>
        <w:t>.</w:t>
      </w:r>
      <w:r w:rsidR="004F7237">
        <w:rPr>
          <w:sz w:val="26"/>
          <w:szCs w:val="26"/>
        </w:rPr>
        <w:t xml:space="preserve"> Програми молекулярного </w:t>
      </w:r>
      <w:proofErr w:type="spellStart"/>
      <w:r w:rsidR="004F7237">
        <w:rPr>
          <w:sz w:val="26"/>
          <w:szCs w:val="26"/>
        </w:rPr>
        <w:t>докінгу</w:t>
      </w:r>
      <w:proofErr w:type="spellEnd"/>
    </w:p>
    <w:p w14:paraId="0247FC87" w14:textId="7E33192B" w:rsidR="00C240D6" w:rsidRPr="00BA6A3C" w:rsidRDefault="00C75A9F" w:rsidP="00EC0E6D">
      <w:pPr>
        <w:ind w:firstLine="7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 xml:space="preserve">Тема </w:t>
      </w:r>
      <w:r w:rsidR="006177DA" w:rsidRPr="00BA6A3C">
        <w:rPr>
          <w:sz w:val="26"/>
          <w:szCs w:val="26"/>
        </w:rPr>
        <w:t>1</w:t>
      </w:r>
      <w:r w:rsidR="00133741">
        <w:rPr>
          <w:sz w:val="26"/>
          <w:szCs w:val="26"/>
        </w:rPr>
        <w:t>2</w:t>
      </w:r>
      <w:r w:rsidR="00C240D6" w:rsidRPr="00BA6A3C">
        <w:rPr>
          <w:sz w:val="26"/>
          <w:szCs w:val="26"/>
        </w:rPr>
        <w:t xml:space="preserve">.  </w:t>
      </w:r>
      <w:r w:rsidR="004F7237">
        <w:rPr>
          <w:sz w:val="26"/>
          <w:szCs w:val="26"/>
        </w:rPr>
        <w:t xml:space="preserve">Порядок використання програми </w:t>
      </w:r>
      <w:proofErr w:type="spellStart"/>
      <w:r w:rsidR="004F7237">
        <w:rPr>
          <w:sz w:val="26"/>
          <w:szCs w:val="26"/>
          <w:lang w:val="en-US"/>
        </w:rPr>
        <w:t>Autodock</w:t>
      </w:r>
      <w:proofErr w:type="spellEnd"/>
      <w:r w:rsidR="004F7237" w:rsidRPr="004F7237">
        <w:rPr>
          <w:sz w:val="26"/>
          <w:szCs w:val="26"/>
          <w:lang w:val="ru-RU"/>
        </w:rPr>
        <w:t xml:space="preserve"> </w:t>
      </w:r>
      <w:r w:rsidR="004F7237">
        <w:rPr>
          <w:sz w:val="26"/>
          <w:szCs w:val="26"/>
        </w:rPr>
        <w:t xml:space="preserve">для проведення молекулярного </w:t>
      </w:r>
      <w:proofErr w:type="spellStart"/>
      <w:r w:rsidR="004F7237">
        <w:rPr>
          <w:sz w:val="26"/>
          <w:szCs w:val="26"/>
        </w:rPr>
        <w:t>докінгу</w:t>
      </w:r>
      <w:proofErr w:type="spellEnd"/>
      <w:r w:rsidR="004F7237">
        <w:rPr>
          <w:sz w:val="26"/>
          <w:szCs w:val="26"/>
        </w:rPr>
        <w:t xml:space="preserve"> </w:t>
      </w:r>
      <w:r w:rsidR="00517D20" w:rsidRPr="00BA6A3C">
        <w:rPr>
          <w:sz w:val="26"/>
          <w:szCs w:val="26"/>
        </w:rPr>
        <w:t xml:space="preserve"> </w:t>
      </w:r>
    </w:p>
    <w:p w14:paraId="36D34ED8" w14:textId="47FB3C67" w:rsidR="00F44EBB" w:rsidRPr="00BA6A3C" w:rsidRDefault="00C75A9F" w:rsidP="00517D20">
      <w:pPr>
        <w:ind w:firstLine="7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 xml:space="preserve">Тема </w:t>
      </w:r>
      <w:r w:rsidR="00C240D6" w:rsidRPr="00BA6A3C">
        <w:rPr>
          <w:sz w:val="26"/>
          <w:szCs w:val="26"/>
        </w:rPr>
        <w:t>1</w:t>
      </w:r>
      <w:r w:rsidR="00133741">
        <w:rPr>
          <w:sz w:val="26"/>
          <w:szCs w:val="26"/>
        </w:rPr>
        <w:t>3</w:t>
      </w:r>
      <w:r w:rsidR="00C240D6" w:rsidRPr="00BA6A3C">
        <w:rPr>
          <w:sz w:val="26"/>
          <w:szCs w:val="26"/>
        </w:rPr>
        <w:t>.</w:t>
      </w:r>
      <w:r w:rsidR="00133741">
        <w:rPr>
          <w:sz w:val="26"/>
          <w:szCs w:val="26"/>
        </w:rPr>
        <w:t xml:space="preserve"> Симуляція за допомогою молекулярної динаміки</w:t>
      </w:r>
      <w:r w:rsidR="00517D20" w:rsidRPr="00BA6A3C">
        <w:rPr>
          <w:sz w:val="26"/>
          <w:szCs w:val="26"/>
        </w:rPr>
        <w:t>.</w:t>
      </w:r>
    </w:p>
    <w:p w14:paraId="64E5969F" w14:textId="5513688E" w:rsidR="00F44EBB" w:rsidRPr="00BA6A3C" w:rsidRDefault="00C75A9F" w:rsidP="00F44EBB">
      <w:pPr>
        <w:ind w:firstLine="7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 xml:space="preserve">Тема </w:t>
      </w:r>
      <w:r w:rsidR="00133741">
        <w:rPr>
          <w:sz w:val="26"/>
          <w:szCs w:val="26"/>
        </w:rPr>
        <w:t>14</w:t>
      </w:r>
      <w:r w:rsidR="00F44EBB" w:rsidRPr="00BA6A3C">
        <w:rPr>
          <w:sz w:val="26"/>
          <w:szCs w:val="26"/>
        </w:rPr>
        <w:t xml:space="preserve"> </w:t>
      </w:r>
      <w:r w:rsidR="00133741">
        <w:rPr>
          <w:sz w:val="26"/>
          <w:szCs w:val="26"/>
        </w:rPr>
        <w:t>Використання машинного навчання у молекулярному моделюванні</w:t>
      </w:r>
      <w:r w:rsidR="00517D20" w:rsidRPr="00BA6A3C">
        <w:rPr>
          <w:sz w:val="26"/>
          <w:szCs w:val="26"/>
        </w:rPr>
        <w:t>.</w:t>
      </w:r>
    </w:p>
    <w:p w14:paraId="3A076904" w14:textId="6FC8CF6B" w:rsidR="008B16FE" w:rsidRPr="00BA6A3C" w:rsidRDefault="008B16FE" w:rsidP="00EC0E6D">
      <w:pPr>
        <w:pStyle w:val="1"/>
        <w:spacing w:line="276" w:lineRule="auto"/>
        <w:rPr>
          <w:rFonts w:ascii="Times New Roman" w:hAnsi="Times New Roman"/>
          <w:color w:val="auto"/>
          <w:sz w:val="26"/>
          <w:szCs w:val="26"/>
        </w:rPr>
      </w:pPr>
      <w:r w:rsidRPr="00BA6A3C">
        <w:rPr>
          <w:rFonts w:ascii="Times New Roman" w:hAnsi="Times New Roman"/>
          <w:color w:val="auto"/>
          <w:sz w:val="26"/>
          <w:szCs w:val="26"/>
        </w:rPr>
        <w:lastRenderedPageBreak/>
        <w:t>Навчальні матеріали та ресурси</w:t>
      </w:r>
    </w:p>
    <w:p w14:paraId="46D0178C" w14:textId="77777777" w:rsidR="004F7BDB" w:rsidRPr="00BA6A3C" w:rsidRDefault="0068152C" w:rsidP="00EC0E6D">
      <w:pPr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ab/>
      </w:r>
      <w:r w:rsidR="004F7BDB" w:rsidRPr="00BA6A3C">
        <w:rPr>
          <w:sz w:val="26"/>
          <w:szCs w:val="26"/>
        </w:rPr>
        <w:t>Навчальні матеріали, зазначені нижче, доступні у бібліотеці університету та у бібліотеці кафедри органічної хімії та технології органічних речовин. Обов’язковою до вивчення є базова література, інші матеріали – факультативні. Розділи та теми, з якими студент має ознайомитись самостійно, викладач зазначає на лекційних та практичних заняттях.</w:t>
      </w:r>
    </w:p>
    <w:p w14:paraId="0030736B" w14:textId="1A7C66DF" w:rsidR="004F7BDB" w:rsidRPr="00BA6A3C" w:rsidRDefault="004F7BDB" w:rsidP="006177DA">
      <w:pPr>
        <w:spacing w:after="120"/>
        <w:jc w:val="both"/>
        <w:rPr>
          <w:sz w:val="26"/>
          <w:szCs w:val="26"/>
        </w:rPr>
      </w:pPr>
      <w:r w:rsidRPr="00BA6A3C">
        <w:rPr>
          <w:b/>
          <w:sz w:val="26"/>
          <w:szCs w:val="26"/>
        </w:rPr>
        <w:tab/>
        <w:t>Базова:</w:t>
      </w:r>
      <w:r w:rsidR="00616236" w:rsidRPr="00BA6A3C">
        <w:rPr>
          <w:b/>
          <w:sz w:val="26"/>
          <w:szCs w:val="26"/>
        </w:rPr>
        <w:t xml:space="preserve"> </w:t>
      </w:r>
      <w:r w:rsidR="00616236" w:rsidRPr="00BA6A3C">
        <w:rPr>
          <w:sz w:val="26"/>
          <w:szCs w:val="26"/>
        </w:rPr>
        <w:t>В бібліотеці університету та у бібліотеці кафедри органічної хімії та технології органічних речовин.</w:t>
      </w:r>
    </w:p>
    <w:p w14:paraId="67B02AA9" w14:textId="77777777" w:rsidR="002A1A57" w:rsidRPr="002A1A57" w:rsidRDefault="002A1A57" w:rsidP="002A1A57">
      <w:pPr>
        <w:pStyle w:val="a0"/>
        <w:numPr>
          <w:ilvl w:val="0"/>
          <w:numId w:val="36"/>
        </w:numPr>
        <w:spacing w:after="120"/>
        <w:rPr>
          <w:sz w:val="26"/>
          <w:szCs w:val="26"/>
        </w:rPr>
      </w:pPr>
      <w:proofErr w:type="spellStart"/>
      <w:r w:rsidRPr="002A1A57">
        <w:rPr>
          <w:sz w:val="26"/>
          <w:szCs w:val="26"/>
        </w:rPr>
        <w:t>Applied</w:t>
      </w:r>
      <w:proofErr w:type="spellEnd"/>
      <w:r w:rsidRPr="002A1A57">
        <w:rPr>
          <w:sz w:val="26"/>
          <w:szCs w:val="26"/>
        </w:rPr>
        <w:t xml:space="preserve"> </w:t>
      </w:r>
      <w:proofErr w:type="spellStart"/>
      <w:r w:rsidRPr="002A1A57">
        <w:rPr>
          <w:sz w:val="26"/>
          <w:szCs w:val="26"/>
        </w:rPr>
        <w:t>Chemoinformatics</w:t>
      </w:r>
      <w:proofErr w:type="spellEnd"/>
      <w:r w:rsidRPr="002A1A57">
        <w:rPr>
          <w:sz w:val="26"/>
          <w:szCs w:val="26"/>
        </w:rPr>
        <w:t xml:space="preserve">: </w:t>
      </w:r>
      <w:proofErr w:type="spellStart"/>
      <w:r w:rsidRPr="002A1A57">
        <w:rPr>
          <w:sz w:val="26"/>
          <w:szCs w:val="26"/>
        </w:rPr>
        <w:t>Achievements</w:t>
      </w:r>
      <w:proofErr w:type="spellEnd"/>
      <w:r w:rsidRPr="002A1A57">
        <w:rPr>
          <w:sz w:val="26"/>
          <w:szCs w:val="26"/>
        </w:rPr>
        <w:t xml:space="preserve"> </w:t>
      </w:r>
      <w:proofErr w:type="spellStart"/>
      <w:r w:rsidRPr="002A1A57">
        <w:rPr>
          <w:sz w:val="26"/>
          <w:szCs w:val="26"/>
        </w:rPr>
        <w:t>and</w:t>
      </w:r>
      <w:proofErr w:type="spellEnd"/>
      <w:r w:rsidRPr="002A1A57">
        <w:rPr>
          <w:sz w:val="26"/>
          <w:szCs w:val="26"/>
        </w:rPr>
        <w:t xml:space="preserve"> </w:t>
      </w:r>
      <w:proofErr w:type="spellStart"/>
      <w:r w:rsidRPr="002A1A57">
        <w:rPr>
          <w:sz w:val="26"/>
          <w:szCs w:val="26"/>
        </w:rPr>
        <w:t>Future</w:t>
      </w:r>
      <w:proofErr w:type="spellEnd"/>
      <w:r w:rsidRPr="002A1A57">
        <w:rPr>
          <w:sz w:val="26"/>
          <w:szCs w:val="26"/>
        </w:rPr>
        <w:t xml:space="preserve"> </w:t>
      </w:r>
      <w:proofErr w:type="spellStart"/>
      <w:r w:rsidRPr="002A1A57">
        <w:rPr>
          <w:sz w:val="26"/>
          <w:szCs w:val="26"/>
        </w:rPr>
        <w:t>Opportunities</w:t>
      </w:r>
      <w:proofErr w:type="spellEnd"/>
      <w:r w:rsidRPr="002A1A57">
        <w:rPr>
          <w:sz w:val="26"/>
          <w:szCs w:val="26"/>
        </w:rPr>
        <w:t xml:space="preserve">, 2018, </w:t>
      </w:r>
      <w:proofErr w:type="spellStart"/>
      <w:r w:rsidRPr="002A1A57">
        <w:rPr>
          <w:sz w:val="26"/>
          <w:szCs w:val="26"/>
        </w:rPr>
        <w:t>Engel</w:t>
      </w:r>
      <w:proofErr w:type="spellEnd"/>
      <w:r w:rsidRPr="002A1A57">
        <w:rPr>
          <w:sz w:val="26"/>
          <w:szCs w:val="26"/>
        </w:rPr>
        <w:t xml:space="preserve"> &amp; </w:t>
      </w:r>
      <w:proofErr w:type="spellStart"/>
      <w:r w:rsidRPr="002A1A57">
        <w:rPr>
          <w:sz w:val="26"/>
          <w:szCs w:val="26"/>
        </w:rPr>
        <w:t>Gasteiger</w:t>
      </w:r>
      <w:proofErr w:type="spellEnd"/>
      <w:r w:rsidRPr="002A1A57">
        <w:rPr>
          <w:sz w:val="26"/>
          <w:szCs w:val="26"/>
        </w:rPr>
        <w:t xml:space="preserve"> (</w:t>
      </w:r>
      <w:proofErr w:type="spellStart"/>
      <w:r w:rsidRPr="002A1A57">
        <w:rPr>
          <w:sz w:val="26"/>
          <w:szCs w:val="26"/>
        </w:rPr>
        <w:t>Editors</w:t>
      </w:r>
      <w:proofErr w:type="spellEnd"/>
      <w:r w:rsidRPr="002A1A57">
        <w:rPr>
          <w:sz w:val="26"/>
          <w:szCs w:val="26"/>
        </w:rPr>
        <w:t xml:space="preserve">). </w:t>
      </w:r>
      <w:proofErr w:type="spellStart"/>
      <w:r w:rsidRPr="002A1A57">
        <w:rPr>
          <w:sz w:val="26"/>
          <w:szCs w:val="26"/>
        </w:rPr>
        <w:t>Wiley</w:t>
      </w:r>
      <w:proofErr w:type="spellEnd"/>
      <w:r w:rsidRPr="002A1A57">
        <w:rPr>
          <w:sz w:val="26"/>
          <w:szCs w:val="26"/>
        </w:rPr>
        <w:t xml:space="preserve">, </w:t>
      </w:r>
      <w:proofErr w:type="spellStart"/>
      <w:r w:rsidRPr="002A1A57">
        <w:rPr>
          <w:sz w:val="26"/>
          <w:szCs w:val="26"/>
        </w:rPr>
        <w:t>Amazon</w:t>
      </w:r>
      <w:proofErr w:type="spellEnd"/>
      <w:r w:rsidRPr="002A1A57">
        <w:rPr>
          <w:sz w:val="26"/>
          <w:szCs w:val="26"/>
        </w:rPr>
        <w:t>.</w:t>
      </w:r>
    </w:p>
    <w:p w14:paraId="6C617AEC" w14:textId="77777777" w:rsidR="002A1A57" w:rsidRPr="002A1A57" w:rsidRDefault="002A1A57" w:rsidP="002A1A57">
      <w:pPr>
        <w:pStyle w:val="a0"/>
        <w:numPr>
          <w:ilvl w:val="0"/>
          <w:numId w:val="36"/>
        </w:numPr>
        <w:spacing w:after="120"/>
        <w:rPr>
          <w:sz w:val="26"/>
          <w:szCs w:val="26"/>
        </w:rPr>
      </w:pPr>
      <w:proofErr w:type="spellStart"/>
      <w:r w:rsidRPr="002A1A57">
        <w:rPr>
          <w:sz w:val="26"/>
          <w:szCs w:val="26"/>
        </w:rPr>
        <w:t>Chemoinformatics</w:t>
      </w:r>
      <w:proofErr w:type="spellEnd"/>
      <w:r w:rsidRPr="002A1A57">
        <w:rPr>
          <w:sz w:val="26"/>
          <w:szCs w:val="26"/>
        </w:rPr>
        <w:t xml:space="preserve">: </w:t>
      </w:r>
      <w:proofErr w:type="spellStart"/>
      <w:r w:rsidRPr="002A1A57">
        <w:rPr>
          <w:sz w:val="26"/>
          <w:szCs w:val="26"/>
        </w:rPr>
        <w:t>Basic</w:t>
      </w:r>
      <w:proofErr w:type="spellEnd"/>
      <w:r w:rsidRPr="002A1A57">
        <w:rPr>
          <w:sz w:val="26"/>
          <w:szCs w:val="26"/>
        </w:rPr>
        <w:t xml:space="preserve"> </w:t>
      </w:r>
      <w:proofErr w:type="spellStart"/>
      <w:r w:rsidRPr="002A1A57">
        <w:rPr>
          <w:sz w:val="26"/>
          <w:szCs w:val="26"/>
        </w:rPr>
        <w:t>Concepts</w:t>
      </w:r>
      <w:proofErr w:type="spellEnd"/>
      <w:r w:rsidRPr="002A1A57">
        <w:rPr>
          <w:sz w:val="26"/>
          <w:szCs w:val="26"/>
        </w:rPr>
        <w:t xml:space="preserve"> </w:t>
      </w:r>
      <w:proofErr w:type="spellStart"/>
      <w:r w:rsidRPr="002A1A57">
        <w:rPr>
          <w:sz w:val="26"/>
          <w:szCs w:val="26"/>
        </w:rPr>
        <w:t>and</w:t>
      </w:r>
      <w:proofErr w:type="spellEnd"/>
      <w:r w:rsidRPr="002A1A57">
        <w:rPr>
          <w:sz w:val="26"/>
          <w:szCs w:val="26"/>
        </w:rPr>
        <w:t xml:space="preserve"> </w:t>
      </w:r>
      <w:proofErr w:type="spellStart"/>
      <w:r w:rsidRPr="002A1A57">
        <w:rPr>
          <w:sz w:val="26"/>
          <w:szCs w:val="26"/>
        </w:rPr>
        <w:t>Methods</w:t>
      </w:r>
      <w:proofErr w:type="spellEnd"/>
      <w:r w:rsidRPr="002A1A57">
        <w:rPr>
          <w:sz w:val="26"/>
          <w:szCs w:val="26"/>
        </w:rPr>
        <w:t xml:space="preserve">, 2018, </w:t>
      </w:r>
      <w:proofErr w:type="spellStart"/>
      <w:r w:rsidRPr="002A1A57">
        <w:rPr>
          <w:sz w:val="26"/>
          <w:szCs w:val="26"/>
        </w:rPr>
        <w:t>Engel</w:t>
      </w:r>
      <w:proofErr w:type="spellEnd"/>
      <w:r w:rsidRPr="002A1A57">
        <w:rPr>
          <w:sz w:val="26"/>
          <w:szCs w:val="26"/>
        </w:rPr>
        <w:t xml:space="preserve"> &amp; </w:t>
      </w:r>
      <w:proofErr w:type="spellStart"/>
      <w:r w:rsidRPr="002A1A57">
        <w:rPr>
          <w:sz w:val="26"/>
          <w:szCs w:val="26"/>
        </w:rPr>
        <w:t>Gasteiger</w:t>
      </w:r>
      <w:proofErr w:type="spellEnd"/>
      <w:r w:rsidRPr="002A1A57">
        <w:rPr>
          <w:sz w:val="26"/>
          <w:szCs w:val="26"/>
        </w:rPr>
        <w:t xml:space="preserve"> (</w:t>
      </w:r>
      <w:proofErr w:type="spellStart"/>
      <w:r w:rsidRPr="002A1A57">
        <w:rPr>
          <w:sz w:val="26"/>
          <w:szCs w:val="26"/>
        </w:rPr>
        <w:t>Editors</w:t>
      </w:r>
      <w:proofErr w:type="spellEnd"/>
      <w:r w:rsidRPr="002A1A57">
        <w:rPr>
          <w:sz w:val="26"/>
          <w:szCs w:val="26"/>
        </w:rPr>
        <w:t xml:space="preserve">). </w:t>
      </w:r>
      <w:proofErr w:type="spellStart"/>
      <w:r w:rsidRPr="002A1A57">
        <w:rPr>
          <w:sz w:val="26"/>
          <w:szCs w:val="26"/>
        </w:rPr>
        <w:t>Wiley</w:t>
      </w:r>
      <w:proofErr w:type="spellEnd"/>
      <w:r w:rsidRPr="002A1A57">
        <w:rPr>
          <w:sz w:val="26"/>
          <w:szCs w:val="26"/>
        </w:rPr>
        <w:t xml:space="preserve">, </w:t>
      </w:r>
      <w:proofErr w:type="spellStart"/>
      <w:r w:rsidRPr="002A1A57">
        <w:rPr>
          <w:sz w:val="26"/>
          <w:szCs w:val="26"/>
        </w:rPr>
        <w:t>Amazon</w:t>
      </w:r>
      <w:proofErr w:type="spellEnd"/>
      <w:r w:rsidRPr="002A1A57">
        <w:rPr>
          <w:sz w:val="26"/>
          <w:szCs w:val="26"/>
        </w:rPr>
        <w:t xml:space="preserve"> .</w:t>
      </w:r>
    </w:p>
    <w:p w14:paraId="1BDEAF27" w14:textId="77777777" w:rsidR="004F7BDB" w:rsidRPr="00BA6A3C" w:rsidRDefault="004F7BDB" w:rsidP="00EC0E6D">
      <w:pPr>
        <w:spacing w:after="120"/>
        <w:ind w:left="708"/>
        <w:rPr>
          <w:b/>
          <w:sz w:val="26"/>
          <w:szCs w:val="26"/>
        </w:rPr>
      </w:pPr>
      <w:r w:rsidRPr="00BA6A3C">
        <w:rPr>
          <w:b/>
          <w:sz w:val="26"/>
          <w:szCs w:val="26"/>
        </w:rPr>
        <w:t>Додаткова:</w:t>
      </w:r>
    </w:p>
    <w:p w14:paraId="572D02AD" w14:textId="4228C556" w:rsidR="00F44EBB" w:rsidRPr="00BA6A3C" w:rsidRDefault="00516C80" w:rsidP="006177DA">
      <w:pPr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ab/>
      </w:r>
      <w:proofErr w:type="spellStart"/>
      <w:r w:rsidR="0068152C" w:rsidRPr="00BA6A3C">
        <w:rPr>
          <w:sz w:val="26"/>
          <w:szCs w:val="26"/>
        </w:rPr>
        <w:t>Надаются</w:t>
      </w:r>
      <w:proofErr w:type="spellEnd"/>
      <w:r w:rsidR="0068152C" w:rsidRPr="00BA6A3C">
        <w:rPr>
          <w:sz w:val="26"/>
          <w:szCs w:val="26"/>
        </w:rPr>
        <w:t xml:space="preserve"> розділи </w:t>
      </w:r>
      <w:proofErr w:type="spellStart"/>
      <w:r w:rsidR="0068152C" w:rsidRPr="00BA6A3C">
        <w:rPr>
          <w:sz w:val="26"/>
          <w:szCs w:val="26"/>
        </w:rPr>
        <w:t>классичних</w:t>
      </w:r>
      <w:proofErr w:type="spellEnd"/>
      <w:r w:rsidR="0068152C" w:rsidRPr="00BA6A3C">
        <w:rPr>
          <w:sz w:val="26"/>
          <w:szCs w:val="26"/>
        </w:rPr>
        <w:t xml:space="preserve">  монографій, сучасні спеціалізовані монографії, о</w:t>
      </w:r>
      <w:r w:rsidR="00814E81" w:rsidRPr="00BA6A3C">
        <w:rPr>
          <w:sz w:val="26"/>
          <w:szCs w:val="26"/>
        </w:rPr>
        <w:t>г</w:t>
      </w:r>
      <w:r w:rsidR="0068152C" w:rsidRPr="00BA6A3C">
        <w:rPr>
          <w:sz w:val="26"/>
          <w:szCs w:val="26"/>
        </w:rPr>
        <w:t xml:space="preserve">ляди з </w:t>
      </w:r>
      <w:proofErr w:type="spellStart"/>
      <w:r w:rsidR="0068152C" w:rsidRPr="00BA6A3C">
        <w:rPr>
          <w:sz w:val="26"/>
          <w:szCs w:val="26"/>
        </w:rPr>
        <w:t>peer-review</w:t>
      </w:r>
      <w:proofErr w:type="spellEnd"/>
      <w:r w:rsidR="0068152C" w:rsidRPr="00BA6A3C">
        <w:rPr>
          <w:sz w:val="26"/>
          <w:szCs w:val="26"/>
        </w:rPr>
        <w:t xml:space="preserve"> журналів (</w:t>
      </w:r>
      <w:proofErr w:type="spellStart"/>
      <w:r w:rsidR="002A1A57" w:rsidRPr="002A1A57">
        <w:rPr>
          <w:i/>
          <w:sz w:val="26"/>
          <w:szCs w:val="26"/>
        </w:rPr>
        <w:t>Journal</w:t>
      </w:r>
      <w:proofErr w:type="spellEnd"/>
      <w:r w:rsidR="002A1A57" w:rsidRPr="002A1A57">
        <w:rPr>
          <w:i/>
          <w:sz w:val="26"/>
          <w:szCs w:val="26"/>
        </w:rPr>
        <w:t xml:space="preserve"> </w:t>
      </w:r>
      <w:proofErr w:type="spellStart"/>
      <w:r w:rsidR="002A1A57" w:rsidRPr="002A1A57">
        <w:rPr>
          <w:i/>
          <w:sz w:val="26"/>
          <w:szCs w:val="26"/>
        </w:rPr>
        <w:t>of</w:t>
      </w:r>
      <w:proofErr w:type="spellEnd"/>
      <w:r w:rsidR="002A1A57" w:rsidRPr="002A1A57">
        <w:rPr>
          <w:i/>
          <w:sz w:val="26"/>
          <w:szCs w:val="26"/>
        </w:rPr>
        <w:t xml:space="preserve"> </w:t>
      </w:r>
      <w:proofErr w:type="spellStart"/>
      <w:r w:rsidR="002A1A57" w:rsidRPr="002A1A57">
        <w:rPr>
          <w:i/>
          <w:sz w:val="26"/>
          <w:szCs w:val="26"/>
        </w:rPr>
        <w:t>Cheminformatics</w:t>
      </w:r>
      <w:proofErr w:type="spellEnd"/>
      <w:r w:rsidR="002A1A57">
        <w:rPr>
          <w:i/>
          <w:sz w:val="26"/>
          <w:szCs w:val="26"/>
        </w:rPr>
        <w:t xml:space="preserve">, </w:t>
      </w:r>
      <w:proofErr w:type="spellStart"/>
      <w:r w:rsidR="002A1A57" w:rsidRPr="002A1A57">
        <w:rPr>
          <w:i/>
          <w:sz w:val="26"/>
          <w:szCs w:val="26"/>
        </w:rPr>
        <w:t>Journal</w:t>
      </w:r>
      <w:proofErr w:type="spellEnd"/>
      <w:r w:rsidR="002A1A57" w:rsidRPr="002A1A57">
        <w:rPr>
          <w:i/>
          <w:sz w:val="26"/>
          <w:szCs w:val="26"/>
        </w:rPr>
        <w:t xml:space="preserve"> </w:t>
      </w:r>
      <w:proofErr w:type="spellStart"/>
      <w:r w:rsidR="002A1A57" w:rsidRPr="002A1A57">
        <w:rPr>
          <w:i/>
          <w:sz w:val="26"/>
          <w:szCs w:val="26"/>
        </w:rPr>
        <w:t>of</w:t>
      </w:r>
      <w:proofErr w:type="spellEnd"/>
      <w:r w:rsidR="002A1A57" w:rsidRPr="002A1A57">
        <w:rPr>
          <w:i/>
          <w:sz w:val="26"/>
          <w:szCs w:val="26"/>
        </w:rPr>
        <w:t xml:space="preserve"> </w:t>
      </w:r>
      <w:proofErr w:type="spellStart"/>
      <w:r w:rsidR="002A1A57" w:rsidRPr="002A1A57">
        <w:rPr>
          <w:i/>
          <w:sz w:val="26"/>
          <w:szCs w:val="26"/>
        </w:rPr>
        <w:t>Molecular</w:t>
      </w:r>
      <w:proofErr w:type="spellEnd"/>
      <w:r w:rsidR="002A1A57" w:rsidRPr="002A1A57">
        <w:rPr>
          <w:i/>
          <w:sz w:val="26"/>
          <w:szCs w:val="26"/>
        </w:rPr>
        <w:t xml:space="preserve"> </w:t>
      </w:r>
      <w:proofErr w:type="spellStart"/>
      <w:r w:rsidR="002A1A57" w:rsidRPr="002A1A57">
        <w:rPr>
          <w:i/>
          <w:sz w:val="26"/>
          <w:szCs w:val="26"/>
        </w:rPr>
        <w:t>Modeling</w:t>
      </w:r>
      <w:proofErr w:type="spellEnd"/>
      <w:r w:rsidR="0068152C" w:rsidRPr="00BA6A3C">
        <w:rPr>
          <w:i/>
          <w:sz w:val="26"/>
          <w:szCs w:val="26"/>
        </w:rPr>
        <w:t>.</w:t>
      </w:r>
      <w:r w:rsidR="0068152C" w:rsidRPr="00BA6A3C">
        <w:rPr>
          <w:sz w:val="26"/>
          <w:szCs w:val="26"/>
        </w:rPr>
        <w:t xml:space="preserve"> та ін.</w:t>
      </w:r>
      <w:r w:rsidR="00814E81" w:rsidRPr="00BA6A3C">
        <w:rPr>
          <w:sz w:val="26"/>
          <w:szCs w:val="26"/>
        </w:rPr>
        <w:t>)</w:t>
      </w:r>
      <w:r w:rsidR="0068152C" w:rsidRPr="00BA6A3C">
        <w:rPr>
          <w:sz w:val="26"/>
          <w:szCs w:val="26"/>
        </w:rPr>
        <w:t xml:space="preserve">, </w:t>
      </w:r>
      <w:proofErr w:type="spellStart"/>
      <w:r w:rsidR="00814E81" w:rsidRPr="00BA6A3C">
        <w:rPr>
          <w:sz w:val="26"/>
          <w:szCs w:val="26"/>
        </w:rPr>
        <w:t>орігінальні</w:t>
      </w:r>
      <w:proofErr w:type="spellEnd"/>
      <w:r w:rsidR="00814E81" w:rsidRPr="00BA6A3C">
        <w:rPr>
          <w:sz w:val="26"/>
          <w:szCs w:val="26"/>
        </w:rPr>
        <w:t xml:space="preserve"> статті з </w:t>
      </w:r>
      <w:proofErr w:type="spellStart"/>
      <w:r w:rsidR="00814E81" w:rsidRPr="00BA6A3C">
        <w:rPr>
          <w:sz w:val="26"/>
          <w:szCs w:val="26"/>
        </w:rPr>
        <w:t>peer-review</w:t>
      </w:r>
      <w:proofErr w:type="spellEnd"/>
      <w:r w:rsidR="00814E81" w:rsidRPr="00BA6A3C">
        <w:rPr>
          <w:sz w:val="26"/>
          <w:szCs w:val="26"/>
        </w:rPr>
        <w:t xml:space="preserve"> журналів</w:t>
      </w:r>
      <w:r w:rsidRPr="00BA6A3C">
        <w:rPr>
          <w:sz w:val="26"/>
          <w:szCs w:val="26"/>
        </w:rPr>
        <w:t xml:space="preserve"> а також:</w:t>
      </w:r>
      <w:r w:rsidR="00814E81" w:rsidRPr="00BA6A3C">
        <w:rPr>
          <w:sz w:val="26"/>
          <w:szCs w:val="26"/>
        </w:rPr>
        <w:t xml:space="preserve"> </w:t>
      </w:r>
    </w:p>
    <w:p w14:paraId="33A8BD98" w14:textId="789B5E97" w:rsidR="002A1A57" w:rsidRPr="002A1A57" w:rsidRDefault="00D2009E" w:rsidP="002A1A57">
      <w:pPr>
        <w:numPr>
          <w:ilvl w:val="0"/>
          <w:numId w:val="3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 w:rsidR="002A1A57" w:rsidRPr="002A1A57">
        <w:rPr>
          <w:sz w:val="26"/>
          <w:szCs w:val="26"/>
        </w:rPr>
        <w:t xml:space="preserve">n </w:t>
      </w:r>
      <w:proofErr w:type="spellStart"/>
      <w:r w:rsidR="002A1A57" w:rsidRPr="002A1A57">
        <w:rPr>
          <w:sz w:val="26"/>
          <w:szCs w:val="26"/>
        </w:rPr>
        <w:t>Silico</w:t>
      </w:r>
      <w:proofErr w:type="spellEnd"/>
      <w:r w:rsidR="002A1A57" w:rsidRPr="002A1A57">
        <w:rPr>
          <w:sz w:val="26"/>
          <w:szCs w:val="26"/>
        </w:rPr>
        <w:t xml:space="preserve"> </w:t>
      </w:r>
      <w:proofErr w:type="spellStart"/>
      <w:r w:rsidR="002A1A57" w:rsidRPr="002A1A57">
        <w:rPr>
          <w:sz w:val="26"/>
          <w:szCs w:val="26"/>
        </w:rPr>
        <w:t>Medicinal</w:t>
      </w:r>
      <w:proofErr w:type="spellEnd"/>
      <w:r w:rsidR="002A1A57" w:rsidRPr="002A1A57">
        <w:rPr>
          <w:sz w:val="26"/>
          <w:szCs w:val="26"/>
        </w:rPr>
        <w:t xml:space="preserve"> </w:t>
      </w:r>
      <w:proofErr w:type="spellStart"/>
      <w:r w:rsidR="002A1A57" w:rsidRPr="002A1A57">
        <w:rPr>
          <w:sz w:val="26"/>
          <w:szCs w:val="26"/>
        </w:rPr>
        <w:t>Chemistry</w:t>
      </w:r>
      <w:proofErr w:type="spellEnd"/>
      <w:r w:rsidR="002A1A57" w:rsidRPr="002A1A57">
        <w:rPr>
          <w:sz w:val="26"/>
          <w:szCs w:val="26"/>
        </w:rPr>
        <w:t xml:space="preserve">, 2016, </w:t>
      </w:r>
      <w:proofErr w:type="spellStart"/>
      <w:r w:rsidR="002A1A57" w:rsidRPr="002A1A57">
        <w:rPr>
          <w:sz w:val="26"/>
          <w:szCs w:val="26"/>
        </w:rPr>
        <w:t>Nathan</w:t>
      </w:r>
      <w:proofErr w:type="spellEnd"/>
      <w:r w:rsidR="002A1A57" w:rsidRPr="002A1A57">
        <w:rPr>
          <w:sz w:val="26"/>
          <w:szCs w:val="26"/>
        </w:rPr>
        <w:t xml:space="preserve"> </w:t>
      </w:r>
      <w:proofErr w:type="spellStart"/>
      <w:r w:rsidR="002A1A57" w:rsidRPr="002A1A57">
        <w:rPr>
          <w:sz w:val="26"/>
          <w:szCs w:val="26"/>
        </w:rPr>
        <w:t>Brown</w:t>
      </w:r>
      <w:proofErr w:type="spellEnd"/>
      <w:r w:rsidR="002A1A57" w:rsidRPr="002A1A57">
        <w:rPr>
          <w:sz w:val="26"/>
          <w:szCs w:val="26"/>
        </w:rPr>
        <w:t xml:space="preserve">. RSC </w:t>
      </w:r>
      <w:proofErr w:type="spellStart"/>
      <w:r w:rsidR="002A1A57" w:rsidRPr="002A1A57">
        <w:rPr>
          <w:sz w:val="26"/>
          <w:szCs w:val="26"/>
        </w:rPr>
        <w:t>Publishing</w:t>
      </w:r>
      <w:proofErr w:type="spellEnd"/>
      <w:r w:rsidR="002A1A57" w:rsidRPr="002A1A57">
        <w:rPr>
          <w:sz w:val="26"/>
          <w:szCs w:val="26"/>
        </w:rPr>
        <w:t xml:space="preserve">, </w:t>
      </w:r>
      <w:proofErr w:type="spellStart"/>
      <w:r w:rsidR="002A1A57" w:rsidRPr="002A1A57">
        <w:rPr>
          <w:sz w:val="26"/>
          <w:szCs w:val="26"/>
        </w:rPr>
        <w:t>Amazon</w:t>
      </w:r>
      <w:proofErr w:type="spellEnd"/>
      <w:r w:rsidR="002A1A57" w:rsidRPr="002A1A57">
        <w:rPr>
          <w:sz w:val="26"/>
          <w:szCs w:val="26"/>
        </w:rPr>
        <w:t>.</w:t>
      </w:r>
    </w:p>
    <w:p w14:paraId="6B7E51EC" w14:textId="77777777" w:rsidR="002A1A57" w:rsidRPr="002A1A57" w:rsidRDefault="002A1A57" w:rsidP="002A1A57">
      <w:pPr>
        <w:numPr>
          <w:ilvl w:val="0"/>
          <w:numId w:val="31"/>
        </w:numPr>
        <w:spacing w:after="120"/>
        <w:jc w:val="both"/>
        <w:rPr>
          <w:sz w:val="26"/>
          <w:szCs w:val="26"/>
        </w:rPr>
      </w:pPr>
      <w:proofErr w:type="spellStart"/>
      <w:r w:rsidRPr="002A1A57">
        <w:rPr>
          <w:sz w:val="26"/>
          <w:szCs w:val="26"/>
        </w:rPr>
        <w:t>Introducing</w:t>
      </w:r>
      <w:proofErr w:type="spellEnd"/>
      <w:r w:rsidRPr="002A1A57">
        <w:rPr>
          <w:sz w:val="26"/>
          <w:szCs w:val="26"/>
        </w:rPr>
        <w:t xml:space="preserve"> </w:t>
      </w:r>
      <w:proofErr w:type="spellStart"/>
      <w:r w:rsidRPr="002A1A57">
        <w:rPr>
          <w:sz w:val="26"/>
          <w:szCs w:val="26"/>
        </w:rPr>
        <w:t>Cheminformatics</w:t>
      </w:r>
      <w:proofErr w:type="spellEnd"/>
      <w:r w:rsidRPr="002A1A57">
        <w:rPr>
          <w:sz w:val="26"/>
          <w:szCs w:val="26"/>
        </w:rPr>
        <w:t xml:space="preserve">, 2013, </w:t>
      </w:r>
      <w:proofErr w:type="spellStart"/>
      <w:r w:rsidRPr="002A1A57">
        <w:rPr>
          <w:sz w:val="26"/>
          <w:szCs w:val="26"/>
        </w:rPr>
        <w:t>David</w:t>
      </w:r>
      <w:proofErr w:type="spellEnd"/>
      <w:r w:rsidRPr="002A1A57">
        <w:rPr>
          <w:sz w:val="26"/>
          <w:szCs w:val="26"/>
        </w:rPr>
        <w:t xml:space="preserve"> </w:t>
      </w:r>
      <w:proofErr w:type="spellStart"/>
      <w:r w:rsidRPr="002A1A57">
        <w:rPr>
          <w:sz w:val="26"/>
          <w:szCs w:val="26"/>
        </w:rPr>
        <w:t>Wild</w:t>
      </w:r>
      <w:proofErr w:type="spellEnd"/>
      <w:r w:rsidRPr="002A1A57">
        <w:rPr>
          <w:sz w:val="26"/>
          <w:szCs w:val="26"/>
        </w:rPr>
        <w:t xml:space="preserve">. </w:t>
      </w:r>
      <w:proofErr w:type="spellStart"/>
      <w:r w:rsidRPr="002A1A57">
        <w:rPr>
          <w:sz w:val="26"/>
          <w:szCs w:val="26"/>
        </w:rPr>
        <w:t>LuLu</w:t>
      </w:r>
      <w:proofErr w:type="spellEnd"/>
      <w:r w:rsidRPr="002A1A57">
        <w:rPr>
          <w:sz w:val="26"/>
          <w:szCs w:val="26"/>
        </w:rPr>
        <w:t xml:space="preserve">, </w:t>
      </w:r>
      <w:proofErr w:type="spellStart"/>
      <w:r w:rsidRPr="002A1A57">
        <w:rPr>
          <w:sz w:val="26"/>
          <w:szCs w:val="26"/>
        </w:rPr>
        <w:t>Amazon</w:t>
      </w:r>
      <w:proofErr w:type="spellEnd"/>
      <w:r w:rsidRPr="002A1A57">
        <w:rPr>
          <w:sz w:val="26"/>
          <w:szCs w:val="26"/>
        </w:rPr>
        <w:t xml:space="preserve"> (</w:t>
      </w:r>
      <w:proofErr w:type="spellStart"/>
      <w:r w:rsidRPr="002A1A57">
        <w:rPr>
          <w:sz w:val="26"/>
          <w:szCs w:val="26"/>
        </w:rPr>
        <w:t>Kindle</w:t>
      </w:r>
      <w:proofErr w:type="spellEnd"/>
      <w:r w:rsidRPr="002A1A57">
        <w:rPr>
          <w:sz w:val="26"/>
          <w:szCs w:val="26"/>
        </w:rPr>
        <w:t>)</w:t>
      </w:r>
    </w:p>
    <w:p w14:paraId="6819C58A" w14:textId="77777777" w:rsidR="002A1A57" w:rsidRPr="002A1A57" w:rsidRDefault="002A1A57" w:rsidP="002A1A57">
      <w:pPr>
        <w:numPr>
          <w:ilvl w:val="0"/>
          <w:numId w:val="31"/>
        </w:numPr>
        <w:spacing w:after="120"/>
        <w:jc w:val="both"/>
        <w:rPr>
          <w:sz w:val="26"/>
          <w:szCs w:val="26"/>
        </w:rPr>
      </w:pPr>
      <w:proofErr w:type="spellStart"/>
      <w:r w:rsidRPr="002A1A57">
        <w:rPr>
          <w:sz w:val="26"/>
          <w:szCs w:val="26"/>
        </w:rPr>
        <w:t>Handbook</w:t>
      </w:r>
      <w:proofErr w:type="spellEnd"/>
      <w:r w:rsidRPr="002A1A57">
        <w:rPr>
          <w:sz w:val="26"/>
          <w:szCs w:val="26"/>
        </w:rPr>
        <w:t xml:space="preserve"> </w:t>
      </w:r>
      <w:proofErr w:type="spellStart"/>
      <w:r w:rsidRPr="002A1A57">
        <w:rPr>
          <w:sz w:val="26"/>
          <w:szCs w:val="26"/>
        </w:rPr>
        <w:t>of</w:t>
      </w:r>
      <w:proofErr w:type="spellEnd"/>
      <w:r w:rsidRPr="002A1A57">
        <w:rPr>
          <w:sz w:val="26"/>
          <w:szCs w:val="26"/>
        </w:rPr>
        <w:t xml:space="preserve"> </w:t>
      </w:r>
      <w:proofErr w:type="spellStart"/>
      <w:r w:rsidRPr="002A1A57">
        <w:rPr>
          <w:sz w:val="26"/>
          <w:szCs w:val="26"/>
        </w:rPr>
        <w:t>Chemoinformatics</w:t>
      </w:r>
      <w:proofErr w:type="spellEnd"/>
      <w:r w:rsidRPr="002A1A57">
        <w:rPr>
          <w:sz w:val="26"/>
          <w:szCs w:val="26"/>
        </w:rPr>
        <w:t xml:space="preserve"> </w:t>
      </w:r>
      <w:proofErr w:type="spellStart"/>
      <w:r w:rsidRPr="002A1A57">
        <w:rPr>
          <w:sz w:val="26"/>
          <w:szCs w:val="26"/>
        </w:rPr>
        <w:t>Algorithms</w:t>
      </w:r>
      <w:proofErr w:type="spellEnd"/>
      <w:r w:rsidRPr="002A1A57">
        <w:rPr>
          <w:sz w:val="26"/>
          <w:szCs w:val="26"/>
        </w:rPr>
        <w:t xml:space="preserve">, 2010, </w:t>
      </w:r>
      <w:proofErr w:type="spellStart"/>
      <w:r w:rsidRPr="002A1A57">
        <w:rPr>
          <w:sz w:val="26"/>
          <w:szCs w:val="26"/>
        </w:rPr>
        <w:t>Faulon</w:t>
      </w:r>
      <w:proofErr w:type="spellEnd"/>
      <w:r w:rsidRPr="002A1A57">
        <w:rPr>
          <w:sz w:val="26"/>
          <w:szCs w:val="26"/>
        </w:rPr>
        <w:t xml:space="preserve"> &amp; </w:t>
      </w:r>
      <w:proofErr w:type="spellStart"/>
      <w:r w:rsidRPr="002A1A57">
        <w:rPr>
          <w:sz w:val="26"/>
          <w:szCs w:val="26"/>
        </w:rPr>
        <w:t>Bender</w:t>
      </w:r>
      <w:proofErr w:type="spellEnd"/>
      <w:r w:rsidRPr="002A1A57">
        <w:rPr>
          <w:sz w:val="26"/>
          <w:szCs w:val="26"/>
        </w:rPr>
        <w:t xml:space="preserve">. CRC, </w:t>
      </w:r>
      <w:proofErr w:type="spellStart"/>
      <w:r w:rsidRPr="002A1A57">
        <w:rPr>
          <w:sz w:val="26"/>
          <w:szCs w:val="26"/>
        </w:rPr>
        <w:t>Amazon</w:t>
      </w:r>
      <w:proofErr w:type="spellEnd"/>
    </w:p>
    <w:p w14:paraId="3FBC343F" w14:textId="77777777" w:rsidR="002A1A57" w:rsidRPr="002A1A57" w:rsidRDefault="002A1A57" w:rsidP="002A1A57">
      <w:pPr>
        <w:numPr>
          <w:ilvl w:val="0"/>
          <w:numId w:val="31"/>
        </w:numPr>
        <w:spacing w:after="120"/>
        <w:jc w:val="both"/>
        <w:rPr>
          <w:sz w:val="26"/>
          <w:szCs w:val="26"/>
        </w:rPr>
      </w:pPr>
      <w:proofErr w:type="spellStart"/>
      <w:r w:rsidRPr="002A1A57">
        <w:rPr>
          <w:sz w:val="26"/>
          <w:szCs w:val="26"/>
        </w:rPr>
        <w:t>An</w:t>
      </w:r>
      <w:proofErr w:type="spellEnd"/>
      <w:r w:rsidRPr="002A1A57">
        <w:rPr>
          <w:sz w:val="26"/>
          <w:szCs w:val="26"/>
        </w:rPr>
        <w:t xml:space="preserve"> </w:t>
      </w:r>
      <w:proofErr w:type="spellStart"/>
      <w:r w:rsidRPr="002A1A57">
        <w:rPr>
          <w:sz w:val="26"/>
          <w:szCs w:val="26"/>
        </w:rPr>
        <w:t>Introduction</w:t>
      </w:r>
      <w:proofErr w:type="spellEnd"/>
      <w:r w:rsidRPr="002A1A57">
        <w:rPr>
          <w:sz w:val="26"/>
          <w:szCs w:val="26"/>
        </w:rPr>
        <w:t xml:space="preserve"> </w:t>
      </w:r>
      <w:proofErr w:type="spellStart"/>
      <w:r w:rsidRPr="002A1A57">
        <w:rPr>
          <w:sz w:val="26"/>
          <w:szCs w:val="26"/>
        </w:rPr>
        <w:t>to</w:t>
      </w:r>
      <w:proofErr w:type="spellEnd"/>
      <w:r w:rsidRPr="002A1A57">
        <w:rPr>
          <w:sz w:val="26"/>
          <w:szCs w:val="26"/>
        </w:rPr>
        <w:t xml:space="preserve"> </w:t>
      </w:r>
      <w:proofErr w:type="spellStart"/>
      <w:r w:rsidRPr="002A1A57">
        <w:rPr>
          <w:sz w:val="26"/>
          <w:szCs w:val="26"/>
        </w:rPr>
        <w:t>Chemoinformatics</w:t>
      </w:r>
      <w:proofErr w:type="spellEnd"/>
      <w:r w:rsidRPr="002A1A57">
        <w:rPr>
          <w:sz w:val="26"/>
          <w:szCs w:val="26"/>
        </w:rPr>
        <w:t xml:space="preserve">, 2003, </w:t>
      </w:r>
      <w:proofErr w:type="spellStart"/>
      <w:r w:rsidRPr="002A1A57">
        <w:rPr>
          <w:sz w:val="26"/>
          <w:szCs w:val="26"/>
        </w:rPr>
        <w:t>Leach</w:t>
      </w:r>
      <w:proofErr w:type="spellEnd"/>
      <w:r w:rsidRPr="002A1A57">
        <w:rPr>
          <w:sz w:val="26"/>
          <w:szCs w:val="26"/>
        </w:rPr>
        <w:t xml:space="preserve"> &amp; </w:t>
      </w:r>
      <w:proofErr w:type="spellStart"/>
      <w:r w:rsidRPr="002A1A57">
        <w:rPr>
          <w:sz w:val="26"/>
          <w:szCs w:val="26"/>
        </w:rPr>
        <w:t>Gillet</w:t>
      </w:r>
      <w:proofErr w:type="spellEnd"/>
      <w:r w:rsidRPr="002A1A57">
        <w:rPr>
          <w:sz w:val="26"/>
          <w:szCs w:val="26"/>
        </w:rPr>
        <w:t xml:space="preserve">. </w:t>
      </w:r>
      <w:proofErr w:type="spellStart"/>
      <w:r w:rsidRPr="002A1A57">
        <w:rPr>
          <w:sz w:val="26"/>
          <w:szCs w:val="26"/>
        </w:rPr>
        <w:t>Springer</w:t>
      </w:r>
      <w:proofErr w:type="spellEnd"/>
      <w:r w:rsidRPr="002A1A57">
        <w:rPr>
          <w:sz w:val="26"/>
          <w:szCs w:val="26"/>
        </w:rPr>
        <w:t xml:space="preserve">, </w:t>
      </w:r>
      <w:proofErr w:type="spellStart"/>
      <w:r w:rsidRPr="002A1A57">
        <w:rPr>
          <w:sz w:val="26"/>
          <w:szCs w:val="26"/>
        </w:rPr>
        <w:t>Amazon</w:t>
      </w:r>
      <w:proofErr w:type="spellEnd"/>
      <w:r w:rsidRPr="002A1A57">
        <w:rPr>
          <w:sz w:val="26"/>
          <w:szCs w:val="26"/>
        </w:rPr>
        <w:t>.</w:t>
      </w:r>
    </w:p>
    <w:p w14:paraId="71606D1C" w14:textId="322D2B0E" w:rsidR="00F44EBB" w:rsidRPr="00BA6A3C" w:rsidRDefault="002A1A57" w:rsidP="002A1A57">
      <w:pPr>
        <w:numPr>
          <w:ilvl w:val="0"/>
          <w:numId w:val="31"/>
        </w:numPr>
        <w:spacing w:after="120"/>
        <w:jc w:val="both"/>
        <w:rPr>
          <w:sz w:val="26"/>
          <w:szCs w:val="26"/>
        </w:rPr>
      </w:pPr>
      <w:proofErr w:type="spellStart"/>
      <w:r w:rsidRPr="002A1A57">
        <w:rPr>
          <w:sz w:val="26"/>
          <w:szCs w:val="26"/>
        </w:rPr>
        <w:t>Chemoinformatics</w:t>
      </w:r>
      <w:proofErr w:type="spellEnd"/>
      <w:r w:rsidRPr="002A1A57">
        <w:rPr>
          <w:sz w:val="26"/>
          <w:szCs w:val="26"/>
        </w:rPr>
        <w:t xml:space="preserve">: A </w:t>
      </w:r>
      <w:proofErr w:type="spellStart"/>
      <w:r w:rsidRPr="002A1A57">
        <w:rPr>
          <w:sz w:val="26"/>
          <w:szCs w:val="26"/>
        </w:rPr>
        <w:t>Textbook</w:t>
      </w:r>
      <w:proofErr w:type="spellEnd"/>
      <w:r w:rsidRPr="002A1A57">
        <w:rPr>
          <w:sz w:val="26"/>
          <w:szCs w:val="26"/>
        </w:rPr>
        <w:t xml:space="preserve">, 2003, </w:t>
      </w:r>
      <w:proofErr w:type="spellStart"/>
      <w:r w:rsidRPr="002A1A57">
        <w:rPr>
          <w:sz w:val="26"/>
          <w:szCs w:val="26"/>
        </w:rPr>
        <w:t>Gasteiger</w:t>
      </w:r>
      <w:proofErr w:type="spellEnd"/>
      <w:r w:rsidRPr="002A1A57">
        <w:rPr>
          <w:sz w:val="26"/>
          <w:szCs w:val="26"/>
        </w:rPr>
        <w:t xml:space="preserve"> &amp; </w:t>
      </w:r>
      <w:proofErr w:type="spellStart"/>
      <w:r w:rsidRPr="002A1A57">
        <w:rPr>
          <w:sz w:val="26"/>
          <w:szCs w:val="26"/>
        </w:rPr>
        <w:t>Engel</w:t>
      </w:r>
      <w:proofErr w:type="spellEnd"/>
      <w:r w:rsidRPr="002A1A57">
        <w:rPr>
          <w:sz w:val="26"/>
          <w:szCs w:val="26"/>
        </w:rPr>
        <w:t xml:space="preserve">, </w:t>
      </w:r>
      <w:proofErr w:type="spellStart"/>
      <w:r w:rsidRPr="002A1A57">
        <w:rPr>
          <w:sz w:val="26"/>
          <w:szCs w:val="26"/>
        </w:rPr>
        <w:t>Wiley</w:t>
      </w:r>
      <w:proofErr w:type="spellEnd"/>
      <w:r w:rsidRPr="002A1A57">
        <w:rPr>
          <w:sz w:val="26"/>
          <w:szCs w:val="26"/>
        </w:rPr>
        <w:t xml:space="preserve">, </w:t>
      </w:r>
      <w:proofErr w:type="spellStart"/>
      <w:r w:rsidRPr="002A1A57">
        <w:rPr>
          <w:sz w:val="26"/>
          <w:szCs w:val="26"/>
        </w:rPr>
        <w:t>Amazon</w:t>
      </w:r>
      <w:proofErr w:type="spellEnd"/>
      <w:r w:rsidRPr="002A1A57">
        <w:rPr>
          <w:sz w:val="26"/>
          <w:szCs w:val="26"/>
        </w:rPr>
        <w:t>.</w:t>
      </w:r>
      <w:r w:rsidR="00F44EBB" w:rsidRPr="00BA6A3C">
        <w:rPr>
          <w:sz w:val="26"/>
          <w:szCs w:val="26"/>
        </w:rPr>
        <w:t>)</w:t>
      </w:r>
    </w:p>
    <w:p w14:paraId="39401923" w14:textId="0A523C89" w:rsidR="00AA6B23" w:rsidRPr="00BA6A3C" w:rsidRDefault="00AA6B23" w:rsidP="00EC0E6D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76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BA6A3C">
        <w:rPr>
          <w:rFonts w:ascii="Times New Roman" w:hAnsi="Times New Roman"/>
          <w:color w:val="auto"/>
          <w:sz w:val="26"/>
          <w:szCs w:val="26"/>
        </w:rPr>
        <w:t>Навчальний контент</w:t>
      </w:r>
    </w:p>
    <w:p w14:paraId="4B9C41FF" w14:textId="66E57C2A" w:rsidR="004A6336" w:rsidRPr="00BA6A3C" w:rsidRDefault="00791855" w:rsidP="00EC0E6D">
      <w:pPr>
        <w:pStyle w:val="1"/>
        <w:spacing w:line="276" w:lineRule="auto"/>
        <w:rPr>
          <w:rFonts w:ascii="Times New Roman" w:hAnsi="Times New Roman"/>
          <w:color w:val="auto"/>
          <w:sz w:val="26"/>
          <w:szCs w:val="26"/>
        </w:rPr>
      </w:pPr>
      <w:r w:rsidRPr="00BA6A3C">
        <w:rPr>
          <w:rFonts w:ascii="Times New Roman" w:hAnsi="Times New Roman"/>
          <w:color w:val="auto"/>
          <w:sz w:val="26"/>
          <w:szCs w:val="26"/>
        </w:rPr>
        <w:t>Методика</w:t>
      </w:r>
      <w:r w:rsidR="00F51B26" w:rsidRPr="00BA6A3C">
        <w:rPr>
          <w:rFonts w:ascii="Times New Roman" w:hAnsi="Times New Roman"/>
          <w:color w:val="auto"/>
          <w:sz w:val="26"/>
          <w:szCs w:val="26"/>
        </w:rPr>
        <w:t xml:space="preserve"> опанування </w:t>
      </w:r>
      <w:r w:rsidR="00AA6B23" w:rsidRPr="00BA6A3C">
        <w:rPr>
          <w:rFonts w:ascii="Times New Roman" w:hAnsi="Times New Roman"/>
          <w:color w:val="auto"/>
          <w:sz w:val="26"/>
          <w:szCs w:val="26"/>
        </w:rPr>
        <w:t xml:space="preserve">навчальної </w:t>
      </w:r>
      <w:r w:rsidR="004A6336" w:rsidRPr="00BA6A3C">
        <w:rPr>
          <w:rFonts w:ascii="Times New Roman" w:hAnsi="Times New Roman"/>
          <w:color w:val="auto"/>
          <w:sz w:val="26"/>
          <w:szCs w:val="26"/>
        </w:rPr>
        <w:t>дисципліни</w:t>
      </w:r>
      <w:r w:rsidR="004D1575" w:rsidRPr="00BA6A3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087AFC" w:rsidRPr="00BA6A3C">
        <w:rPr>
          <w:rFonts w:ascii="Times New Roman" w:hAnsi="Times New Roman"/>
          <w:color w:val="auto"/>
          <w:sz w:val="26"/>
          <w:szCs w:val="26"/>
        </w:rPr>
        <w:t>(освітнього компонента)</w:t>
      </w:r>
    </w:p>
    <w:p w14:paraId="759C181D" w14:textId="77777777" w:rsidR="004F7BDB" w:rsidRPr="00BA6A3C" w:rsidRDefault="004F7BDB" w:rsidP="00EC0E6D">
      <w:pPr>
        <w:spacing w:after="120"/>
        <w:jc w:val="center"/>
        <w:rPr>
          <w:b/>
          <w:sz w:val="26"/>
          <w:szCs w:val="26"/>
        </w:rPr>
      </w:pPr>
      <w:r w:rsidRPr="00BA6A3C">
        <w:rPr>
          <w:b/>
          <w:sz w:val="26"/>
          <w:szCs w:val="26"/>
        </w:rPr>
        <w:t>Лекційні заняття</w:t>
      </w:r>
    </w:p>
    <w:p w14:paraId="4FCB3F14" w14:textId="64AA19BD" w:rsidR="009904B0" w:rsidRPr="00BA6A3C" w:rsidRDefault="004F7BDB" w:rsidP="00EC0E6D">
      <w:pPr>
        <w:spacing w:after="120"/>
        <w:ind w:firstLine="397"/>
        <w:jc w:val="both"/>
        <w:rPr>
          <w:rFonts w:eastAsia="Times New Roman"/>
          <w:bCs/>
          <w:sz w:val="26"/>
          <w:szCs w:val="26"/>
          <w:lang w:eastAsia="ru-RU"/>
        </w:rPr>
      </w:pPr>
      <w:r w:rsidRPr="00BA6A3C">
        <w:rPr>
          <w:sz w:val="26"/>
          <w:szCs w:val="26"/>
        </w:rPr>
        <w:t xml:space="preserve">Вичитування лекцій з дисципліни проводиться паралельно з виконанням студентами </w:t>
      </w:r>
      <w:proofErr w:type="spellStart"/>
      <w:r w:rsidRPr="00BA6A3C">
        <w:rPr>
          <w:sz w:val="26"/>
          <w:szCs w:val="26"/>
        </w:rPr>
        <w:t>індівідуальних</w:t>
      </w:r>
      <w:proofErr w:type="spellEnd"/>
      <w:r w:rsidRPr="00BA6A3C">
        <w:rPr>
          <w:sz w:val="26"/>
          <w:szCs w:val="26"/>
        </w:rPr>
        <w:t xml:space="preserve"> </w:t>
      </w:r>
      <w:r w:rsidR="00616236" w:rsidRPr="00BA6A3C">
        <w:rPr>
          <w:sz w:val="26"/>
          <w:szCs w:val="26"/>
        </w:rPr>
        <w:t>завдань</w:t>
      </w:r>
      <w:r w:rsidRPr="00BA6A3C">
        <w:rPr>
          <w:sz w:val="26"/>
          <w:szCs w:val="26"/>
        </w:rPr>
        <w:t xml:space="preserve"> та розглядом ними питань, що виносяться на самостійну роботу. При читані лекцій при змішаному навчанні застосовуються засоби для відеоконференцій (</w:t>
      </w:r>
      <w:proofErr w:type="spellStart"/>
      <w:r w:rsidRPr="00BA6A3C">
        <w:rPr>
          <w:sz w:val="26"/>
          <w:szCs w:val="26"/>
        </w:rPr>
        <w:t>Google</w:t>
      </w:r>
      <w:proofErr w:type="spellEnd"/>
      <w:r w:rsidRPr="00BA6A3C">
        <w:rPr>
          <w:sz w:val="26"/>
          <w:szCs w:val="26"/>
        </w:rPr>
        <w:t xml:space="preserve"> </w:t>
      </w:r>
      <w:proofErr w:type="spellStart"/>
      <w:r w:rsidRPr="00BA6A3C">
        <w:rPr>
          <w:sz w:val="26"/>
          <w:szCs w:val="26"/>
        </w:rPr>
        <w:t>Meet</w:t>
      </w:r>
      <w:proofErr w:type="spellEnd"/>
      <w:r w:rsidRPr="00BA6A3C">
        <w:rPr>
          <w:sz w:val="26"/>
          <w:szCs w:val="26"/>
        </w:rPr>
        <w:t xml:space="preserve">, </w:t>
      </w:r>
      <w:proofErr w:type="spellStart"/>
      <w:r w:rsidRPr="00BA6A3C">
        <w:rPr>
          <w:sz w:val="26"/>
          <w:szCs w:val="26"/>
        </w:rPr>
        <w:t>Zoom</w:t>
      </w:r>
      <w:proofErr w:type="spellEnd"/>
      <w:r w:rsidRPr="00BA6A3C">
        <w:rPr>
          <w:sz w:val="26"/>
          <w:szCs w:val="26"/>
        </w:rPr>
        <w:t xml:space="preserve"> тощо) та ілюстративний матеріал у вигляді презентацій</w:t>
      </w:r>
      <w:r w:rsidR="00616236" w:rsidRPr="00BA6A3C">
        <w:rPr>
          <w:sz w:val="26"/>
          <w:szCs w:val="26"/>
        </w:rPr>
        <w:t xml:space="preserve"> якій передається слухачам через чат.</w:t>
      </w:r>
      <w:r w:rsidRPr="00BA6A3C">
        <w:rPr>
          <w:sz w:val="26"/>
          <w:szCs w:val="26"/>
        </w:rPr>
        <w:t xml:space="preserve"> Після кожної лекції рекомендується ознайомитись з матеріалами, рекомендованими для самостійного вивчення, а перед наступною лекцією – повторити матеріал попередньої.</w:t>
      </w:r>
      <w:r w:rsidR="00616236" w:rsidRPr="00BA6A3C">
        <w:rPr>
          <w:sz w:val="26"/>
          <w:szCs w:val="26"/>
        </w:rPr>
        <w:t xml:space="preserve"> </w:t>
      </w:r>
      <w:r w:rsidR="00887281" w:rsidRPr="00BA6A3C">
        <w:rPr>
          <w:rFonts w:eastAsia="Times New Roman"/>
          <w:bCs/>
          <w:sz w:val="26"/>
          <w:szCs w:val="26"/>
          <w:lang w:eastAsia="ru-RU"/>
        </w:rPr>
        <w:t>Кожен студент отримує індивідуальне завдання у вигля</w:t>
      </w:r>
      <w:r w:rsidR="009904B0" w:rsidRPr="00BA6A3C">
        <w:rPr>
          <w:rFonts w:eastAsia="Times New Roman"/>
          <w:bCs/>
          <w:sz w:val="26"/>
          <w:szCs w:val="26"/>
          <w:lang w:eastAsia="ru-RU"/>
        </w:rPr>
        <w:t xml:space="preserve">ді </w:t>
      </w:r>
      <w:r w:rsidR="00366283" w:rsidRPr="00BA6A3C">
        <w:rPr>
          <w:rFonts w:eastAsia="Times New Roman"/>
          <w:bCs/>
          <w:sz w:val="26"/>
          <w:szCs w:val="26"/>
          <w:lang w:eastAsia="ru-RU"/>
        </w:rPr>
        <w:t xml:space="preserve">аналізу </w:t>
      </w:r>
      <w:proofErr w:type="spellStart"/>
      <w:r w:rsidR="009904B0" w:rsidRPr="00BA6A3C">
        <w:rPr>
          <w:rFonts w:eastAsia="Times New Roman"/>
          <w:bCs/>
          <w:sz w:val="26"/>
          <w:szCs w:val="26"/>
          <w:lang w:eastAsia="ru-RU"/>
        </w:rPr>
        <w:t>орігінальн</w:t>
      </w:r>
      <w:r w:rsidR="00366283" w:rsidRPr="00BA6A3C">
        <w:rPr>
          <w:rFonts w:eastAsia="Times New Roman"/>
          <w:bCs/>
          <w:sz w:val="26"/>
          <w:szCs w:val="26"/>
          <w:lang w:eastAsia="ru-RU"/>
        </w:rPr>
        <w:t>их</w:t>
      </w:r>
      <w:proofErr w:type="spellEnd"/>
      <w:r w:rsidR="00366283" w:rsidRPr="00BA6A3C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8705F4" w:rsidRPr="00BA6A3C">
        <w:rPr>
          <w:rFonts w:eastAsia="Times New Roman"/>
          <w:bCs/>
          <w:sz w:val="26"/>
          <w:szCs w:val="26"/>
          <w:lang w:eastAsia="ru-RU"/>
        </w:rPr>
        <w:t>статт</w:t>
      </w:r>
      <w:r w:rsidR="00366283" w:rsidRPr="00BA6A3C">
        <w:rPr>
          <w:rFonts w:eastAsia="Times New Roman"/>
          <w:bCs/>
          <w:sz w:val="26"/>
          <w:szCs w:val="26"/>
          <w:lang w:eastAsia="ru-RU"/>
        </w:rPr>
        <w:t>ей</w:t>
      </w:r>
      <w:proofErr w:type="spellEnd"/>
      <w:r w:rsidR="008705F4" w:rsidRPr="00BA6A3C">
        <w:rPr>
          <w:rFonts w:eastAsia="Times New Roman"/>
          <w:bCs/>
          <w:sz w:val="26"/>
          <w:szCs w:val="26"/>
          <w:lang w:eastAsia="ru-RU"/>
        </w:rPr>
        <w:t xml:space="preserve"> по темі лекції.</w:t>
      </w:r>
    </w:p>
    <w:p w14:paraId="0148CC40" w14:textId="1E98A7C3" w:rsidR="008F7401" w:rsidRPr="00BA6A3C" w:rsidRDefault="008F7401" w:rsidP="008F74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Лекція</w:t>
      </w:r>
      <w:r w:rsidRPr="00BA6A3C">
        <w:rPr>
          <w:sz w:val="26"/>
          <w:szCs w:val="26"/>
        </w:rPr>
        <w:t xml:space="preserve"> 1. Вступ. </w:t>
      </w:r>
      <w:r w:rsidR="00404658">
        <w:rPr>
          <w:sz w:val="26"/>
          <w:szCs w:val="26"/>
        </w:rPr>
        <w:t xml:space="preserve">Історія </w:t>
      </w:r>
      <w:proofErr w:type="spellStart"/>
      <w:r w:rsidR="00404658">
        <w:rPr>
          <w:sz w:val="26"/>
          <w:szCs w:val="26"/>
        </w:rPr>
        <w:t>Хемоіоформатики</w:t>
      </w:r>
      <w:proofErr w:type="spellEnd"/>
      <w:r w:rsidR="00404658">
        <w:rPr>
          <w:sz w:val="26"/>
          <w:szCs w:val="26"/>
        </w:rPr>
        <w:t xml:space="preserve"> та молекулярного моделювання</w:t>
      </w:r>
      <w:r w:rsidRPr="00BA6A3C">
        <w:rPr>
          <w:sz w:val="26"/>
          <w:szCs w:val="26"/>
        </w:rPr>
        <w:t>.</w:t>
      </w:r>
      <w:r w:rsidR="00404658">
        <w:rPr>
          <w:sz w:val="26"/>
          <w:szCs w:val="26"/>
        </w:rPr>
        <w:t xml:space="preserve"> Основні проблеми пов’язані з дисципліною.</w:t>
      </w:r>
      <w:r w:rsidRPr="00BA6A3C">
        <w:rPr>
          <w:sz w:val="26"/>
          <w:szCs w:val="26"/>
        </w:rPr>
        <w:t xml:space="preserve"> </w:t>
      </w:r>
      <w:r w:rsidRPr="00BA6A3C">
        <w:rPr>
          <w:sz w:val="26"/>
          <w:szCs w:val="26"/>
        </w:rPr>
        <w:tab/>
      </w:r>
    </w:p>
    <w:p w14:paraId="60D06454" w14:textId="661970BD" w:rsidR="008F7401" w:rsidRPr="00BA6A3C" w:rsidRDefault="008F7401" w:rsidP="008F74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Лекція</w:t>
      </w:r>
      <w:r w:rsidRPr="00BA6A3C">
        <w:rPr>
          <w:sz w:val="26"/>
          <w:szCs w:val="26"/>
        </w:rPr>
        <w:t xml:space="preserve"> </w:t>
      </w:r>
      <w:r>
        <w:rPr>
          <w:sz w:val="26"/>
          <w:szCs w:val="26"/>
        </w:rPr>
        <w:t>2. Методи п</w:t>
      </w:r>
      <w:r w:rsidRPr="00BA6A3C">
        <w:rPr>
          <w:sz w:val="26"/>
          <w:szCs w:val="26"/>
        </w:rPr>
        <w:t>ре</w:t>
      </w:r>
      <w:r>
        <w:rPr>
          <w:sz w:val="26"/>
          <w:szCs w:val="26"/>
        </w:rPr>
        <w:t>дставлення малих молекул за допомогою комп’ютера</w:t>
      </w:r>
      <w:r w:rsidRPr="00BA6A3C">
        <w:rPr>
          <w:sz w:val="26"/>
          <w:szCs w:val="26"/>
        </w:rPr>
        <w:t xml:space="preserve">, </w:t>
      </w:r>
      <w:r>
        <w:rPr>
          <w:sz w:val="26"/>
          <w:szCs w:val="26"/>
        </w:rPr>
        <w:t>таблиці зв’язків, молекулярні графи.</w:t>
      </w:r>
    </w:p>
    <w:p w14:paraId="35A5C362" w14:textId="300133D7" w:rsidR="008F7401" w:rsidRPr="00404658" w:rsidRDefault="008F7401" w:rsidP="008F74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Лекція</w:t>
      </w:r>
      <w:r w:rsidRPr="00BA6A3C">
        <w:rPr>
          <w:sz w:val="26"/>
          <w:szCs w:val="26"/>
        </w:rPr>
        <w:t xml:space="preserve"> </w:t>
      </w:r>
      <w:r>
        <w:rPr>
          <w:sz w:val="26"/>
          <w:szCs w:val="26"/>
        </w:rPr>
        <w:t>3. Лінійне представлення молекул</w:t>
      </w:r>
      <w:r w:rsidR="00404658">
        <w:rPr>
          <w:sz w:val="26"/>
          <w:szCs w:val="26"/>
        </w:rPr>
        <w:t xml:space="preserve"> </w:t>
      </w:r>
      <w:r w:rsidR="00404658">
        <w:rPr>
          <w:sz w:val="24"/>
        </w:rPr>
        <w:t xml:space="preserve">SMILES, </w:t>
      </w:r>
      <w:r w:rsidR="00404658">
        <w:rPr>
          <w:sz w:val="24"/>
          <w:lang w:val="en-US"/>
        </w:rPr>
        <w:t>SMARTS</w:t>
      </w:r>
      <w:r w:rsidR="00404658" w:rsidRPr="00404658">
        <w:rPr>
          <w:sz w:val="24"/>
        </w:rPr>
        <w:t>,</w:t>
      </w:r>
      <w:r w:rsidR="00404658">
        <w:rPr>
          <w:sz w:val="24"/>
        </w:rPr>
        <w:t xml:space="preserve"> </w:t>
      </w:r>
      <w:proofErr w:type="spellStart"/>
      <w:r w:rsidR="00404658" w:rsidRPr="00770A69">
        <w:rPr>
          <w:sz w:val="24"/>
        </w:rPr>
        <w:t>InChI</w:t>
      </w:r>
      <w:proofErr w:type="spellEnd"/>
      <w:r w:rsidR="00404658" w:rsidRPr="00404658">
        <w:rPr>
          <w:sz w:val="24"/>
        </w:rPr>
        <w:t xml:space="preserve">, </w:t>
      </w:r>
      <w:r w:rsidR="00404658">
        <w:rPr>
          <w:sz w:val="24"/>
          <w:lang w:val="en-US"/>
        </w:rPr>
        <w:t>SLN</w:t>
      </w:r>
      <w:r w:rsidRPr="00BA6A3C">
        <w:rPr>
          <w:sz w:val="26"/>
          <w:szCs w:val="26"/>
        </w:rPr>
        <w:t>.</w:t>
      </w:r>
    </w:p>
    <w:p w14:paraId="334555E0" w14:textId="71F24D82" w:rsidR="008F7401" w:rsidRPr="00981BC7" w:rsidRDefault="008F7401" w:rsidP="008F7401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Лекція</w:t>
      </w:r>
      <w:r w:rsidRPr="00BA6A3C">
        <w:rPr>
          <w:sz w:val="26"/>
          <w:szCs w:val="26"/>
        </w:rPr>
        <w:t xml:space="preserve"> 4.</w:t>
      </w:r>
      <w:r>
        <w:rPr>
          <w:sz w:val="26"/>
          <w:szCs w:val="26"/>
        </w:rPr>
        <w:t xml:space="preserve"> Файли структурних даних</w:t>
      </w:r>
      <w:r w:rsidRPr="00BA6A3C">
        <w:rPr>
          <w:sz w:val="26"/>
          <w:szCs w:val="26"/>
        </w:rPr>
        <w:t>.</w:t>
      </w:r>
      <w:r w:rsidR="00404658" w:rsidRPr="00404658">
        <w:rPr>
          <w:sz w:val="26"/>
          <w:szCs w:val="26"/>
          <w:lang w:val="ru-RU"/>
        </w:rPr>
        <w:t xml:space="preserve"> </w:t>
      </w:r>
      <w:r w:rsidR="00404658">
        <w:rPr>
          <w:sz w:val="24"/>
          <w:lang w:val="en-US"/>
        </w:rPr>
        <w:t>s</w:t>
      </w:r>
      <w:proofErr w:type="spellStart"/>
      <w:r w:rsidR="00404658">
        <w:rPr>
          <w:sz w:val="24"/>
        </w:rPr>
        <w:t>df</w:t>
      </w:r>
      <w:proofErr w:type="spellEnd"/>
      <w:r w:rsidR="00404658" w:rsidRPr="00981BC7">
        <w:rPr>
          <w:sz w:val="24"/>
          <w:lang w:val="ru-RU"/>
        </w:rPr>
        <w:t xml:space="preserve">, </w:t>
      </w:r>
      <w:r w:rsidR="00404658">
        <w:rPr>
          <w:sz w:val="24"/>
        </w:rPr>
        <w:t>MDL</w:t>
      </w:r>
      <w:r w:rsidR="00404658" w:rsidRPr="00770A69">
        <w:rPr>
          <w:sz w:val="24"/>
        </w:rPr>
        <w:t xml:space="preserve"> </w:t>
      </w:r>
      <w:proofErr w:type="spellStart"/>
      <w:r w:rsidR="00404658">
        <w:rPr>
          <w:sz w:val="24"/>
          <w:lang w:val="ru-RU"/>
        </w:rPr>
        <w:t>mol</w:t>
      </w:r>
      <w:r w:rsidR="00404658">
        <w:rPr>
          <w:sz w:val="24"/>
        </w:rPr>
        <w:t>file</w:t>
      </w:r>
      <w:proofErr w:type="spellEnd"/>
      <w:r w:rsidR="00404658" w:rsidRPr="00770A69">
        <w:rPr>
          <w:sz w:val="24"/>
        </w:rPr>
        <w:t xml:space="preserve">, </w:t>
      </w:r>
      <w:r w:rsidR="00404658">
        <w:rPr>
          <w:sz w:val="24"/>
          <w:lang w:val="ru-RU"/>
        </w:rPr>
        <w:t>PDB</w:t>
      </w:r>
      <w:r w:rsidR="00981BC7" w:rsidRPr="00981BC7">
        <w:rPr>
          <w:sz w:val="24"/>
          <w:lang w:val="ru-RU"/>
        </w:rPr>
        <w:t xml:space="preserve">. </w:t>
      </w:r>
      <w:proofErr w:type="spellStart"/>
      <w:r w:rsidR="00981BC7">
        <w:rPr>
          <w:sz w:val="24"/>
          <w:lang w:val="ru-RU"/>
        </w:rPr>
        <w:t>Програми</w:t>
      </w:r>
      <w:proofErr w:type="spellEnd"/>
      <w:r w:rsidR="00981BC7">
        <w:rPr>
          <w:sz w:val="24"/>
          <w:lang w:val="ru-RU"/>
        </w:rPr>
        <w:t xml:space="preserve"> для </w:t>
      </w:r>
      <w:proofErr w:type="spellStart"/>
      <w:r w:rsidR="00981BC7">
        <w:rPr>
          <w:sz w:val="24"/>
          <w:lang w:val="ru-RU"/>
        </w:rPr>
        <w:t>відображення</w:t>
      </w:r>
      <w:proofErr w:type="spellEnd"/>
      <w:r w:rsidR="00981BC7">
        <w:rPr>
          <w:sz w:val="24"/>
          <w:lang w:val="ru-RU"/>
        </w:rPr>
        <w:t xml:space="preserve"> </w:t>
      </w:r>
      <w:proofErr w:type="spellStart"/>
      <w:r w:rsidR="00981BC7">
        <w:rPr>
          <w:sz w:val="24"/>
          <w:lang w:val="ru-RU"/>
        </w:rPr>
        <w:t>конвертації</w:t>
      </w:r>
      <w:proofErr w:type="spellEnd"/>
      <w:r w:rsidR="00981BC7">
        <w:rPr>
          <w:sz w:val="24"/>
          <w:lang w:val="ru-RU"/>
        </w:rPr>
        <w:t xml:space="preserve"> </w:t>
      </w:r>
      <w:proofErr w:type="spellStart"/>
      <w:r w:rsidR="00981BC7">
        <w:rPr>
          <w:sz w:val="24"/>
          <w:lang w:val="ru-RU"/>
        </w:rPr>
        <w:t>структурних</w:t>
      </w:r>
      <w:proofErr w:type="spellEnd"/>
      <w:r w:rsidR="00981BC7">
        <w:rPr>
          <w:sz w:val="24"/>
          <w:lang w:val="ru-RU"/>
        </w:rPr>
        <w:t xml:space="preserve"> </w:t>
      </w:r>
      <w:proofErr w:type="spellStart"/>
      <w:r w:rsidR="00981BC7">
        <w:rPr>
          <w:sz w:val="24"/>
          <w:lang w:val="ru-RU"/>
        </w:rPr>
        <w:t>даних</w:t>
      </w:r>
      <w:proofErr w:type="spellEnd"/>
      <w:r w:rsidR="00981BC7">
        <w:rPr>
          <w:sz w:val="24"/>
          <w:lang w:val="ru-RU"/>
        </w:rPr>
        <w:t xml:space="preserve">: </w:t>
      </w:r>
      <w:r w:rsidR="00981BC7">
        <w:rPr>
          <w:sz w:val="24"/>
          <w:lang w:val="en-US"/>
        </w:rPr>
        <w:t>MDL</w:t>
      </w:r>
      <w:r w:rsidR="00981BC7" w:rsidRPr="00981BC7">
        <w:rPr>
          <w:sz w:val="24"/>
          <w:lang w:val="ru-RU"/>
        </w:rPr>
        <w:t xml:space="preserve"> </w:t>
      </w:r>
      <w:r w:rsidR="00981BC7">
        <w:rPr>
          <w:sz w:val="24"/>
          <w:lang w:val="en-US"/>
        </w:rPr>
        <w:t>ISIS</w:t>
      </w:r>
      <w:r w:rsidR="00981BC7" w:rsidRPr="00981BC7">
        <w:rPr>
          <w:sz w:val="24"/>
          <w:lang w:val="ru-RU"/>
        </w:rPr>
        <w:t xml:space="preserve">, </w:t>
      </w:r>
      <w:proofErr w:type="spellStart"/>
      <w:r w:rsidR="00981BC7">
        <w:rPr>
          <w:sz w:val="24"/>
          <w:lang w:val="en-US"/>
        </w:rPr>
        <w:t>ChemAxon</w:t>
      </w:r>
      <w:proofErr w:type="spellEnd"/>
      <w:r w:rsidR="00981BC7" w:rsidRPr="00981BC7">
        <w:rPr>
          <w:sz w:val="24"/>
          <w:lang w:val="ru-RU"/>
        </w:rPr>
        <w:t>,</w:t>
      </w:r>
      <w:r w:rsidR="00981BC7">
        <w:rPr>
          <w:sz w:val="24"/>
          <w:lang w:val="ru-RU"/>
        </w:rPr>
        <w:t xml:space="preserve"> </w:t>
      </w:r>
      <w:proofErr w:type="spellStart"/>
      <w:r w:rsidR="00981BC7">
        <w:rPr>
          <w:sz w:val="24"/>
          <w:lang w:val="en-US"/>
        </w:rPr>
        <w:t>OpenBabel</w:t>
      </w:r>
      <w:proofErr w:type="spellEnd"/>
      <w:r w:rsidR="00981BC7" w:rsidRPr="00981BC7">
        <w:rPr>
          <w:sz w:val="24"/>
          <w:lang w:val="ru-RU"/>
        </w:rPr>
        <w:t xml:space="preserve"> </w:t>
      </w:r>
    </w:p>
    <w:p w14:paraId="05FC52F6" w14:textId="6CDA0259" w:rsidR="008F7401" w:rsidRPr="0092087E" w:rsidRDefault="008F7401" w:rsidP="008F7401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lastRenderedPageBreak/>
        <w:t>Лекція</w:t>
      </w:r>
      <w:r w:rsidRPr="00BA6A3C">
        <w:rPr>
          <w:sz w:val="26"/>
          <w:szCs w:val="26"/>
        </w:rPr>
        <w:t xml:space="preserve"> 5.</w:t>
      </w:r>
      <w:r>
        <w:rPr>
          <w:sz w:val="26"/>
          <w:szCs w:val="26"/>
        </w:rPr>
        <w:t xml:space="preserve"> Представлення хімічних реакцій.</w:t>
      </w:r>
      <w:r w:rsidR="00CE14EF" w:rsidRPr="00CE14EF">
        <w:rPr>
          <w:sz w:val="26"/>
          <w:szCs w:val="26"/>
          <w:lang w:val="ru-RU"/>
        </w:rPr>
        <w:t xml:space="preserve"> </w:t>
      </w:r>
      <w:r w:rsidR="00CE14EF">
        <w:rPr>
          <w:sz w:val="26"/>
          <w:szCs w:val="26"/>
          <w:lang w:val="en-US"/>
        </w:rPr>
        <w:t>SMIRKS</w:t>
      </w:r>
      <w:r w:rsidR="00CE14EF" w:rsidRPr="00CE14EF">
        <w:rPr>
          <w:sz w:val="26"/>
          <w:szCs w:val="26"/>
          <w:lang w:val="ru-RU"/>
        </w:rPr>
        <w:t xml:space="preserve">, </w:t>
      </w:r>
      <w:proofErr w:type="spellStart"/>
      <w:r w:rsidR="00CE14EF">
        <w:rPr>
          <w:sz w:val="26"/>
          <w:szCs w:val="26"/>
          <w:lang w:val="en-US"/>
        </w:rPr>
        <w:t>rdf</w:t>
      </w:r>
      <w:proofErr w:type="spellEnd"/>
      <w:r w:rsidR="00CE14EF" w:rsidRPr="00CE14EF">
        <w:rPr>
          <w:sz w:val="26"/>
          <w:szCs w:val="26"/>
          <w:lang w:val="ru-RU"/>
        </w:rPr>
        <w:t xml:space="preserve">, </w:t>
      </w:r>
      <w:proofErr w:type="spellStart"/>
      <w:r w:rsidR="00CE14EF">
        <w:rPr>
          <w:sz w:val="26"/>
          <w:szCs w:val="26"/>
          <w:lang w:val="en-US"/>
        </w:rPr>
        <w:t>rxn</w:t>
      </w:r>
      <w:proofErr w:type="spellEnd"/>
    </w:p>
    <w:p w14:paraId="74B309C0" w14:textId="77777777" w:rsidR="002F610D" w:rsidRDefault="008F7401" w:rsidP="008F7401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Лекція</w:t>
      </w:r>
      <w:r w:rsidRPr="00BA6A3C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Pr="00BA6A3C">
        <w:rPr>
          <w:sz w:val="26"/>
          <w:szCs w:val="26"/>
        </w:rPr>
        <w:t xml:space="preserve">. </w:t>
      </w:r>
      <w:r>
        <w:rPr>
          <w:sz w:val="26"/>
          <w:szCs w:val="26"/>
        </w:rPr>
        <w:t>Структура та використання хімічних баз даних</w:t>
      </w:r>
      <w:r w:rsidRPr="00BA6A3C">
        <w:rPr>
          <w:sz w:val="26"/>
          <w:szCs w:val="26"/>
        </w:rPr>
        <w:t>.</w:t>
      </w:r>
      <w:r w:rsidR="0092087E" w:rsidRPr="00340321">
        <w:rPr>
          <w:sz w:val="26"/>
          <w:szCs w:val="26"/>
          <w:lang w:val="ru-RU"/>
        </w:rPr>
        <w:t xml:space="preserve"> </w:t>
      </w:r>
      <w:proofErr w:type="spellStart"/>
      <w:r w:rsidR="00340321">
        <w:rPr>
          <w:sz w:val="26"/>
          <w:szCs w:val="26"/>
          <w:lang w:val="ru-RU"/>
        </w:rPr>
        <w:t>Основи</w:t>
      </w:r>
      <w:proofErr w:type="spellEnd"/>
      <w:r w:rsidR="00340321">
        <w:rPr>
          <w:sz w:val="26"/>
          <w:szCs w:val="26"/>
          <w:lang w:val="ru-RU"/>
        </w:rPr>
        <w:t xml:space="preserve"> </w:t>
      </w:r>
      <w:proofErr w:type="spellStart"/>
      <w:r w:rsidR="00340321">
        <w:rPr>
          <w:sz w:val="26"/>
          <w:szCs w:val="26"/>
          <w:lang w:val="ru-RU"/>
        </w:rPr>
        <w:t>проєктування</w:t>
      </w:r>
      <w:proofErr w:type="spellEnd"/>
      <w:r w:rsidR="00340321">
        <w:rPr>
          <w:sz w:val="26"/>
          <w:szCs w:val="26"/>
          <w:lang w:val="ru-RU"/>
        </w:rPr>
        <w:t xml:space="preserve"> </w:t>
      </w:r>
      <w:proofErr w:type="spellStart"/>
      <w:r w:rsidR="00340321">
        <w:rPr>
          <w:sz w:val="26"/>
          <w:szCs w:val="26"/>
          <w:lang w:val="ru-RU"/>
        </w:rPr>
        <w:t>хімічних</w:t>
      </w:r>
      <w:proofErr w:type="spellEnd"/>
      <w:r w:rsidR="00340321">
        <w:rPr>
          <w:sz w:val="26"/>
          <w:szCs w:val="26"/>
          <w:lang w:val="ru-RU"/>
        </w:rPr>
        <w:t xml:space="preserve"> баз </w:t>
      </w:r>
      <w:proofErr w:type="spellStart"/>
      <w:r w:rsidR="00340321">
        <w:rPr>
          <w:sz w:val="26"/>
          <w:szCs w:val="26"/>
          <w:lang w:val="ru-RU"/>
        </w:rPr>
        <w:t>даних</w:t>
      </w:r>
      <w:proofErr w:type="spellEnd"/>
      <w:r w:rsidR="00340321">
        <w:rPr>
          <w:sz w:val="26"/>
          <w:szCs w:val="26"/>
          <w:lang w:val="ru-RU"/>
        </w:rPr>
        <w:t xml:space="preserve">. </w:t>
      </w:r>
      <w:proofErr w:type="spellStart"/>
      <w:r w:rsidR="00340321">
        <w:rPr>
          <w:sz w:val="26"/>
          <w:szCs w:val="26"/>
          <w:lang w:val="ru-RU"/>
        </w:rPr>
        <w:t>Типове</w:t>
      </w:r>
      <w:proofErr w:type="spellEnd"/>
      <w:r w:rsidR="00340321">
        <w:rPr>
          <w:sz w:val="26"/>
          <w:szCs w:val="26"/>
          <w:lang w:val="ru-RU"/>
        </w:rPr>
        <w:t xml:space="preserve"> </w:t>
      </w:r>
      <w:proofErr w:type="spellStart"/>
      <w:r w:rsidR="00340321">
        <w:rPr>
          <w:sz w:val="26"/>
          <w:szCs w:val="26"/>
          <w:lang w:val="ru-RU"/>
        </w:rPr>
        <w:t>представлення</w:t>
      </w:r>
      <w:proofErr w:type="spellEnd"/>
      <w:r w:rsidR="00340321">
        <w:rPr>
          <w:sz w:val="26"/>
          <w:szCs w:val="26"/>
          <w:lang w:val="ru-RU"/>
        </w:rPr>
        <w:t xml:space="preserve"> </w:t>
      </w:r>
      <w:proofErr w:type="spellStart"/>
      <w:r w:rsidR="00340321">
        <w:rPr>
          <w:sz w:val="26"/>
          <w:szCs w:val="26"/>
          <w:lang w:val="ru-RU"/>
        </w:rPr>
        <w:t>данних</w:t>
      </w:r>
      <w:proofErr w:type="spellEnd"/>
      <w:r w:rsidR="00340321">
        <w:rPr>
          <w:sz w:val="26"/>
          <w:szCs w:val="26"/>
          <w:lang w:val="ru-RU"/>
        </w:rPr>
        <w:t xml:space="preserve"> з баз у файловому </w:t>
      </w:r>
      <w:proofErr w:type="spellStart"/>
      <w:r w:rsidR="00340321">
        <w:rPr>
          <w:sz w:val="26"/>
          <w:szCs w:val="26"/>
          <w:lang w:val="ru-RU"/>
        </w:rPr>
        <w:t>вигляді</w:t>
      </w:r>
      <w:proofErr w:type="spellEnd"/>
      <w:r w:rsidR="00EE0328">
        <w:rPr>
          <w:sz w:val="26"/>
          <w:szCs w:val="26"/>
          <w:lang w:val="ru-RU"/>
        </w:rPr>
        <w:t xml:space="preserve">. </w:t>
      </w:r>
    </w:p>
    <w:p w14:paraId="3C076003" w14:textId="05F563DF" w:rsidR="008F7401" w:rsidRPr="003D7DD0" w:rsidRDefault="002F610D" w:rsidP="008F74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Лекція</w:t>
      </w:r>
      <w:r w:rsidRPr="00BA6A3C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Pr="00BA6A3C">
        <w:rPr>
          <w:sz w:val="26"/>
          <w:szCs w:val="26"/>
        </w:rPr>
        <w:t xml:space="preserve">. </w:t>
      </w:r>
      <w:r w:rsidR="00DA06E5">
        <w:rPr>
          <w:sz w:val="26"/>
          <w:szCs w:val="26"/>
        </w:rPr>
        <w:t xml:space="preserve">Алгоритми пошуку в базах даних по підструктурі і по подібності. Використання </w:t>
      </w:r>
      <w:proofErr w:type="spellStart"/>
      <w:r w:rsidR="00DA06E5">
        <w:rPr>
          <w:sz w:val="26"/>
          <w:szCs w:val="26"/>
          <w:lang w:val="en-US"/>
        </w:rPr>
        <w:t>PubCHEm</w:t>
      </w:r>
      <w:proofErr w:type="spellEnd"/>
      <w:r w:rsidR="00DA06E5">
        <w:rPr>
          <w:sz w:val="26"/>
          <w:szCs w:val="26"/>
        </w:rPr>
        <w:t xml:space="preserve"> </w:t>
      </w:r>
      <w:r w:rsidRPr="00BA6A3C">
        <w:rPr>
          <w:sz w:val="26"/>
          <w:szCs w:val="26"/>
        </w:rPr>
        <w:t xml:space="preserve"> </w:t>
      </w:r>
    </w:p>
    <w:p w14:paraId="01FB3939" w14:textId="0AFA0B4F" w:rsidR="008F7401" w:rsidRPr="006F14F5" w:rsidRDefault="008F7401" w:rsidP="008F74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Лекція</w:t>
      </w:r>
      <w:r w:rsidRPr="00BA6A3C">
        <w:rPr>
          <w:sz w:val="26"/>
          <w:szCs w:val="26"/>
        </w:rPr>
        <w:t xml:space="preserve"> </w:t>
      </w:r>
      <w:r w:rsidR="003D7DD0" w:rsidRPr="003D7DD0">
        <w:rPr>
          <w:sz w:val="26"/>
          <w:szCs w:val="26"/>
        </w:rPr>
        <w:t>8</w:t>
      </w:r>
      <w:r w:rsidR="00307CEF">
        <w:rPr>
          <w:sz w:val="26"/>
          <w:szCs w:val="26"/>
        </w:rPr>
        <w:t>.</w:t>
      </w:r>
      <w:r w:rsidRPr="00BA6A3C">
        <w:rPr>
          <w:sz w:val="26"/>
          <w:szCs w:val="26"/>
        </w:rPr>
        <w:t xml:space="preserve"> </w:t>
      </w:r>
      <w:r w:rsidR="003D7DD0" w:rsidRPr="006F14F5">
        <w:rPr>
          <w:sz w:val="26"/>
          <w:szCs w:val="26"/>
        </w:rPr>
        <w:t>Пошук кількісних співвідношень структура-властивість</w:t>
      </w:r>
      <w:r w:rsidR="001A2DBE" w:rsidRPr="006F14F5">
        <w:rPr>
          <w:sz w:val="26"/>
          <w:szCs w:val="26"/>
        </w:rPr>
        <w:t xml:space="preserve"> (</w:t>
      </w:r>
      <w:r w:rsidR="001A2DBE">
        <w:rPr>
          <w:sz w:val="26"/>
          <w:szCs w:val="26"/>
          <w:lang w:val="en-US"/>
        </w:rPr>
        <w:t>QSPR</w:t>
      </w:r>
      <w:r w:rsidR="001A2DBE" w:rsidRPr="006F14F5">
        <w:rPr>
          <w:sz w:val="26"/>
          <w:szCs w:val="26"/>
        </w:rPr>
        <w:t>/</w:t>
      </w:r>
      <w:r w:rsidR="001A2DBE">
        <w:rPr>
          <w:sz w:val="26"/>
          <w:szCs w:val="26"/>
          <w:lang w:val="en-US"/>
        </w:rPr>
        <w:t>SAR</w:t>
      </w:r>
      <w:r w:rsidR="001A2DBE" w:rsidRPr="006F14F5">
        <w:rPr>
          <w:sz w:val="26"/>
          <w:szCs w:val="26"/>
        </w:rPr>
        <w:t xml:space="preserve">). </w:t>
      </w:r>
      <w:r w:rsidR="008A752A" w:rsidRPr="006F14F5">
        <w:rPr>
          <w:sz w:val="26"/>
          <w:szCs w:val="26"/>
        </w:rPr>
        <w:t xml:space="preserve">Молекулярні дескриптори. </w:t>
      </w:r>
      <w:r w:rsidR="008A752A">
        <w:rPr>
          <w:sz w:val="26"/>
          <w:szCs w:val="26"/>
          <w:lang w:val="en-US"/>
        </w:rPr>
        <w:t>ADME</w:t>
      </w:r>
      <w:r w:rsidR="008A752A" w:rsidRPr="006F14F5">
        <w:rPr>
          <w:sz w:val="26"/>
          <w:szCs w:val="26"/>
        </w:rPr>
        <w:t>.</w:t>
      </w:r>
    </w:p>
    <w:p w14:paraId="1DCEE2ED" w14:textId="62DEDE4C" w:rsidR="008F7401" w:rsidRDefault="008F7401" w:rsidP="008F74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Лекція</w:t>
      </w:r>
      <w:r w:rsidRPr="00BA6A3C">
        <w:rPr>
          <w:sz w:val="26"/>
          <w:szCs w:val="26"/>
        </w:rPr>
        <w:t xml:space="preserve"> </w:t>
      </w:r>
      <w:r w:rsidR="00931B0E" w:rsidRPr="006F14F5">
        <w:rPr>
          <w:sz w:val="26"/>
          <w:szCs w:val="26"/>
        </w:rPr>
        <w:t>9</w:t>
      </w:r>
      <w:r w:rsidRPr="003D7DD0">
        <w:rPr>
          <w:sz w:val="26"/>
          <w:szCs w:val="26"/>
        </w:rPr>
        <w:t xml:space="preserve"> </w:t>
      </w:r>
      <w:r>
        <w:rPr>
          <w:sz w:val="26"/>
          <w:szCs w:val="26"/>
        </w:rPr>
        <w:t>Молекулярна подібність</w:t>
      </w:r>
      <w:r w:rsidRPr="00BA6A3C">
        <w:rPr>
          <w:sz w:val="26"/>
          <w:szCs w:val="26"/>
        </w:rPr>
        <w:t>.</w:t>
      </w:r>
    </w:p>
    <w:p w14:paraId="24E45FD0" w14:textId="360B5933" w:rsidR="008F7401" w:rsidRPr="006F14F5" w:rsidRDefault="008F7401" w:rsidP="008F74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Лекція</w:t>
      </w:r>
      <w:r w:rsidRPr="00BA6A3C">
        <w:rPr>
          <w:sz w:val="26"/>
          <w:szCs w:val="26"/>
        </w:rPr>
        <w:t xml:space="preserve"> </w:t>
      </w:r>
      <w:r w:rsidR="00931B0E" w:rsidRPr="006F14F5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931B0E">
        <w:rPr>
          <w:sz w:val="26"/>
          <w:szCs w:val="26"/>
        </w:rPr>
        <w:t xml:space="preserve"> Засоби представлення три</w:t>
      </w:r>
      <w:r w:rsidR="00036A6A">
        <w:rPr>
          <w:sz w:val="26"/>
          <w:szCs w:val="26"/>
        </w:rPr>
        <w:t xml:space="preserve">вимірних моделей </w:t>
      </w:r>
      <w:r w:rsidR="008B27A1">
        <w:rPr>
          <w:sz w:val="26"/>
          <w:szCs w:val="26"/>
        </w:rPr>
        <w:t>малих молекул та біополімерів</w:t>
      </w:r>
      <w:r w:rsidR="00036A6A">
        <w:rPr>
          <w:sz w:val="26"/>
          <w:szCs w:val="26"/>
        </w:rPr>
        <w:t>.</w:t>
      </w:r>
      <w:r w:rsidR="008B27A1">
        <w:rPr>
          <w:sz w:val="26"/>
          <w:szCs w:val="26"/>
        </w:rPr>
        <w:t xml:space="preserve"> База даних білків </w:t>
      </w:r>
      <w:r w:rsidR="008B27A1" w:rsidRPr="006F14F5">
        <w:rPr>
          <w:sz w:val="26"/>
          <w:szCs w:val="26"/>
        </w:rPr>
        <w:t>(</w:t>
      </w:r>
      <w:r w:rsidR="008B27A1">
        <w:rPr>
          <w:sz w:val="26"/>
          <w:szCs w:val="26"/>
          <w:lang w:val="en-US"/>
        </w:rPr>
        <w:t>Protein</w:t>
      </w:r>
      <w:r w:rsidR="008B27A1" w:rsidRPr="006F14F5">
        <w:rPr>
          <w:sz w:val="26"/>
          <w:szCs w:val="26"/>
        </w:rPr>
        <w:t xml:space="preserve"> </w:t>
      </w:r>
      <w:r w:rsidR="008B27A1">
        <w:rPr>
          <w:sz w:val="26"/>
          <w:szCs w:val="26"/>
          <w:lang w:val="en-US"/>
        </w:rPr>
        <w:t>Data</w:t>
      </w:r>
      <w:r w:rsidR="008B27A1" w:rsidRPr="006F14F5">
        <w:rPr>
          <w:sz w:val="26"/>
          <w:szCs w:val="26"/>
        </w:rPr>
        <w:t xml:space="preserve"> </w:t>
      </w:r>
      <w:r w:rsidR="008B27A1">
        <w:rPr>
          <w:sz w:val="26"/>
          <w:szCs w:val="26"/>
          <w:lang w:val="en-US"/>
        </w:rPr>
        <w:t>Bank</w:t>
      </w:r>
      <w:r w:rsidR="008B27A1" w:rsidRPr="006F14F5">
        <w:rPr>
          <w:sz w:val="26"/>
          <w:szCs w:val="26"/>
        </w:rPr>
        <w:t>)</w:t>
      </w:r>
      <w:r w:rsidR="008B27A1">
        <w:rPr>
          <w:sz w:val="26"/>
          <w:szCs w:val="26"/>
        </w:rPr>
        <w:t xml:space="preserve"> </w:t>
      </w:r>
    </w:p>
    <w:p w14:paraId="683C8481" w14:textId="3CE4076B" w:rsidR="008F7401" w:rsidRPr="00BA6A3C" w:rsidRDefault="008F7401" w:rsidP="008F74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Лекція</w:t>
      </w:r>
      <w:r w:rsidRPr="00BA6A3C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83124A" w:rsidRPr="006F14F5">
        <w:rPr>
          <w:sz w:val="26"/>
          <w:szCs w:val="26"/>
        </w:rPr>
        <w:t>1</w:t>
      </w:r>
      <w:r>
        <w:rPr>
          <w:sz w:val="26"/>
          <w:szCs w:val="26"/>
        </w:rPr>
        <w:t>. Принципи комп’ютерного конструювання (дизайну) ліків (</w:t>
      </w:r>
      <w:r>
        <w:rPr>
          <w:sz w:val="26"/>
          <w:szCs w:val="26"/>
          <w:lang w:val="en-US"/>
        </w:rPr>
        <w:t>CADD</w:t>
      </w:r>
      <w:r w:rsidRPr="006F14F5">
        <w:rPr>
          <w:sz w:val="26"/>
          <w:szCs w:val="26"/>
        </w:rPr>
        <w:t>)</w:t>
      </w:r>
      <w:r w:rsidRPr="00BA6A3C">
        <w:rPr>
          <w:sz w:val="26"/>
          <w:szCs w:val="26"/>
        </w:rPr>
        <w:t xml:space="preserve">. </w:t>
      </w:r>
    </w:p>
    <w:p w14:paraId="74B42FD0" w14:textId="4500DD1B" w:rsidR="008F7401" w:rsidRPr="00BA6A3C" w:rsidRDefault="008F7401" w:rsidP="008F74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Лекція</w:t>
      </w:r>
      <w:r w:rsidRPr="00BA6A3C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727EB3">
        <w:rPr>
          <w:sz w:val="26"/>
          <w:szCs w:val="26"/>
        </w:rPr>
        <w:t>2</w:t>
      </w:r>
      <w:r w:rsidRPr="00BA6A3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Молекулярний </w:t>
      </w:r>
      <w:proofErr w:type="spellStart"/>
      <w:r>
        <w:rPr>
          <w:sz w:val="26"/>
          <w:szCs w:val="26"/>
        </w:rPr>
        <w:t>докінг</w:t>
      </w:r>
      <w:proofErr w:type="spellEnd"/>
      <w:r w:rsidRPr="00BA6A3C">
        <w:rPr>
          <w:sz w:val="26"/>
          <w:szCs w:val="26"/>
        </w:rPr>
        <w:t>.</w:t>
      </w:r>
      <w:r>
        <w:rPr>
          <w:sz w:val="26"/>
          <w:szCs w:val="26"/>
        </w:rPr>
        <w:t xml:space="preserve"> Програми молекулярного </w:t>
      </w:r>
      <w:proofErr w:type="spellStart"/>
      <w:r>
        <w:rPr>
          <w:sz w:val="26"/>
          <w:szCs w:val="26"/>
        </w:rPr>
        <w:t>докінгу</w:t>
      </w:r>
      <w:proofErr w:type="spellEnd"/>
    </w:p>
    <w:p w14:paraId="3F9B2E6E" w14:textId="25657041" w:rsidR="008F7401" w:rsidRPr="009E5552" w:rsidRDefault="008F7401" w:rsidP="008F74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Лекція</w:t>
      </w:r>
      <w:r w:rsidRPr="00BA6A3C">
        <w:rPr>
          <w:sz w:val="26"/>
          <w:szCs w:val="26"/>
        </w:rPr>
        <w:t xml:space="preserve"> 1</w:t>
      </w:r>
      <w:r w:rsidR="00727EB3">
        <w:rPr>
          <w:sz w:val="26"/>
          <w:szCs w:val="26"/>
        </w:rPr>
        <w:t>3</w:t>
      </w:r>
      <w:r w:rsidRPr="00BA6A3C">
        <w:rPr>
          <w:sz w:val="26"/>
          <w:szCs w:val="26"/>
        </w:rPr>
        <w:t xml:space="preserve">.  </w:t>
      </w:r>
      <w:r>
        <w:rPr>
          <w:sz w:val="26"/>
          <w:szCs w:val="26"/>
        </w:rPr>
        <w:t xml:space="preserve">Порядок використання програми </w:t>
      </w:r>
      <w:proofErr w:type="spellStart"/>
      <w:r>
        <w:rPr>
          <w:sz w:val="26"/>
          <w:szCs w:val="26"/>
          <w:lang w:val="en-US"/>
        </w:rPr>
        <w:t>Autodock</w:t>
      </w:r>
      <w:proofErr w:type="spellEnd"/>
      <w:r w:rsidRPr="004F723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для проведення молекулярного </w:t>
      </w:r>
      <w:proofErr w:type="spellStart"/>
      <w:r>
        <w:rPr>
          <w:sz w:val="26"/>
          <w:szCs w:val="26"/>
        </w:rPr>
        <w:t>докінгу</w:t>
      </w:r>
      <w:proofErr w:type="spellEnd"/>
      <w:r>
        <w:rPr>
          <w:sz w:val="26"/>
          <w:szCs w:val="26"/>
        </w:rPr>
        <w:t xml:space="preserve"> </w:t>
      </w:r>
      <w:r w:rsidR="009E5552">
        <w:rPr>
          <w:sz w:val="26"/>
          <w:szCs w:val="26"/>
        </w:rPr>
        <w:t xml:space="preserve">Підготовка лігандів. Підготовка білків. Проведення молекулярного </w:t>
      </w:r>
      <w:proofErr w:type="spellStart"/>
      <w:r w:rsidR="009E5552">
        <w:rPr>
          <w:sz w:val="26"/>
          <w:szCs w:val="26"/>
        </w:rPr>
        <w:t>докінгу</w:t>
      </w:r>
      <w:proofErr w:type="spellEnd"/>
      <w:r w:rsidR="009E5552">
        <w:rPr>
          <w:sz w:val="26"/>
          <w:szCs w:val="26"/>
        </w:rPr>
        <w:t>. Аналіз результатів</w:t>
      </w:r>
      <w:r w:rsidR="000B2F75">
        <w:rPr>
          <w:sz w:val="26"/>
          <w:szCs w:val="26"/>
        </w:rPr>
        <w:t>.</w:t>
      </w:r>
    </w:p>
    <w:p w14:paraId="3F511325" w14:textId="4A636C92" w:rsidR="008F7401" w:rsidRPr="00576740" w:rsidRDefault="008F7401" w:rsidP="008F7401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Лекція</w:t>
      </w:r>
      <w:r w:rsidRPr="00BA6A3C">
        <w:rPr>
          <w:sz w:val="26"/>
          <w:szCs w:val="26"/>
        </w:rPr>
        <w:t xml:space="preserve"> 1</w:t>
      </w:r>
      <w:r w:rsidR="00727EB3">
        <w:rPr>
          <w:sz w:val="26"/>
          <w:szCs w:val="26"/>
        </w:rPr>
        <w:t>4</w:t>
      </w:r>
      <w:r w:rsidRPr="00BA6A3C">
        <w:rPr>
          <w:sz w:val="26"/>
          <w:szCs w:val="26"/>
        </w:rPr>
        <w:t>.</w:t>
      </w:r>
      <w:r>
        <w:rPr>
          <w:sz w:val="26"/>
          <w:szCs w:val="26"/>
        </w:rPr>
        <w:t xml:space="preserve"> Симуляція за допомогою молекулярної динаміки</w:t>
      </w:r>
      <w:r w:rsidRPr="00BA6A3C">
        <w:rPr>
          <w:sz w:val="26"/>
          <w:szCs w:val="26"/>
        </w:rPr>
        <w:t>.</w:t>
      </w:r>
      <w:r w:rsidR="00727EB3">
        <w:rPr>
          <w:sz w:val="26"/>
          <w:szCs w:val="26"/>
        </w:rPr>
        <w:t xml:space="preserve"> Підготовка об’єктів до симуляції молекулярної динаміки. Основи роботи з </w:t>
      </w:r>
      <w:r w:rsidR="00727EB3">
        <w:rPr>
          <w:sz w:val="26"/>
          <w:szCs w:val="26"/>
          <w:lang w:val="en-US"/>
        </w:rPr>
        <w:t>GROMACS</w:t>
      </w:r>
      <w:r w:rsidR="00727EB3" w:rsidRPr="00576740">
        <w:rPr>
          <w:sz w:val="26"/>
          <w:szCs w:val="26"/>
          <w:lang w:val="ru-RU"/>
        </w:rPr>
        <w:t>.</w:t>
      </w:r>
    </w:p>
    <w:p w14:paraId="24583C79" w14:textId="4FEAA81B" w:rsidR="008F7401" w:rsidRDefault="008F7401" w:rsidP="008F74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Лекція</w:t>
      </w:r>
      <w:r w:rsidRPr="00BA6A3C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727EB3">
        <w:rPr>
          <w:sz w:val="26"/>
          <w:szCs w:val="26"/>
        </w:rPr>
        <w:t>5</w:t>
      </w:r>
      <w:r w:rsidR="00576740">
        <w:rPr>
          <w:sz w:val="26"/>
          <w:szCs w:val="26"/>
        </w:rPr>
        <w:t>.</w:t>
      </w:r>
      <w:r w:rsidRPr="00BA6A3C">
        <w:rPr>
          <w:sz w:val="26"/>
          <w:szCs w:val="26"/>
        </w:rPr>
        <w:t xml:space="preserve"> </w:t>
      </w:r>
      <w:r>
        <w:rPr>
          <w:sz w:val="26"/>
          <w:szCs w:val="26"/>
        </w:rPr>
        <w:t>Використання машинного навчання у молекулярному моделюванні</w:t>
      </w:r>
      <w:r w:rsidRPr="00BA6A3C">
        <w:rPr>
          <w:sz w:val="26"/>
          <w:szCs w:val="26"/>
        </w:rPr>
        <w:t>.</w:t>
      </w:r>
    </w:p>
    <w:p w14:paraId="24998435" w14:textId="77777777" w:rsidR="008F6B9D" w:rsidRPr="00BA6A3C" w:rsidRDefault="008F6B9D" w:rsidP="00EC0E6D">
      <w:pPr>
        <w:spacing w:after="120"/>
        <w:ind w:firstLine="397"/>
        <w:jc w:val="both"/>
        <w:rPr>
          <w:rFonts w:eastAsia="Times New Roman"/>
          <w:bCs/>
          <w:sz w:val="26"/>
          <w:szCs w:val="26"/>
          <w:lang w:eastAsia="ru-RU"/>
        </w:rPr>
      </w:pPr>
    </w:p>
    <w:p w14:paraId="1CE23734" w14:textId="4AB88E87" w:rsidR="009904B0" w:rsidRPr="00BA6A3C" w:rsidRDefault="003008D2" w:rsidP="00EC0E6D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Лабораторні</w:t>
      </w:r>
      <w:r w:rsidR="009904B0" w:rsidRPr="00BA6A3C">
        <w:rPr>
          <w:b/>
          <w:sz w:val="26"/>
          <w:szCs w:val="26"/>
        </w:rPr>
        <w:t xml:space="preserve"> заняття</w:t>
      </w:r>
    </w:p>
    <w:p w14:paraId="4DB1FA7B" w14:textId="487DD118" w:rsidR="008705F4" w:rsidRPr="00BA6A3C" w:rsidRDefault="008705F4" w:rsidP="00EC0E6D">
      <w:pPr>
        <w:spacing w:after="120"/>
        <w:ind w:firstLine="397"/>
        <w:jc w:val="both"/>
        <w:rPr>
          <w:i/>
          <w:sz w:val="26"/>
          <w:szCs w:val="26"/>
        </w:rPr>
      </w:pPr>
      <w:r w:rsidRPr="00BA6A3C">
        <w:rPr>
          <w:rFonts w:eastAsia="Times New Roman"/>
          <w:bCs/>
          <w:sz w:val="26"/>
          <w:szCs w:val="26"/>
          <w:lang w:eastAsia="ru-RU"/>
        </w:rPr>
        <w:t xml:space="preserve">Практичні роботи мають на меті навчити студентів самостійно оцінювати  роль реакційних </w:t>
      </w:r>
      <w:proofErr w:type="spellStart"/>
      <w:r w:rsidRPr="00BA6A3C">
        <w:rPr>
          <w:rFonts w:eastAsia="Times New Roman"/>
          <w:bCs/>
          <w:sz w:val="26"/>
          <w:szCs w:val="26"/>
          <w:lang w:eastAsia="ru-RU"/>
        </w:rPr>
        <w:t>інтермедіатів</w:t>
      </w:r>
      <w:proofErr w:type="spellEnd"/>
      <w:r w:rsidRPr="00BA6A3C">
        <w:rPr>
          <w:rFonts w:eastAsia="Times New Roman"/>
          <w:bCs/>
          <w:sz w:val="26"/>
          <w:szCs w:val="26"/>
          <w:lang w:eastAsia="ru-RU"/>
        </w:rPr>
        <w:t xml:space="preserve"> в </w:t>
      </w:r>
      <w:proofErr w:type="spellStart"/>
      <w:r w:rsidRPr="00BA6A3C">
        <w:rPr>
          <w:rFonts w:eastAsia="Times New Roman"/>
          <w:bCs/>
          <w:sz w:val="26"/>
          <w:szCs w:val="26"/>
          <w:lang w:eastAsia="ru-RU"/>
        </w:rPr>
        <w:t>конкретнії</w:t>
      </w:r>
      <w:proofErr w:type="spellEnd"/>
      <w:r w:rsidRPr="00BA6A3C">
        <w:rPr>
          <w:rFonts w:eastAsia="Times New Roman"/>
          <w:bCs/>
          <w:sz w:val="26"/>
          <w:szCs w:val="26"/>
          <w:lang w:eastAsia="ru-RU"/>
        </w:rPr>
        <w:t xml:space="preserve"> хімічних перетвореннях через </w:t>
      </w:r>
      <w:proofErr w:type="spellStart"/>
      <w:r w:rsidRPr="00BA6A3C">
        <w:rPr>
          <w:rFonts w:eastAsia="Times New Roman"/>
          <w:bCs/>
          <w:sz w:val="26"/>
          <w:szCs w:val="26"/>
          <w:lang w:eastAsia="ru-RU"/>
        </w:rPr>
        <w:t>вірішення</w:t>
      </w:r>
      <w:proofErr w:type="spellEnd"/>
      <w:r w:rsidRPr="00BA6A3C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BA6A3C">
        <w:rPr>
          <w:sz w:val="26"/>
          <w:szCs w:val="26"/>
        </w:rPr>
        <w:t>задач.</w:t>
      </w:r>
    </w:p>
    <w:p w14:paraId="5477943E" w14:textId="15CBBE5E" w:rsidR="009904B0" w:rsidRPr="00BA6A3C" w:rsidRDefault="000506D3" w:rsidP="00EC0E6D">
      <w:pPr>
        <w:spacing w:after="120"/>
        <w:ind w:firstLine="397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Лабораторні</w:t>
      </w:r>
      <w:r w:rsidR="009904B0" w:rsidRPr="00BA6A3C">
        <w:rPr>
          <w:rFonts w:eastAsia="Times New Roman"/>
          <w:bCs/>
          <w:sz w:val="26"/>
          <w:szCs w:val="26"/>
          <w:lang w:eastAsia="ru-RU"/>
        </w:rPr>
        <w:t xml:space="preserve"> заняття 1</w:t>
      </w:r>
      <w:r w:rsidR="008F73A0" w:rsidRPr="00BA6A3C">
        <w:rPr>
          <w:rFonts w:eastAsia="Times New Roman"/>
          <w:bCs/>
          <w:sz w:val="26"/>
          <w:szCs w:val="26"/>
          <w:lang w:eastAsia="ru-RU"/>
        </w:rPr>
        <w:t>-</w:t>
      </w:r>
      <w:r>
        <w:rPr>
          <w:rFonts w:eastAsia="Times New Roman"/>
          <w:bCs/>
          <w:sz w:val="26"/>
          <w:szCs w:val="26"/>
          <w:lang w:eastAsia="ru-RU"/>
        </w:rPr>
        <w:t>2</w:t>
      </w:r>
      <w:r w:rsidR="009904B0" w:rsidRPr="00BA6A3C">
        <w:rPr>
          <w:rFonts w:eastAsia="Times New Roman"/>
          <w:bCs/>
          <w:sz w:val="26"/>
          <w:szCs w:val="26"/>
          <w:lang w:eastAsia="ru-RU"/>
        </w:rPr>
        <w:t xml:space="preserve">. </w:t>
      </w:r>
      <w:r w:rsidR="00591E45">
        <w:rPr>
          <w:rFonts w:eastAsia="Times New Roman"/>
          <w:bCs/>
          <w:sz w:val="26"/>
          <w:szCs w:val="26"/>
          <w:lang w:eastAsia="ru-RU"/>
        </w:rPr>
        <w:t>Побудова малих молекул за допомогою молекулярних графів, їх лінійне представлення</w:t>
      </w:r>
      <w:r w:rsidR="008F73A0" w:rsidRPr="00BA6A3C">
        <w:rPr>
          <w:rFonts w:eastAsia="Times New Roman"/>
          <w:bCs/>
          <w:sz w:val="26"/>
          <w:szCs w:val="26"/>
          <w:lang w:eastAsia="ru-RU"/>
        </w:rPr>
        <w:t>.</w:t>
      </w:r>
    </w:p>
    <w:p w14:paraId="02E3D1A3" w14:textId="777E59E0" w:rsidR="008F73A0" w:rsidRPr="00BA6A3C" w:rsidRDefault="00EA3BB3" w:rsidP="008F73A0">
      <w:pPr>
        <w:spacing w:after="120"/>
        <w:ind w:firstLine="397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Лабораторні</w:t>
      </w:r>
      <w:r w:rsidRPr="00BA6A3C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8F73A0" w:rsidRPr="00BA6A3C">
        <w:rPr>
          <w:rFonts w:eastAsia="Times New Roman"/>
          <w:bCs/>
          <w:sz w:val="26"/>
          <w:szCs w:val="26"/>
          <w:lang w:eastAsia="ru-RU"/>
        </w:rPr>
        <w:t xml:space="preserve">заняття </w:t>
      </w:r>
      <w:r>
        <w:rPr>
          <w:rFonts w:eastAsia="Times New Roman"/>
          <w:bCs/>
          <w:sz w:val="26"/>
          <w:szCs w:val="26"/>
          <w:lang w:eastAsia="ru-RU"/>
        </w:rPr>
        <w:t>3</w:t>
      </w:r>
      <w:r w:rsidR="008F73A0" w:rsidRPr="00BA6A3C">
        <w:rPr>
          <w:rFonts w:eastAsia="Times New Roman"/>
          <w:bCs/>
          <w:sz w:val="26"/>
          <w:szCs w:val="26"/>
          <w:lang w:eastAsia="ru-RU"/>
        </w:rPr>
        <w:t>-</w:t>
      </w:r>
      <w:r>
        <w:rPr>
          <w:rFonts w:eastAsia="Times New Roman"/>
          <w:bCs/>
          <w:sz w:val="26"/>
          <w:szCs w:val="26"/>
          <w:lang w:eastAsia="ru-RU"/>
        </w:rPr>
        <w:t>4</w:t>
      </w:r>
      <w:r w:rsidR="008F73A0" w:rsidRPr="00BA6A3C">
        <w:rPr>
          <w:rFonts w:eastAsia="Times New Roman"/>
          <w:bCs/>
          <w:sz w:val="26"/>
          <w:szCs w:val="26"/>
          <w:lang w:eastAsia="ru-RU"/>
        </w:rPr>
        <w:t xml:space="preserve">. </w:t>
      </w:r>
      <w:r>
        <w:rPr>
          <w:rFonts w:eastAsia="Times New Roman"/>
          <w:bCs/>
          <w:sz w:val="26"/>
          <w:szCs w:val="26"/>
          <w:lang w:eastAsia="ru-RU"/>
        </w:rPr>
        <w:t>Робота з основними програмами для відображення структурних даних молекул</w:t>
      </w:r>
      <w:r w:rsidR="008F73A0" w:rsidRPr="00BA6A3C">
        <w:rPr>
          <w:rFonts w:eastAsia="Times New Roman"/>
          <w:bCs/>
          <w:sz w:val="26"/>
          <w:szCs w:val="26"/>
          <w:lang w:eastAsia="ru-RU"/>
        </w:rPr>
        <w:t>.</w:t>
      </w:r>
    </w:p>
    <w:p w14:paraId="05D2EE13" w14:textId="1B49B0C5" w:rsidR="008F73A0" w:rsidRPr="00BA6A3C" w:rsidRDefault="00EA3BB3" w:rsidP="008F73A0">
      <w:pPr>
        <w:spacing w:after="120"/>
        <w:ind w:firstLine="397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Лабораторні</w:t>
      </w:r>
      <w:r w:rsidRPr="00BA6A3C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8F73A0" w:rsidRPr="00BA6A3C">
        <w:rPr>
          <w:rFonts w:eastAsia="Times New Roman"/>
          <w:bCs/>
          <w:sz w:val="26"/>
          <w:szCs w:val="26"/>
          <w:lang w:eastAsia="ru-RU"/>
        </w:rPr>
        <w:t xml:space="preserve">заняття </w:t>
      </w:r>
      <w:r>
        <w:rPr>
          <w:rFonts w:eastAsia="Times New Roman"/>
          <w:bCs/>
          <w:sz w:val="26"/>
          <w:szCs w:val="26"/>
          <w:lang w:eastAsia="ru-RU"/>
        </w:rPr>
        <w:t>5</w:t>
      </w:r>
      <w:r w:rsidR="008F73A0" w:rsidRPr="00BA6A3C">
        <w:rPr>
          <w:rFonts w:eastAsia="Times New Roman"/>
          <w:bCs/>
          <w:sz w:val="26"/>
          <w:szCs w:val="26"/>
          <w:lang w:eastAsia="ru-RU"/>
        </w:rPr>
        <w:t>-</w:t>
      </w:r>
      <w:r>
        <w:rPr>
          <w:rFonts w:eastAsia="Times New Roman"/>
          <w:bCs/>
          <w:sz w:val="26"/>
          <w:szCs w:val="26"/>
          <w:lang w:eastAsia="ru-RU"/>
        </w:rPr>
        <w:t>8</w:t>
      </w:r>
      <w:r w:rsidR="008F73A0" w:rsidRPr="00BA6A3C">
        <w:rPr>
          <w:rFonts w:eastAsia="Times New Roman"/>
          <w:bCs/>
          <w:sz w:val="26"/>
          <w:szCs w:val="26"/>
          <w:lang w:eastAsia="ru-RU"/>
        </w:rPr>
        <w:t>.</w:t>
      </w:r>
      <w:r w:rsidR="00AA6815" w:rsidRPr="00AA6815">
        <w:rPr>
          <w:rFonts w:eastAsia="Times New Roman"/>
          <w:bCs/>
          <w:sz w:val="26"/>
          <w:szCs w:val="26"/>
          <w:lang w:val="ru-RU" w:eastAsia="ru-RU"/>
        </w:rPr>
        <w:t xml:space="preserve"> </w:t>
      </w:r>
      <w:r w:rsidR="00AA6815">
        <w:rPr>
          <w:rFonts w:eastAsia="Times New Roman"/>
          <w:bCs/>
          <w:sz w:val="26"/>
          <w:szCs w:val="26"/>
          <w:lang w:eastAsia="ru-RU"/>
        </w:rPr>
        <w:t>Робота з</w:t>
      </w:r>
      <w:r w:rsidR="008F73A0" w:rsidRPr="00BA6A3C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AA6815">
        <w:rPr>
          <w:rFonts w:eastAsia="Times New Roman"/>
          <w:bCs/>
          <w:sz w:val="26"/>
          <w:szCs w:val="26"/>
          <w:lang w:val="en-US" w:eastAsia="ru-RU"/>
        </w:rPr>
        <w:t>sdf</w:t>
      </w:r>
      <w:proofErr w:type="spellEnd"/>
      <w:r w:rsidR="00AA6815" w:rsidRPr="00AA6815">
        <w:rPr>
          <w:rFonts w:eastAsia="Times New Roman"/>
          <w:bCs/>
          <w:sz w:val="26"/>
          <w:szCs w:val="26"/>
          <w:lang w:eastAsia="ru-RU"/>
        </w:rPr>
        <w:t>-</w:t>
      </w:r>
      <w:r w:rsidR="00AA6815">
        <w:rPr>
          <w:rFonts w:eastAsia="Times New Roman"/>
          <w:bCs/>
          <w:sz w:val="26"/>
          <w:szCs w:val="26"/>
          <w:lang w:eastAsia="ru-RU"/>
        </w:rPr>
        <w:t>файлом, як файлового аналога бази даних</w:t>
      </w:r>
      <w:r w:rsidR="008F73A0" w:rsidRPr="00BA6A3C">
        <w:rPr>
          <w:rFonts w:eastAsia="Times New Roman"/>
          <w:bCs/>
          <w:sz w:val="26"/>
          <w:szCs w:val="26"/>
          <w:lang w:eastAsia="ru-RU"/>
        </w:rPr>
        <w:t>.</w:t>
      </w:r>
    </w:p>
    <w:p w14:paraId="6B6B486A" w14:textId="60F58318" w:rsidR="00720F45" w:rsidRDefault="00EA3BB3" w:rsidP="008F73A0">
      <w:pPr>
        <w:spacing w:after="120"/>
        <w:ind w:firstLine="397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Лабораторні</w:t>
      </w:r>
      <w:r w:rsidRPr="00BA6A3C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720F45" w:rsidRPr="00BA6A3C">
        <w:rPr>
          <w:rFonts w:eastAsia="Times New Roman"/>
          <w:bCs/>
          <w:sz w:val="26"/>
          <w:szCs w:val="26"/>
          <w:lang w:eastAsia="ru-RU"/>
        </w:rPr>
        <w:t>заняття 9-</w:t>
      </w:r>
      <w:r w:rsidR="00AA6815">
        <w:rPr>
          <w:rFonts w:eastAsia="Times New Roman"/>
          <w:bCs/>
          <w:sz w:val="26"/>
          <w:szCs w:val="26"/>
          <w:lang w:eastAsia="ru-RU"/>
        </w:rPr>
        <w:t>12</w:t>
      </w:r>
      <w:r w:rsidR="00720F45" w:rsidRPr="00BA6A3C">
        <w:rPr>
          <w:rFonts w:eastAsia="Times New Roman"/>
          <w:bCs/>
          <w:sz w:val="26"/>
          <w:szCs w:val="26"/>
          <w:lang w:eastAsia="ru-RU"/>
        </w:rPr>
        <w:t xml:space="preserve">. </w:t>
      </w:r>
      <w:r w:rsidR="00AA6815">
        <w:rPr>
          <w:rFonts w:eastAsia="Times New Roman"/>
          <w:bCs/>
          <w:sz w:val="26"/>
          <w:szCs w:val="26"/>
          <w:lang w:eastAsia="ru-RU"/>
        </w:rPr>
        <w:t xml:space="preserve">Робота з хімічною базою </w:t>
      </w:r>
      <w:r w:rsidR="00AA6815">
        <w:rPr>
          <w:rFonts w:eastAsia="Times New Roman"/>
          <w:bCs/>
          <w:sz w:val="26"/>
          <w:szCs w:val="26"/>
          <w:lang w:val="en-US" w:eastAsia="ru-RU"/>
        </w:rPr>
        <w:t>PubChem</w:t>
      </w:r>
      <w:r w:rsidR="00AA6815">
        <w:rPr>
          <w:rFonts w:eastAsia="Times New Roman"/>
          <w:bCs/>
          <w:sz w:val="26"/>
          <w:szCs w:val="26"/>
          <w:lang w:eastAsia="ru-RU"/>
        </w:rPr>
        <w:t xml:space="preserve"> програмними методами</w:t>
      </w:r>
      <w:r w:rsidR="00720F45" w:rsidRPr="00BA6A3C">
        <w:rPr>
          <w:rFonts w:eastAsia="Times New Roman"/>
          <w:bCs/>
          <w:sz w:val="26"/>
          <w:szCs w:val="26"/>
          <w:lang w:eastAsia="ru-RU"/>
        </w:rPr>
        <w:t>.</w:t>
      </w:r>
    </w:p>
    <w:p w14:paraId="5F051556" w14:textId="2E5C97C1" w:rsidR="00D70C30" w:rsidRPr="00BA6A3C" w:rsidRDefault="00D70C30" w:rsidP="00D70C30">
      <w:pPr>
        <w:spacing w:after="120"/>
        <w:ind w:firstLine="397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Лабораторні</w:t>
      </w:r>
      <w:r w:rsidRPr="00BA6A3C">
        <w:rPr>
          <w:rFonts w:eastAsia="Times New Roman"/>
          <w:bCs/>
          <w:sz w:val="26"/>
          <w:szCs w:val="26"/>
          <w:lang w:eastAsia="ru-RU"/>
        </w:rPr>
        <w:t xml:space="preserve"> заняття </w:t>
      </w:r>
      <w:r w:rsidRPr="00294947">
        <w:rPr>
          <w:rFonts w:eastAsia="Times New Roman"/>
          <w:bCs/>
          <w:sz w:val="26"/>
          <w:szCs w:val="26"/>
          <w:lang w:val="ru-RU" w:eastAsia="ru-RU"/>
        </w:rPr>
        <w:t>13</w:t>
      </w:r>
      <w:r w:rsidRPr="00BA6A3C">
        <w:rPr>
          <w:rFonts w:eastAsia="Times New Roman"/>
          <w:bCs/>
          <w:sz w:val="26"/>
          <w:szCs w:val="26"/>
          <w:lang w:eastAsia="ru-RU"/>
        </w:rPr>
        <w:t>-</w:t>
      </w:r>
      <w:r>
        <w:rPr>
          <w:rFonts w:eastAsia="Times New Roman"/>
          <w:bCs/>
          <w:sz w:val="26"/>
          <w:szCs w:val="26"/>
          <w:lang w:eastAsia="ru-RU"/>
        </w:rPr>
        <w:t>1</w:t>
      </w:r>
      <w:r w:rsidRPr="00294947">
        <w:rPr>
          <w:rFonts w:eastAsia="Times New Roman"/>
          <w:bCs/>
          <w:sz w:val="26"/>
          <w:szCs w:val="26"/>
          <w:lang w:val="ru-RU" w:eastAsia="ru-RU"/>
        </w:rPr>
        <w:t>7</w:t>
      </w:r>
      <w:r w:rsidRPr="00BA6A3C">
        <w:rPr>
          <w:rFonts w:eastAsia="Times New Roman"/>
          <w:bCs/>
          <w:sz w:val="26"/>
          <w:szCs w:val="26"/>
          <w:lang w:eastAsia="ru-RU"/>
        </w:rPr>
        <w:t xml:space="preserve">. </w:t>
      </w:r>
      <w:r>
        <w:rPr>
          <w:rFonts w:eastAsia="Times New Roman"/>
          <w:bCs/>
          <w:sz w:val="26"/>
          <w:szCs w:val="26"/>
          <w:lang w:eastAsia="ru-RU"/>
        </w:rPr>
        <w:t xml:space="preserve">Проведення молекулярного </w:t>
      </w:r>
      <w:proofErr w:type="spellStart"/>
      <w:r>
        <w:rPr>
          <w:rFonts w:eastAsia="Times New Roman"/>
          <w:bCs/>
          <w:sz w:val="26"/>
          <w:szCs w:val="26"/>
          <w:lang w:eastAsia="ru-RU"/>
        </w:rPr>
        <w:t>докінгу</w:t>
      </w:r>
      <w:proofErr w:type="spellEnd"/>
      <w:r>
        <w:rPr>
          <w:rFonts w:eastAsia="Times New Roman"/>
          <w:bCs/>
          <w:sz w:val="26"/>
          <w:szCs w:val="26"/>
          <w:lang w:eastAsia="ru-RU"/>
        </w:rPr>
        <w:t xml:space="preserve"> в програмі </w:t>
      </w:r>
      <w:proofErr w:type="spellStart"/>
      <w:r>
        <w:rPr>
          <w:rFonts w:eastAsia="Times New Roman"/>
          <w:bCs/>
          <w:sz w:val="26"/>
          <w:szCs w:val="26"/>
          <w:lang w:val="en-US" w:eastAsia="ru-RU"/>
        </w:rPr>
        <w:t>Autodock</w:t>
      </w:r>
      <w:proofErr w:type="spellEnd"/>
      <w:r w:rsidRPr="00BA6A3C">
        <w:rPr>
          <w:rFonts w:eastAsia="Times New Roman"/>
          <w:bCs/>
          <w:sz w:val="26"/>
          <w:szCs w:val="26"/>
          <w:lang w:eastAsia="ru-RU"/>
        </w:rPr>
        <w:t>.</w:t>
      </w:r>
    </w:p>
    <w:p w14:paraId="767355EB" w14:textId="43D4AD74" w:rsidR="00720F45" w:rsidRPr="00BA6A3C" w:rsidRDefault="00EA3BB3" w:rsidP="008F73A0">
      <w:pPr>
        <w:spacing w:after="120"/>
        <w:ind w:firstLine="397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>Лабораторне</w:t>
      </w:r>
      <w:r w:rsidRPr="00BA6A3C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720F45" w:rsidRPr="00BA6A3C">
        <w:rPr>
          <w:rFonts w:eastAsia="Times New Roman"/>
          <w:bCs/>
          <w:sz w:val="26"/>
          <w:szCs w:val="26"/>
          <w:lang w:eastAsia="ru-RU"/>
        </w:rPr>
        <w:t>заняття 18. Підв</w:t>
      </w:r>
      <w:r w:rsidR="00516C80" w:rsidRPr="00BA6A3C">
        <w:rPr>
          <w:rFonts w:eastAsia="Times New Roman"/>
          <w:bCs/>
          <w:sz w:val="26"/>
          <w:szCs w:val="26"/>
          <w:lang w:eastAsia="ru-RU"/>
        </w:rPr>
        <w:t>е</w:t>
      </w:r>
      <w:r w:rsidR="00720F45" w:rsidRPr="00BA6A3C">
        <w:rPr>
          <w:rFonts w:eastAsia="Times New Roman"/>
          <w:bCs/>
          <w:sz w:val="26"/>
          <w:szCs w:val="26"/>
          <w:lang w:eastAsia="ru-RU"/>
        </w:rPr>
        <w:t>д</w:t>
      </w:r>
      <w:r w:rsidR="00516C80" w:rsidRPr="00BA6A3C">
        <w:rPr>
          <w:rFonts w:eastAsia="Times New Roman"/>
          <w:bCs/>
          <w:sz w:val="26"/>
          <w:szCs w:val="26"/>
          <w:lang w:eastAsia="ru-RU"/>
        </w:rPr>
        <w:t>е</w:t>
      </w:r>
      <w:r w:rsidR="00720F45" w:rsidRPr="00BA6A3C">
        <w:rPr>
          <w:rFonts w:eastAsia="Times New Roman"/>
          <w:bCs/>
          <w:sz w:val="26"/>
          <w:szCs w:val="26"/>
          <w:lang w:eastAsia="ru-RU"/>
        </w:rPr>
        <w:t xml:space="preserve">ння </w:t>
      </w:r>
      <w:r>
        <w:rPr>
          <w:rFonts w:eastAsia="Times New Roman"/>
          <w:bCs/>
          <w:sz w:val="26"/>
          <w:szCs w:val="26"/>
          <w:lang w:eastAsia="ru-RU"/>
        </w:rPr>
        <w:t>підсумки</w:t>
      </w:r>
      <w:r w:rsidR="00720F45" w:rsidRPr="00BA6A3C">
        <w:rPr>
          <w:rFonts w:eastAsia="Times New Roman"/>
          <w:bCs/>
          <w:sz w:val="26"/>
          <w:szCs w:val="26"/>
          <w:lang w:eastAsia="ru-RU"/>
        </w:rPr>
        <w:t xml:space="preserve">, прийом </w:t>
      </w:r>
      <w:r w:rsidR="00D138D1">
        <w:rPr>
          <w:rFonts w:eastAsia="Times New Roman"/>
          <w:bCs/>
          <w:sz w:val="26"/>
          <w:szCs w:val="26"/>
          <w:lang w:eastAsia="ru-RU"/>
        </w:rPr>
        <w:t>ДКР</w:t>
      </w:r>
      <w:r w:rsidR="00720F45" w:rsidRPr="00BA6A3C">
        <w:rPr>
          <w:rFonts w:eastAsia="Times New Roman"/>
          <w:bCs/>
          <w:sz w:val="26"/>
          <w:szCs w:val="26"/>
          <w:lang w:eastAsia="ru-RU"/>
        </w:rPr>
        <w:t>.</w:t>
      </w:r>
    </w:p>
    <w:p w14:paraId="670B8230" w14:textId="433FB729" w:rsidR="009904B0" w:rsidRPr="00BA6A3C" w:rsidRDefault="009904B0" w:rsidP="00EC0E6D">
      <w:pPr>
        <w:spacing w:after="120"/>
        <w:ind w:firstLine="397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BA6A3C">
        <w:rPr>
          <w:rFonts w:eastAsia="Times New Roman"/>
          <w:b/>
          <w:bCs/>
          <w:sz w:val="26"/>
          <w:szCs w:val="26"/>
          <w:lang w:eastAsia="ru-RU"/>
        </w:rPr>
        <w:t>Самостійна робота студента</w:t>
      </w:r>
    </w:p>
    <w:p w14:paraId="3F8E4953" w14:textId="3F3133F9" w:rsidR="009904B0" w:rsidRPr="00BA6A3C" w:rsidRDefault="009904B0" w:rsidP="00EC0E6D">
      <w:pPr>
        <w:spacing w:after="120"/>
        <w:ind w:firstLine="397"/>
        <w:jc w:val="both"/>
        <w:rPr>
          <w:rFonts w:eastAsia="Times New Roman"/>
          <w:bCs/>
          <w:sz w:val="26"/>
          <w:szCs w:val="26"/>
          <w:lang w:eastAsia="ru-RU"/>
        </w:rPr>
      </w:pPr>
      <w:r w:rsidRPr="00BA6A3C">
        <w:rPr>
          <w:rFonts w:eastAsia="Times New Roman"/>
          <w:bCs/>
          <w:sz w:val="26"/>
          <w:szCs w:val="26"/>
          <w:lang w:eastAsia="ru-RU"/>
        </w:rPr>
        <w:t xml:space="preserve">Самостійна робота студента (СРС) протягом семестру включає повторення лекційного матеріалу, освоєння  теоретичного матеріалу винесеного на самостійне </w:t>
      </w:r>
      <w:proofErr w:type="spellStart"/>
      <w:r w:rsidRPr="00BA6A3C">
        <w:rPr>
          <w:rFonts w:eastAsia="Times New Roman"/>
          <w:bCs/>
          <w:sz w:val="26"/>
          <w:szCs w:val="26"/>
          <w:lang w:eastAsia="ru-RU"/>
        </w:rPr>
        <w:t>самоопрацювання</w:t>
      </w:r>
      <w:proofErr w:type="spellEnd"/>
      <w:r w:rsidRPr="00BA6A3C">
        <w:rPr>
          <w:rFonts w:eastAsia="Times New Roman"/>
          <w:bCs/>
          <w:sz w:val="26"/>
          <w:szCs w:val="26"/>
          <w:lang w:eastAsia="ru-RU"/>
        </w:rPr>
        <w:t xml:space="preserve">, виконання </w:t>
      </w:r>
      <w:proofErr w:type="spellStart"/>
      <w:r w:rsidR="00516C80" w:rsidRPr="00BA6A3C">
        <w:rPr>
          <w:rFonts w:eastAsia="Times New Roman"/>
          <w:bCs/>
          <w:sz w:val="26"/>
          <w:szCs w:val="26"/>
          <w:lang w:eastAsia="ru-RU"/>
        </w:rPr>
        <w:t>індівідуальних</w:t>
      </w:r>
      <w:proofErr w:type="spellEnd"/>
      <w:r w:rsidR="00516C80" w:rsidRPr="00BA6A3C">
        <w:rPr>
          <w:rFonts w:eastAsia="Times New Roman"/>
          <w:bCs/>
          <w:sz w:val="26"/>
          <w:szCs w:val="26"/>
          <w:lang w:eastAsia="ru-RU"/>
        </w:rPr>
        <w:t xml:space="preserve"> завдань</w:t>
      </w:r>
      <w:r w:rsidRPr="00BA6A3C">
        <w:rPr>
          <w:rFonts w:eastAsia="Times New Roman"/>
          <w:bCs/>
          <w:sz w:val="26"/>
          <w:szCs w:val="26"/>
          <w:lang w:eastAsia="ru-RU"/>
        </w:rPr>
        <w:t>, підготовка до написання модульної контрольної роботи</w:t>
      </w:r>
      <w:r w:rsidR="00516C80" w:rsidRPr="00BA6A3C">
        <w:rPr>
          <w:rFonts w:eastAsia="Times New Roman"/>
          <w:bCs/>
          <w:sz w:val="26"/>
          <w:szCs w:val="26"/>
          <w:lang w:eastAsia="ru-RU"/>
        </w:rPr>
        <w:t>,</w:t>
      </w:r>
      <w:r w:rsidRPr="00BA6A3C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516C80" w:rsidRPr="00BA6A3C">
        <w:rPr>
          <w:rFonts w:eastAsia="Times New Roman"/>
          <w:bCs/>
          <w:sz w:val="26"/>
          <w:szCs w:val="26"/>
          <w:lang w:eastAsia="ru-RU"/>
        </w:rPr>
        <w:t xml:space="preserve">підготовка </w:t>
      </w:r>
      <w:r w:rsidR="008705F4" w:rsidRPr="00BA6A3C">
        <w:rPr>
          <w:rFonts w:eastAsia="Times New Roman"/>
          <w:bCs/>
          <w:sz w:val="26"/>
          <w:szCs w:val="26"/>
          <w:lang w:eastAsia="ru-RU"/>
        </w:rPr>
        <w:t xml:space="preserve">до </w:t>
      </w:r>
      <w:r w:rsidRPr="00BA6A3C">
        <w:rPr>
          <w:rFonts w:eastAsia="Times New Roman"/>
          <w:bCs/>
          <w:sz w:val="26"/>
          <w:szCs w:val="26"/>
          <w:lang w:eastAsia="ru-RU"/>
        </w:rPr>
        <w:t>екзамену. Рекомендована кількість годин, яка відводиться на підготовку до зазначених видів робіт:</w:t>
      </w:r>
    </w:p>
    <w:p w14:paraId="509FBF7B" w14:textId="174C1881" w:rsidR="009904B0" w:rsidRPr="00BA6A3C" w:rsidRDefault="009904B0" w:rsidP="00EC0E6D">
      <w:pPr>
        <w:spacing w:after="120"/>
        <w:ind w:firstLine="397"/>
        <w:jc w:val="both"/>
        <w:rPr>
          <w:rFonts w:eastAsia="Times New Roman"/>
          <w:bCs/>
          <w:sz w:val="26"/>
          <w:szCs w:val="26"/>
          <w:lang w:eastAsia="ru-RU"/>
        </w:rPr>
      </w:pPr>
      <w:r w:rsidRPr="00BA6A3C">
        <w:rPr>
          <w:rFonts w:eastAsia="Times New Roman"/>
          <w:bCs/>
          <w:sz w:val="26"/>
          <w:szCs w:val="26"/>
          <w:lang w:eastAsia="ru-RU"/>
        </w:rPr>
        <w:t>Вид СРС</w:t>
      </w:r>
      <w:r w:rsidR="00644413" w:rsidRPr="00BA6A3C">
        <w:rPr>
          <w:rFonts w:eastAsia="Times New Roman"/>
          <w:bCs/>
          <w:sz w:val="26"/>
          <w:szCs w:val="26"/>
          <w:lang w:eastAsia="ru-RU"/>
        </w:rPr>
        <w:t xml:space="preserve">, </w:t>
      </w:r>
      <w:r w:rsidRPr="00BA6A3C">
        <w:rPr>
          <w:rFonts w:eastAsia="Times New Roman"/>
          <w:bCs/>
          <w:sz w:val="26"/>
          <w:szCs w:val="26"/>
          <w:lang w:eastAsia="ru-RU"/>
        </w:rPr>
        <w:tab/>
        <w:t>Кількість годин на підготовку</w:t>
      </w:r>
    </w:p>
    <w:p w14:paraId="1B81B2B8" w14:textId="7591CB3A" w:rsidR="009904B0" w:rsidRPr="00BA6A3C" w:rsidRDefault="009904B0" w:rsidP="00EC0E6D">
      <w:pPr>
        <w:spacing w:after="120"/>
        <w:ind w:firstLine="397"/>
        <w:jc w:val="both"/>
        <w:rPr>
          <w:rFonts w:eastAsia="Times New Roman"/>
          <w:bCs/>
          <w:sz w:val="26"/>
          <w:szCs w:val="26"/>
          <w:lang w:eastAsia="ru-RU"/>
        </w:rPr>
      </w:pPr>
      <w:r w:rsidRPr="00BA6A3C">
        <w:rPr>
          <w:rFonts w:eastAsia="Times New Roman"/>
          <w:bCs/>
          <w:sz w:val="26"/>
          <w:szCs w:val="26"/>
          <w:lang w:eastAsia="ru-RU"/>
        </w:rPr>
        <w:t>Підготовка до аудиторних занять: повторення лекційного матеріалу, складання попередніх варіантів програм для проведення розрахунків на заняттях, оформлення зв</w:t>
      </w:r>
      <w:r w:rsidR="008705F4" w:rsidRPr="00BA6A3C">
        <w:rPr>
          <w:rFonts w:eastAsia="Times New Roman"/>
          <w:bCs/>
          <w:sz w:val="26"/>
          <w:szCs w:val="26"/>
          <w:lang w:eastAsia="ru-RU"/>
        </w:rPr>
        <w:t xml:space="preserve">ітів </w:t>
      </w:r>
      <w:r w:rsidRPr="00BA6A3C">
        <w:rPr>
          <w:rFonts w:eastAsia="Times New Roman"/>
          <w:bCs/>
          <w:sz w:val="26"/>
          <w:szCs w:val="26"/>
          <w:lang w:eastAsia="ru-RU"/>
        </w:rPr>
        <w:t xml:space="preserve">1 – </w:t>
      </w:r>
      <w:r w:rsidR="00294947" w:rsidRPr="00294947">
        <w:rPr>
          <w:rFonts w:eastAsia="Times New Roman"/>
          <w:bCs/>
          <w:sz w:val="26"/>
          <w:szCs w:val="26"/>
          <w:lang w:val="ru-RU" w:eastAsia="ru-RU"/>
        </w:rPr>
        <w:t>1</w:t>
      </w:r>
      <w:r w:rsidRPr="00BA6A3C">
        <w:rPr>
          <w:rFonts w:eastAsia="Times New Roman"/>
          <w:bCs/>
          <w:sz w:val="26"/>
          <w:szCs w:val="26"/>
          <w:lang w:eastAsia="ru-RU"/>
        </w:rPr>
        <w:t xml:space="preserve"> годин</w:t>
      </w:r>
      <w:r w:rsidR="00294947">
        <w:rPr>
          <w:rFonts w:eastAsia="Times New Roman"/>
          <w:bCs/>
          <w:sz w:val="26"/>
          <w:szCs w:val="26"/>
          <w:lang w:eastAsia="ru-RU"/>
        </w:rPr>
        <w:t>а</w:t>
      </w:r>
      <w:r w:rsidRPr="00BA6A3C">
        <w:rPr>
          <w:rFonts w:eastAsia="Times New Roman"/>
          <w:bCs/>
          <w:sz w:val="26"/>
          <w:szCs w:val="26"/>
          <w:lang w:eastAsia="ru-RU"/>
        </w:rPr>
        <w:t xml:space="preserve"> на тиждень</w:t>
      </w:r>
    </w:p>
    <w:p w14:paraId="59B1F8EF" w14:textId="3E0A256C" w:rsidR="009904B0" w:rsidRPr="00BA6A3C" w:rsidRDefault="009904B0" w:rsidP="00EC0E6D">
      <w:pPr>
        <w:spacing w:after="120"/>
        <w:ind w:firstLine="397"/>
        <w:jc w:val="both"/>
        <w:rPr>
          <w:rFonts w:eastAsia="Times New Roman"/>
          <w:bCs/>
          <w:sz w:val="26"/>
          <w:szCs w:val="26"/>
          <w:lang w:eastAsia="ru-RU"/>
        </w:rPr>
      </w:pPr>
      <w:r w:rsidRPr="00BA6A3C">
        <w:rPr>
          <w:rFonts w:eastAsia="Times New Roman"/>
          <w:bCs/>
          <w:sz w:val="26"/>
          <w:szCs w:val="26"/>
          <w:lang w:eastAsia="ru-RU"/>
        </w:rPr>
        <w:lastRenderedPageBreak/>
        <w:t xml:space="preserve">Виконання </w:t>
      </w:r>
      <w:r w:rsidR="00C7085B">
        <w:rPr>
          <w:rFonts w:eastAsia="Times New Roman"/>
          <w:bCs/>
          <w:sz w:val="26"/>
          <w:szCs w:val="26"/>
          <w:lang w:val="ru-RU" w:eastAsia="ru-RU"/>
        </w:rPr>
        <w:t>РГ</w:t>
      </w:r>
      <w:r w:rsidR="00294947">
        <w:rPr>
          <w:rFonts w:eastAsia="Times New Roman"/>
          <w:bCs/>
          <w:sz w:val="26"/>
          <w:szCs w:val="26"/>
          <w:lang w:eastAsia="ru-RU"/>
        </w:rPr>
        <w:t>Р</w:t>
      </w:r>
      <w:r w:rsidRPr="00BA6A3C">
        <w:rPr>
          <w:rFonts w:eastAsia="Times New Roman"/>
          <w:bCs/>
          <w:sz w:val="26"/>
          <w:szCs w:val="26"/>
          <w:lang w:eastAsia="ru-RU"/>
        </w:rPr>
        <w:tab/>
      </w:r>
      <w:r w:rsidR="00C7085B">
        <w:rPr>
          <w:rFonts w:eastAsia="Times New Roman"/>
          <w:bCs/>
          <w:sz w:val="26"/>
          <w:szCs w:val="26"/>
          <w:lang w:val="ru-RU" w:eastAsia="ru-RU"/>
        </w:rPr>
        <w:t xml:space="preserve"> </w:t>
      </w:r>
      <w:r w:rsidR="00294947">
        <w:rPr>
          <w:rFonts w:eastAsia="Times New Roman"/>
          <w:bCs/>
          <w:sz w:val="26"/>
          <w:szCs w:val="26"/>
          <w:lang w:eastAsia="ru-RU"/>
        </w:rPr>
        <w:t>2</w:t>
      </w:r>
      <w:r w:rsidR="008705F4" w:rsidRPr="00BA6A3C">
        <w:rPr>
          <w:rFonts w:eastAsia="Times New Roman"/>
          <w:bCs/>
          <w:sz w:val="26"/>
          <w:szCs w:val="26"/>
          <w:lang w:eastAsia="ru-RU"/>
        </w:rPr>
        <w:t>0</w:t>
      </w:r>
      <w:r w:rsidRPr="00BA6A3C">
        <w:rPr>
          <w:rFonts w:eastAsia="Times New Roman"/>
          <w:bCs/>
          <w:sz w:val="26"/>
          <w:szCs w:val="26"/>
          <w:lang w:eastAsia="ru-RU"/>
        </w:rPr>
        <w:t xml:space="preserve"> годин</w:t>
      </w:r>
    </w:p>
    <w:p w14:paraId="1BA7DC97" w14:textId="7B80FA4B" w:rsidR="009904B0" w:rsidRPr="00BA6A3C" w:rsidRDefault="009904B0" w:rsidP="00EC0E6D">
      <w:pPr>
        <w:spacing w:after="120"/>
        <w:ind w:firstLine="397"/>
        <w:jc w:val="both"/>
        <w:rPr>
          <w:rFonts w:eastAsia="Times New Roman"/>
          <w:bCs/>
          <w:sz w:val="26"/>
          <w:szCs w:val="26"/>
          <w:lang w:eastAsia="ru-RU"/>
        </w:rPr>
      </w:pPr>
      <w:r w:rsidRPr="00BA6A3C">
        <w:rPr>
          <w:rFonts w:eastAsia="Times New Roman"/>
          <w:bCs/>
          <w:sz w:val="26"/>
          <w:szCs w:val="26"/>
          <w:lang w:eastAsia="ru-RU"/>
        </w:rPr>
        <w:t>Підготовка до МКР (повторення матеріалу)</w:t>
      </w:r>
      <w:r w:rsidRPr="00BA6A3C">
        <w:rPr>
          <w:rFonts w:eastAsia="Times New Roman"/>
          <w:bCs/>
          <w:sz w:val="26"/>
          <w:szCs w:val="26"/>
          <w:lang w:eastAsia="ru-RU"/>
        </w:rPr>
        <w:tab/>
      </w:r>
      <w:r w:rsidR="00294947">
        <w:rPr>
          <w:rFonts w:eastAsia="Times New Roman"/>
          <w:bCs/>
          <w:sz w:val="26"/>
          <w:szCs w:val="26"/>
          <w:lang w:eastAsia="ru-RU"/>
        </w:rPr>
        <w:t>4</w:t>
      </w:r>
      <w:r w:rsidR="00B85F5F" w:rsidRPr="00BA6A3C">
        <w:rPr>
          <w:rFonts w:eastAsia="Times New Roman"/>
          <w:bCs/>
          <w:sz w:val="26"/>
          <w:szCs w:val="26"/>
          <w:lang w:eastAsia="ru-RU"/>
        </w:rPr>
        <w:t xml:space="preserve"> годин</w:t>
      </w:r>
      <w:r w:rsidR="00BA1D20">
        <w:rPr>
          <w:rFonts w:eastAsia="Times New Roman"/>
          <w:bCs/>
          <w:sz w:val="26"/>
          <w:szCs w:val="26"/>
          <w:lang w:eastAsia="ru-RU"/>
        </w:rPr>
        <w:t>и</w:t>
      </w:r>
    </w:p>
    <w:p w14:paraId="11C658B0" w14:textId="3734CDB9" w:rsidR="009904B0" w:rsidRPr="00BA6A3C" w:rsidRDefault="00884B45" w:rsidP="00EC0E6D">
      <w:pPr>
        <w:spacing w:after="120"/>
        <w:ind w:firstLine="397"/>
        <w:jc w:val="both"/>
        <w:rPr>
          <w:rFonts w:eastAsia="Times New Roman"/>
          <w:bCs/>
          <w:sz w:val="26"/>
          <w:szCs w:val="26"/>
          <w:lang w:eastAsia="ru-RU"/>
        </w:rPr>
      </w:pPr>
      <w:r w:rsidRPr="00BA6A3C">
        <w:rPr>
          <w:rFonts w:eastAsia="Times New Roman"/>
          <w:bCs/>
          <w:sz w:val="26"/>
          <w:szCs w:val="26"/>
          <w:lang w:eastAsia="ru-RU"/>
        </w:rPr>
        <w:t xml:space="preserve">Підготовка до </w:t>
      </w:r>
      <w:r w:rsidR="00294947">
        <w:rPr>
          <w:rFonts w:eastAsia="Times New Roman"/>
          <w:bCs/>
          <w:sz w:val="26"/>
          <w:szCs w:val="26"/>
          <w:lang w:eastAsia="ru-RU"/>
        </w:rPr>
        <w:t>заліку</w:t>
      </w:r>
      <w:r w:rsidRPr="00BA6A3C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294947">
        <w:rPr>
          <w:rFonts w:eastAsia="Times New Roman"/>
          <w:bCs/>
          <w:sz w:val="26"/>
          <w:szCs w:val="26"/>
          <w:lang w:eastAsia="ru-RU"/>
        </w:rPr>
        <w:t>6</w:t>
      </w:r>
      <w:r w:rsidR="009904B0" w:rsidRPr="00BA6A3C">
        <w:rPr>
          <w:rFonts w:eastAsia="Times New Roman"/>
          <w:bCs/>
          <w:sz w:val="26"/>
          <w:szCs w:val="26"/>
          <w:lang w:eastAsia="ru-RU"/>
        </w:rPr>
        <w:t xml:space="preserve"> годин</w:t>
      </w:r>
    </w:p>
    <w:p w14:paraId="01450486" w14:textId="77777777" w:rsidR="009904B0" w:rsidRPr="00BA6A3C" w:rsidRDefault="009904B0" w:rsidP="00EC0E6D">
      <w:pPr>
        <w:spacing w:after="120"/>
        <w:ind w:firstLine="397"/>
        <w:jc w:val="both"/>
        <w:rPr>
          <w:rFonts w:eastAsia="Times New Roman"/>
          <w:bCs/>
          <w:sz w:val="26"/>
          <w:szCs w:val="26"/>
          <w:lang w:eastAsia="ru-RU"/>
        </w:rPr>
      </w:pPr>
    </w:p>
    <w:p w14:paraId="33E2ACD1" w14:textId="77777777" w:rsidR="009904B0" w:rsidRPr="00BA6A3C" w:rsidRDefault="009904B0" w:rsidP="00EC0E6D">
      <w:pPr>
        <w:spacing w:after="120"/>
        <w:ind w:firstLine="397"/>
        <w:jc w:val="both"/>
        <w:rPr>
          <w:sz w:val="26"/>
          <w:szCs w:val="26"/>
        </w:rPr>
      </w:pPr>
    </w:p>
    <w:p w14:paraId="791886A6" w14:textId="3B9CB370" w:rsidR="00F95D78" w:rsidRPr="00BA6A3C" w:rsidRDefault="00EB4F56" w:rsidP="00EC0E6D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76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BA6A3C">
        <w:rPr>
          <w:rFonts w:ascii="Times New Roman" w:hAnsi="Times New Roman"/>
          <w:color w:val="auto"/>
          <w:sz w:val="26"/>
          <w:szCs w:val="26"/>
        </w:rPr>
        <w:t>Політика та контроль</w:t>
      </w:r>
    </w:p>
    <w:p w14:paraId="11F60A99" w14:textId="48F8FE7C" w:rsidR="004A6336" w:rsidRPr="00BA6A3C" w:rsidRDefault="00F51B26" w:rsidP="00EC0E6D">
      <w:pPr>
        <w:pStyle w:val="1"/>
        <w:spacing w:line="276" w:lineRule="auto"/>
        <w:rPr>
          <w:rFonts w:ascii="Times New Roman" w:hAnsi="Times New Roman"/>
          <w:color w:val="auto"/>
          <w:sz w:val="26"/>
          <w:szCs w:val="26"/>
        </w:rPr>
      </w:pPr>
      <w:r w:rsidRPr="00BA6A3C">
        <w:rPr>
          <w:rFonts w:ascii="Times New Roman" w:hAnsi="Times New Roman"/>
          <w:color w:val="auto"/>
          <w:sz w:val="26"/>
          <w:szCs w:val="26"/>
        </w:rPr>
        <w:t>П</w:t>
      </w:r>
      <w:r w:rsidR="004A6336" w:rsidRPr="00BA6A3C">
        <w:rPr>
          <w:rFonts w:ascii="Times New Roman" w:hAnsi="Times New Roman"/>
          <w:color w:val="auto"/>
          <w:sz w:val="26"/>
          <w:szCs w:val="26"/>
        </w:rPr>
        <w:t>олітика навчальної дисципліни</w:t>
      </w:r>
      <w:r w:rsidR="00087AFC" w:rsidRPr="00BA6A3C">
        <w:rPr>
          <w:rFonts w:ascii="Times New Roman" w:hAnsi="Times New Roman"/>
          <w:color w:val="auto"/>
          <w:sz w:val="26"/>
          <w:szCs w:val="26"/>
        </w:rPr>
        <w:t xml:space="preserve"> (освітнього компонента)</w:t>
      </w:r>
    </w:p>
    <w:p w14:paraId="2F7B79AD" w14:textId="561CB32A" w:rsidR="008705F4" w:rsidRPr="00BA6A3C" w:rsidRDefault="00887281" w:rsidP="00EC0E6D">
      <w:pPr>
        <w:pStyle w:val="a0"/>
        <w:spacing w:after="120"/>
        <w:jc w:val="both"/>
        <w:rPr>
          <w:sz w:val="26"/>
          <w:szCs w:val="26"/>
        </w:rPr>
      </w:pPr>
      <w:r w:rsidRPr="00BA6A3C">
        <w:rPr>
          <w:rFonts w:eastAsia="Times New Roman"/>
          <w:bCs/>
          <w:sz w:val="26"/>
          <w:szCs w:val="26"/>
          <w:lang w:eastAsia="ru-RU"/>
        </w:rPr>
        <w:t>Всі</w:t>
      </w:r>
      <w:r w:rsidRPr="00BA6A3C">
        <w:rPr>
          <w:sz w:val="26"/>
          <w:szCs w:val="26"/>
        </w:rPr>
        <w:t xml:space="preserve"> вимоги не суперечать законодавству України </w:t>
      </w:r>
      <w:r w:rsidRPr="00BA6A3C">
        <w:rPr>
          <w:rFonts w:eastAsia="Times New Roman"/>
          <w:bCs/>
          <w:sz w:val="26"/>
          <w:szCs w:val="26"/>
          <w:lang w:eastAsia="ru-RU"/>
        </w:rPr>
        <w:t>і</w:t>
      </w:r>
      <w:r w:rsidRPr="00BA6A3C">
        <w:rPr>
          <w:sz w:val="26"/>
          <w:szCs w:val="26"/>
        </w:rPr>
        <w:t xml:space="preserve"> в</w:t>
      </w:r>
      <w:r w:rsidRPr="00BA6A3C">
        <w:rPr>
          <w:rFonts w:eastAsia="Times New Roman"/>
          <w:bCs/>
          <w:sz w:val="26"/>
          <w:szCs w:val="26"/>
          <w:lang w:eastAsia="ru-RU"/>
        </w:rPr>
        <w:t>і</w:t>
      </w:r>
      <w:r w:rsidRPr="00BA6A3C">
        <w:rPr>
          <w:sz w:val="26"/>
          <w:szCs w:val="26"/>
        </w:rPr>
        <w:t>дпов</w:t>
      </w:r>
      <w:r w:rsidRPr="00BA6A3C">
        <w:rPr>
          <w:rFonts w:eastAsia="Times New Roman"/>
          <w:bCs/>
          <w:sz w:val="26"/>
          <w:szCs w:val="26"/>
          <w:lang w:eastAsia="ru-RU"/>
        </w:rPr>
        <w:t>і</w:t>
      </w:r>
      <w:r w:rsidRPr="00BA6A3C">
        <w:rPr>
          <w:sz w:val="26"/>
          <w:szCs w:val="26"/>
        </w:rPr>
        <w:t>дают</w:t>
      </w:r>
      <w:r w:rsidRPr="00BA6A3C">
        <w:rPr>
          <w:rFonts w:eastAsia="Times New Roman"/>
          <w:bCs/>
          <w:sz w:val="26"/>
          <w:szCs w:val="26"/>
          <w:lang w:eastAsia="ru-RU"/>
        </w:rPr>
        <w:t>ь</w:t>
      </w:r>
      <w:r w:rsidRPr="00BA6A3C">
        <w:rPr>
          <w:sz w:val="26"/>
          <w:szCs w:val="26"/>
        </w:rPr>
        <w:t xml:space="preserve"> нормативним документам Університету.</w:t>
      </w:r>
      <w:r w:rsidR="008705F4" w:rsidRPr="00BA6A3C">
        <w:rPr>
          <w:sz w:val="26"/>
          <w:szCs w:val="26"/>
        </w:rPr>
        <w:t xml:space="preserve"> У звичайному режимі роботи університету лекції та лабораторні заняття проводяться в навчальних аудиторіях. У змішаному режимі лекційні заняття проводяться через платформу дистанційного навчання. На початку кожної лекції лектор може проводити опитування за матеріалами попередньої лекції із застосуванням інтер</w:t>
      </w:r>
      <w:r w:rsidR="00B85F5F" w:rsidRPr="00BA6A3C">
        <w:rPr>
          <w:sz w:val="26"/>
          <w:szCs w:val="26"/>
        </w:rPr>
        <w:t>активних засобів (</w:t>
      </w:r>
      <w:proofErr w:type="spellStart"/>
      <w:r w:rsidR="00B85F5F" w:rsidRPr="00BA6A3C">
        <w:rPr>
          <w:sz w:val="26"/>
          <w:szCs w:val="26"/>
        </w:rPr>
        <w:t>Google</w:t>
      </w:r>
      <w:proofErr w:type="spellEnd"/>
      <w:r w:rsidR="00B85F5F" w:rsidRPr="00BA6A3C">
        <w:rPr>
          <w:sz w:val="26"/>
          <w:szCs w:val="26"/>
        </w:rPr>
        <w:t xml:space="preserve"> </w:t>
      </w:r>
      <w:proofErr w:type="spellStart"/>
      <w:r w:rsidR="00B85F5F" w:rsidRPr="00BA6A3C">
        <w:rPr>
          <w:sz w:val="26"/>
          <w:szCs w:val="26"/>
        </w:rPr>
        <w:t>Forms</w:t>
      </w:r>
      <w:proofErr w:type="spellEnd"/>
      <w:r w:rsidR="008705F4" w:rsidRPr="00BA6A3C">
        <w:rPr>
          <w:sz w:val="26"/>
          <w:szCs w:val="26"/>
        </w:rPr>
        <w:t>). Перед початком чергової теми лектор може надсилати питання із застосуванням інтерактивних засобів з метою визначення рівня обізнаності здобувачів за даною темою, підвищення зацікавленості та залучення слухачів до розв’язання прикладів.</w:t>
      </w:r>
    </w:p>
    <w:p w14:paraId="32BB3E6E" w14:textId="77777777" w:rsidR="008705F4" w:rsidRPr="00BA6A3C" w:rsidRDefault="008705F4" w:rsidP="00EC0E6D">
      <w:pPr>
        <w:pStyle w:val="a0"/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>Після перевірки завдання викладачем на захист виставляється загальна оцінка і робота вважається захищеною.</w:t>
      </w:r>
    </w:p>
    <w:p w14:paraId="5456BEA7" w14:textId="77777777" w:rsidR="008705F4" w:rsidRPr="00BA6A3C" w:rsidRDefault="008705F4" w:rsidP="00EC0E6D">
      <w:pPr>
        <w:pStyle w:val="a0"/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>Несвоєчасні захист і виконання роботи без поважної причини штрафуються відповідно до правил призначення заохочувальних та штрафних балів.</w:t>
      </w:r>
    </w:p>
    <w:p w14:paraId="1EDCEB74" w14:textId="77777777" w:rsidR="008705F4" w:rsidRPr="00BA6A3C" w:rsidRDefault="008705F4" w:rsidP="00EC0E6D">
      <w:pPr>
        <w:pStyle w:val="a0"/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>Правила призначення заохочувальних та штрафних балів:</w:t>
      </w:r>
    </w:p>
    <w:p w14:paraId="1C41925E" w14:textId="6CAC1931" w:rsidR="008705F4" w:rsidRPr="00BA6A3C" w:rsidRDefault="008705F4" w:rsidP="00EC0E6D">
      <w:pPr>
        <w:pStyle w:val="a0"/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>Несвоєчасне виконання практичного завдання без поважної причини штрафується 1 балом;</w:t>
      </w:r>
    </w:p>
    <w:p w14:paraId="7365F985" w14:textId="77777777" w:rsidR="008705F4" w:rsidRPr="00BA6A3C" w:rsidRDefault="008705F4" w:rsidP="00EC0E6D">
      <w:pPr>
        <w:pStyle w:val="a0"/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>Політика дедлайнів та перескладань: визначається п. 8 Положення про поточний, календарний та семестровий контроль результатів навчання в КПІ ім. Ігоря Сікорського</w:t>
      </w:r>
    </w:p>
    <w:p w14:paraId="2A225330" w14:textId="77777777" w:rsidR="008705F4" w:rsidRPr="00BA6A3C" w:rsidRDefault="008705F4" w:rsidP="00EC0E6D">
      <w:pPr>
        <w:pStyle w:val="a0"/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>Політика щодо академічної доброчесності: визначається політикою академічної чесності та іншими положеннями Кодексу честі університету.</w:t>
      </w:r>
    </w:p>
    <w:p w14:paraId="2E24CAAD" w14:textId="77777777" w:rsidR="00706B1B" w:rsidRPr="00BA6A3C" w:rsidRDefault="00706B1B" w:rsidP="00EC0E6D">
      <w:pPr>
        <w:pStyle w:val="a0"/>
        <w:spacing w:after="120"/>
        <w:jc w:val="both"/>
        <w:rPr>
          <w:sz w:val="26"/>
          <w:szCs w:val="26"/>
        </w:rPr>
      </w:pPr>
    </w:p>
    <w:p w14:paraId="40E87433" w14:textId="77777777" w:rsidR="008705F4" w:rsidRPr="00BA6A3C" w:rsidRDefault="008705F4" w:rsidP="00EC0E6D">
      <w:pPr>
        <w:pStyle w:val="a0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BA6A3C">
        <w:rPr>
          <w:b/>
          <w:sz w:val="26"/>
          <w:szCs w:val="26"/>
        </w:rPr>
        <w:t>Види контролю та рейтингова система оцінювання результатів навчання (РСО)</w:t>
      </w:r>
    </w:p>
    <w:p w14:paraId="1A62591A" w14:textId="30C32BC4" w:rsidR="008705F4" w:rsidRPr="00BA6A3C" w:rsidRDefault="008705F4" w:rsidP="00EC0E6D">
      <w:pPr>
        <w:pStyle w:val="a0"/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>Види контролю встановлюються відпов</w:t>
      </w:r>
      <w:r w:rsidR="00706B1B" w:rsidRPr="00BA6A3C">
        <w:rPr>
          <w:sz w:val="26"/>
          <w:szCs w:val="26"/>
        </w:rPr>
        <w:t xml:space="preserve">ідно до Положення про поточний, </w:t>
      </w:r>
      <w:r w:rsidRPr="00BA6A3C">
        <w:rPr>
          <w:sz w:val="26"/>
          <w:szCs w:val="26"/>
        </w:rPr>
        <w:t xml:space="preserve">календарний та семестровий контроль результатів навчання в КПІ ім. Ігоря Сікорського: </w:t>
      </w:r>
    </w:p>
    <w:p w14:paraId="4A00FA5C" w14:textId="77777777" w:rsidR="008705F4" w:rsidRPr="00BA6A3C" w:rsidRDefault="008705F4" w:rsidP="00EC0E6D">
      <w:pPr>
        <w:pStyle w:val="a0"/>
        <w:spacing w:after="120"/>
        <w:jc w:val="both"/>
        <w:rPr>
          <w:sz w:val="26"/>
          <w:szCs w:val="26"/>
        </w:rPr>
      </w:pPr>
    </w:p>
    <w:p w14:paraId="229172F1" w14:textId="1E767EA2" w:rsidR="008705F4" w:rsidRPr="00BA6A3C" w:rsidRDefault="008705F4" w:rsidP="00EC0E6D">
      <w:pPr>
        <w:pStyle w:val="a0"/>
        <w:numPr>
          <w:ilvl w:val="0"/>
          <w:numId w:val="25"/>
        </w:numPr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  <w:u w:val="single"/>
        </w:rPr>
        <w:t>Поточний контроль</w:t>
      </w:r>
      <w:r w:rsidRPr="00BA6A3C">
        <w:rPr>
          <w:sz w:val="26"/>
          <w:szCs w:val="26"/>
        </w:rPr>
        <w:t xml:space="preserve">: </w:t>
      </w:r>
      <w:r w:rsidR="00167B5A">
        <w:rPr>
          <w:sz w:val="26"/>
          <w:szCs w:val="26"/>
        </w:rPr>
        <w:t>відвідування та виконання лабораторних занять</w:t>
      </w:r>
      <w:r w:rsidRPr="00BA6A3C">
        <w:rPr>
          <w:sz w:val="26"/>
          <w:szCs w:val="26"/>
        </w:rPr>
        <w:t>, МКР.</w:t>
      </w:r>
    </w:p>
    <w:p w14:paraId="40F34105" w14:textId="77777777" w:rsidR="008705F4" w:rsidRPr="00BA6A3C" w:rsidRDefault="008705F4" w:rsidP="00EC0E6D">
      <w:pPr>
        <w:pStyle w:val="a0"/>
        <w:numPr>
          <w:ilvl w:val="0"/>
          <w:numId w:val="25"/>
        </w:numPr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  <w:u w:val="single"/>
        </w:rPr>
        <w:t>Календарний контроль</w:t>
      </w:r>
      <w:r w:rsidRPr="00BA6A3C">
        <w:rPr>
          <w:sz w:val="26"/>
          <w:szCs w:val="26"/>
        </w:rPr>
        <w:t xml:space="preserve">: проводиться двічі на семестр як моніторинг поточного стану виконання вимог </w:t>
      </w:r>
      <w:proofErr w:type="spellStart"/>
      <w:r w:rsidRPr="00BA6A3C">
        <w:rPr>
          <w:sz w:val="26"/>
          <w:szCs w:val="26"/>
        </w:rPr>
        <w:t>силабусу</w:t>
      </w:r>
      <w:proofErr w:type="spellEnd"/>
      <w:r w:rsidRPr="00BA6A3C">
        <w:rPr>
          <w:sz w:val="26"/>
          <w:szCs w:val="26"/>
        </w:rPr>
        <w:t>.</w:t>
      </w:r>
    </w:p>
    <w:p w14:paraId="4F1242DE" w14:textId="0C4C4545" w:rsidR="008705F4" w:rsidRPr="00BA6A3C" w:rsidRDefault="008705F4" w:rsidP="00EC0E6D">
      <w:pPr>
        <w:pStyle w:val="a0"/>
        <w:numPr>
          <w:ilvl w:val="0"/>
          <w:numId w:val="25"/>
        </w:numPr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  <w:u w:val="single"/>
        </w:rPr>
        <w:t>Семестровий контроль</w:t>
      </w:r>
      <w:r w:rsidRPr="00BA6A3C">
        <w:rPr>
          <w:sz w:val="26"/>
          <w:szCs w:val="26"/>
        </w:rPr>
        <w:t xml:space="preserve">: </w:t>
      </w:r>
      <w:r w:rsidR="004902E8">
        <w:rPr>
          <w:sz w:val="26"/>
          <w:szCs w:val="26"/>
        </w:rPr>
        <w:t>залік</w:t>
      </w:r>
      <w:r w:rsidRPr="00BA6A3C">
        <w:rPr>
          <w:sz w:val="26"/>
          <w:szCs w:val="26"/>
        </w:rPr>
        <w:t>.</w:t>
      </w:r>
    </w:p>
    <w:p w14:paraId="0A9C27A0" w14:textId="77777777" w:rsidR="008705F4" w:rsidRPr="00BA6A3C" w:rsidRDefault="008705F4" w:rsidP="00EC0E6D">
      <w:pPr>
        <w:pStyle w:val="a0"/>
        <w:spacing w:after="120"/>
        <w:jc w:val="both"/>
        <w:rPr>
          <w:sz w:val="26"/>
          <w:szCs w:val="26"/>
        </w:rPr>
      </w:pPr>
      <w:r w:rsidRPr="00BA6A3C">
        <w:rPr>
          <w:b/>
          <w:sz w:val="26"/>
          <w:szCs w:val="26"/>
        </w:rPr>
        <w:t>Рейтингова система оцінювання результатів навчання</w:t>
      </w:r>
    </w:p>
    <w:p w14:paraId="23A8EAF6" w14:textId="77777777" w:rsidR="008705F4" w:rsidRPr="00BA6A3C" w:rsidRDefault="008705F4" w:rsidP="00EC0E6D">
      <w:pPr>
        <w:pStyle w:val="a0"/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>1. Рейтинг студента з кредитного модуля розраховується виходячи із 100-бальної шкали, з них 50 бали складає стартова шкала. Стартовий рейтинг (протягом семестру) складається з балів, що студент отримує за:</w:t>
      </w:r>
    </w:p>
    <w:p w14:paraId="224A9DEF" w14:textId="5B7B72AD" w:rsidR="008705F4" w:rsidRPr="00BA6A3C" w:rsidRDefault="00706B1B" w:rsidP="00EC0E6D">
      <w:pPr>
        <w:pStyle w:val="a0"/>
        <w:numPr>
          <w:ilvl w:val="0"/>
          <w:numId w:val="27"/>
        </w:numPr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lastRenderedPageBreak/>
        <w:t xml:space="preserve">Виконання </w:t>
      </w:r>
      <w:proofErr w:type="spellStart"/>
      <w:r w:rsidRPr="00BA6A3C">
        <w:rPr>
          <w:sz w:val="26"/>
          <w:szCs w:val="26"/>
        </w:rPr>
        <w:t>індівідуальних</w:t>
      </w:r>
      <w:proofErr w:type="spellEnd"/>
      <w:r w:rsidRPr="00BA6A3C">
        <w:rPr>
          <w:sz w:val="26"/>
          <w:szCs w:val="26"/>
        </w:rPr>
        <w:t xml:space="preserve"> завдань</w:t>
      </w:r>
      <w:r w:rsidR="008705F4" w:rsidRPr="00BA6A3C">
        <w:rPr>
          <w:sz w:val="26"/>
          <w:szCs w:val="26"/>
        </w:rPr>
        <w:t xml:space="preserve"> (</w:t>
      </w:r>
      <w:r w:rsidRPr="00BA6A3C">
        <w:rPr>
          <w:sz w:val="26"/>
          <w:szCs w:val="26"/>
        </w:rPr>
        <w:t>7</w:t>
      </w:r>
      <w:r w:rsidR="008705F4" w:rsidRPr="00BA6A3C">
        <w:rPr>
          <w:sz w:val="26"/>
          <w:szCs w:val="26"/>
        </w:rPr>
        <w:t xml:space="preserve"> тем занять); </w:t>
      </w:r>
    </w:p>
    <w:p w14:paraId="2399A701" w14:textId="77777777" w:rsidR="008705F4" w:rsidRPr="00BA6A3C" w:rsidRDefault="008705F4" w:rsidP="00EC0E6D">
      <w:pPr>
        <w:pStyle w:val="a0"/>
        <w:numPr>
          <w:ilvl w:val="0"/>
          <w:numId w:val="27"/>
        </w:numPr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t xml:space="preserve">написання модульної контрольної роботи (МКР); </w:t>
      </w:r>
    </w:p>
    <w:p w14:paraId="58A88849" w14:textId="77777777" w:rsidR="008705F4" w:rsidRPr="00BA6A3C" w:rsidRDefault="008705F4" w:rsidP="00EC0E6D">
      <w:pPr>
        <w:pStyle w:val="a0"/>
        <w:spacing w:after="120"/>
        <w:rPr>
          <w:sz w:val="26"/>
          <w:szCs w:val="26"/>
        </w:rPr>
      </w:pPr>
    </w:p>
    <w:p w14:paraId="548137D4" w14:textId="77777777" w:rsidR="008705F4" w:rsidRPr="00BA6A3C" w:rsidRDefault="008705F4" w:rsidP="00EC0E6D">
      <w:pPr>
        <w:pStyle w:val="a0"/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t>2.</w:t>
      </w:r>
      <w:r w:rsidRPr="00BA6A3C">
        <w:rPr>
          <w:b/>
          <w:sz w:val="26"/>
          <w:szCs w:val="26"/>
        </w:rPr>
        <w:t xml:space="preserve"> Критерії нарахування балів</w:t>
      </w:r>
      <w:r w:rsidRPr="00BA6A3C">
        <w:rPr>
          <w:sz w:val="26"/>
          <w:szCs w:val="26"/>
        </w:rPr>
        <w:t>:</w:t>
      </w:r>
    </w:p>
    <w:p w14:paraId="7C479BA6" w14:textId="10FA8124" w:rsidR="008705F4" w:rsidRDefault="008705F4" w:rsidP="00EC0E6D">
      <w:pPr>
        <w:pStyle w:val="a0"/>
        <w:numPr>
          <w:ilvl w:val="0"/>
          <w:numId w:val="26"/>
        </w:numPr>
        <w:spacing w:after="120"/>
        <w:jc w:val="both"/>
        <w:rPr>
          <w:b/>
          <w:sz w:val="26"/>
          <w:szCs w:val="26"/>
        </w:rPr>
      </w:pPr>
      <w:r w:rsidRPr="00BA6A3C">
        <w:rPr>
          <w:b/>
          <w:sz w:val="26"/>
          <w:szCs w:val="26"/>
        </w:rPr>
        <w:t xml:space="preserve">2.1. </w:t>
      </w:r>
      <w:r w:rsidR="00E40115">
        <w:rPr>
          <w:b/>
          <w:sz w:val="26"/>
          <w:szCs w:val="26"/>
        </w:rPr>
        <w:t>Лабораторна</w:t>
      </w:r>
      <w:r w:rsidRPr="00BA6A3C">
        <w:rPr>
          <w:b/>
          <w:sz w:val="26"/>
          <w:szCs w:val="26"/>
        </w:rPr>
        <w:t xml:space="preserve"> робота:</w:t>
      </w:r>
    </w:p>
    <w:p w14:paraId="7538ECA2" w14:textId="23B48F1E" w:rsidR="00E40115" w:rsidRPr="00E40115" w:rsidRDefault="00E40115" w:rsidP="00EC0E6D">
      <w:pPr>
        <w:pStyle w:val="a0"/>
        <w:numPr>
          <w:ilvl w:val="0"/>
          <w:numId w:val="26"/>
        </w:numPr>
        <w:spacing w:after="120"/>
        <w:jc w:val="both"/>
        <w:rPr>
          <w:sz w:val="26"/>
          <w:szCs w:val="26"/>
        </w:rPr>
      </w:pPr>
      <w:r w:rsidRPr="00E40115">
        <w:rPr>
          <w:sz w:val="26"/>
          <w:szCs w:val="26"/>
          <w:lang w:val="ru-RU"/>
        </w:rPr>
        <w:t>К</w:t>
      </w:r>
      <w:proofErr w:type="spellStart"/>
      <w:r w:rsidRPr="00E40115">
        <w:rPr>
          <w:sz w:val="26"/>
          <w:szCs w:val="26"/>
        </w:rPr>
        <w:t>ількість</w:t>
      </w:r>
      <w:proofErr w:type="spellEnd"/>
      <w:r w:rsidRPr="00E40115">
        <w:rPr>
          <w:sz w:val="26"/>
          <w:szCs w:val="26"/>
        </w:rPr>
        <w:t xml:space="preserve"> лабораторних робіт: 5</w:t>
      </w:r>
    </w:p>
    <w:p w14:paraId="622B3520" w14:textId="196F0C02" w:rsidR="008705F4" w:rsidRPr="00BA6A3C" w:rsidRDefault="008705F4" w:rsidP="00EC0E6D">
      <w:pPr>
        <w:pStyle w:val="a0"/>
        <w:numPr>
          <w:ilvl w:val="0"/>
          <w:numId w:val="26"/>
        </w:numPr>
        <w:spacing w:after="120"/>
        <w:jc w:val="both"/>
        <w:rPr>
          <w:sz w:val="26"/>
          <w:szCs w:val="26"/>
          <w:u w:val="single"/>
        </w:rPr>
      </w:pPr>
      <w:r w:rsidRPr="00BA6A3C">
        <w:rPr>
          <w:sz w:val="26"/>
          <w:szCs w:val="26"/>
        </w:rPr>
        <w:t xml:space="preserve">Максимальна кількість балів на усіх роботах дорівнює </w:t>
      </w:r>
      <w:r w:rsidR="00E57FAB">
        <w:rPr>
          <w:sz w:val="26"/>
          <w:szCs w:val="26"/>
          <w:u w:val="single"/>
        </w:rPr>
        <w:t>10</w:t>
      </w:r>
      <w:r w:rsidRPr="00BA6A3C">
        <w:rPr>
          <w:sz w:val="26"/>
          <w:szCs w:val="26"/>
          <w:u w:val="single"/>
        </w:rPr>
        <w:t xml:space="preserve"> балів.</w:t>
      </w:r>
    </w:p>
    <w:p w14:paraId="2EA1F65A" w14:textId="77777777" w:rsidR="008705F4" w:rsidRPr="00BA6A3C" w:rsidRDefault="008705F4" w:rsidP="00EC0E6D">
      <w:pPr>
        <w:pStyle w:val="a0"/>
        <w:numPr>
          <w:ilvl w:val="0"/>
          <w:numId w:val="26"/>
        </w:numPr>
        <w:spacing w:after="120"/>
        <w:jc w:val="both"/>
        <w:rPr>
          <w:b/>
          <w:sz w:val="26"/>
          <w:szCs w:val="26"/>
        </w:rPr>
      </w:pPr>
      <w:r w:rsidRPr="00BA6A3C">
        <w:rPr>
          <w:b/>
          <w:sz w:val="26"/>
          <w:szCs w:val="26"/>
        </w:rPr>
        <w:t>Критерії оцінювання:</w:t>
      </w:r>
    </w:p>
    <w:p w14:paraId="7A714834" w14:textId="69321CBF" w:rsidR="006F0A5B" w:rsidRPr="00BA6A3C" w:rsidRDefault="006F0A5B" w:rsidP="006F0A5B">
      <w:pPr>
        <w:pStyle w:val="a0"/>
        <w:spacing w:after="120"/>
        <w:rPr>
          <w:sz w:val="26"/>
          <w:szCs w:val="26"/>
        </w:rPr>
      </w:pPr>
      <w:r w:rsidRPr="00BA6A3C">
        <w:rPr>
          <w:sz w:val="26"/>
          <w:szCs w:val="26"/>
          <w:u w:val="single"/>
        </w:rPr>
        <w:t>9-10 балів</w:t>
      </w:r>
      <w:r w:rsidRPr="00BA6A3C">
        <w:rPr>
          <w:sz w:val="26"/>
          <w:szCs w:val="26"/>
        </w:rPr>
        <w:t>: «відмінно» – повна відповідь (не менше 90% потрібної інформації)</w:t>
      </w:r>
      <w:r w:rsidR="00E40115">
        <w:rPr>
          <w:sz w:val="26"/>
          <w:szCs w:val="26"/>
        </w:rPr>
        <w:t xml:space="preserve"> на </w:t>
      </w:r>
      <w:proofErr w:type="spellStart"/>
      <w:r w:rsidR="00E40115">
        <w:rPr>
          <w:sz w:val="26"/>
          <w:szCs w:val="26"/>
        </w:rPr>
        <w:t>конрольн</w:t>
      </w:r>
      <w:r w:rsidR="00A66107">
        <w:rPr>
          <w:sz w:val="26"/>
          <w:szCs w:val="26"/>
        </w:rPr>
        <w:t>і</w:t>
      </w:r>
      <w:proofErr w:type="spellEnd"/>
      <w:r w:rsidR="00A66107">
        <w:rPr>
          <w:sz w:val="26"/>
          <w:szCs w:val="26"/>
        </w:rPr>
        <w:t xml:space="preserve"> </w:t>
      </w:r>
      <w:r w:rsidR="00E40115">
        <w:rPr>
          <w:sz w:val="26"/>
          <w:szCs w:val="26"/>
        </w:rPr>
        <w:t>питання. Успішне виконання завдання лабораторної роботи.</w:t>
      </w:r>
    </w:p>
    <w:p w14:paraId="66EBECDF" w14:textId="1EF4D328" w:rsidR="006F0A5B" w:rsidRPr="00BA6A3C" w:rsidRDefault="006F0A5B" w:rsidP="006F0A5B">
      <w:pPr>
        <w:pStyle w:val="a0"/>
        <w:spacing w:after="120"/>
        <w:rPr>
          <w:sz w:val="26"/>
          <w:szCs w:val="26"/>
        </w:rPr>
      </w:pPr>
      <w:r w:rsidRPr="00BA6A3C">
        <w:rPr>
          <w:sz w:val="26"/>
          <w:szCs w:val="26"/>
          <w:u w:val="single"/>
        </w:rPr>
        <w:t>6-8 балів</w:t>
      </w:r>
      <w:r w:rsidRPr="00BA6A3C">
        <w:rPr>
          <w:sz w:val="26"/>
          <w:szCs w:val="26"/>
        </w:rPr>
        <w:t>: «дуже добре» – достатньо повна відповідь (не менше 75% потрібної інформації, або незначні неточності)</w:t>
      </w:r>
      <w:r w:rsidR="00E40115">
        <w:rPr>
          <w:sz w:val="26"/>
          <w:szCs w:val="26"/>
        </w:rPr>
        <w:t xml:space="preserve"> </w:t>
      </w:r>
      <w:proofErr w:type="spellStart"/>
      <w:r w:rsidR="00E40115">
        <w:rPr>
          <w:sz w:val="26"/>
          <w:szCs w:val="26"/>
        </w:rPr>
        <w:t>конрольн</w:t>
      </w:r>
      <w:r w:rsidR="00A66107">
        <w:rPr>
          <w:sz w:val="26"/>
          <w:szCs w:val="26"/>
        </w:rPr>
        <w:t>і</w:t>
      </w:r>
      <w:proofErr w:type="spellEnd"/>
      <w:r w:rsidR="00A66107">
        <w:rPr>
          <w:sz w:val="26"/>
          <w:szCs w:val="26"/>
        </w:rPr>
        <w:t xml:space="preserve"> </w:t>
      </w:r>
      <w:r w:rsidR="00E40115">
        <w:rPr>
          <w:sz w:val="26"/>
          <w:szCs w:val="26"/>
        </w:rPr>
        <w:t>питання. Успішне виконання завдання лабораторної роботи, або незначні помилки при виконанні</w:t>
      </w:r>
      <w:r w:rsidR="00F62404">
        <w:rPr>
          <w:sz w:val="26"/>
          <w:szCs w:val="26"/>
        </w:rPr>
        <w:t xml:space="preserve"> лабораторної роботи</w:t>
      </w:r>
      <w:r w:rsidRPr="00BA6A3C">
        <w:rPr>
          <w:sz w:val="26"/>
          <w:szCs w:val="26"/>
        </w:rPr>
        <w:t>;</w:t>
      </w:r>
    </w:p>
    <w:p w14:paraId="03EB1C21" w14:textId="5E239233" w:rsidR="006F0A5B" w:rsidRPr="00BA6A3C" w:rsidRDefault="006F0A5B" w:rsidP="006F0A5B">
      <w:pPr>
        <w:pStyle w:val="a0"/>
        <w:spacing w:after="120"/>
        <w:rPr>
          <w:sz w:val="26"/>
          <w:szCs w:val="26"/>
        </w:rPr>
      </w:pPr>
      <w:r w:rsidRPr="00BA6A3C">
        <w:rPr>
          <w:sz w:val="26"/>
          <w:szCs w:val="26"/>
          <w:u w:val="single"/>
        </w:rPr>
        <w:t>4-5 балів:</w:t>
      </w:r>
      <w:r w:rsidRPr="00BA6A3C">
        <w:rPr>
          <w:sz w:val="26"/>
          <w:szCs w:val="26"/>
        </w:rPr>
        <w:t xml:space="preserve"> «добре» – неповна відповідь (не менше 60% потрібної інформації та деякі помилки)</w:t>
      </w:r>
      <w:r w:rsidR="00F62404">
        <w:rPr>
          <w:sz w:val="26"/>
          <w:szCs w:val="26"/>
        </w:rPr>
        <w:t>, помилки при виконанні лабораторної роботи</w:t>
      </w:r>
      <w:r w:rsidRPr="00BA6A3C">
        <w:rPr>
          <w:sz w:val="26"/>
          <w:szCs w:val="26"/>
        </w:rPr>
        <w:t>;</w:t>
      </w:r>
      <w:r w:rsidR="00264DD7">
        <w:rPr>
          <w:sz w:val="26"/>
          <w:szCs w:val="26"/>
        </w:rPr>
        <w:t xml:space="preserve"> </w:t>
      </w:r>
      <w:r w:rsidR="00A66107">
        <w:rPr>
          <w:sz w:val="26"/>
          <w:szCs w:val="26"/>
        </w:rPr>
        <w:t xml:space="preserve">Успішно виконана роботи, </w:t>
      </w:r>
      <w:r w:rsidR="00B0304A">
        <w:rPr>
          <w:sz w:val="26"/>
          <w:szCs w:val="26"/>
        </w:rPr>
        <w:t>з незадовільною відповіддю</w:t>
      </w:r>
      <w:r w:rsidR="00A66107">
        <w:rPr>
          <w:sz w:val="26"/>
          <w:szCs w:val="26"/>
        </w:rPr>
        <w:t xml:space="preserve"> на контрольні питання.</w:t>
      </w:r>
    </w:p>
    <w:p w14:paraId="6DA2CDCA" w14:textId="76591618" w:rsidR="006F0A5B" w:rsidRPr="00BA6A3C" w:rsidRDefault="006F0A5B" w:rsidP="006F0A5B">
      <w:pPr>
        <w:pStyle w:val="a0"/>
        <w:spacing w:after="120"/>
        <w:rPr>
          <w:sz w:val="26"/>
          <w:szCs w:val="26"/>
        </w:rPr>
      </w:pPr>
      <w:r w:rsidRPr="00BA6A3C">
        <w:rPr>
          <w:sz w:val="26"/>
          <w:szCs w:val="26"/>
          <w:u w:val="single"/>
        </w:rPr>
        <w:t>2-3 балів:</w:t>
      </w:r>
      <w:r w:rsidRPr="00BA6A3C">
        <w:rPr>
          <w:sz w:val="26"/>
          <w:szCs w:val="26"/>
        </w:rPr>
        <w:t xml:space="preserve"> «задовільно» – неповна відповідь (не менше 35% потрібної інформації та деякі помилки)</w:t>
      </w:r>
      <w:r w:rsidR="008079FC">
        <w:rPr>
          <w:sz w:val="26"/>
          <w:szCs w:val="26"/>
        </w:rPr>
        <w:t>, робота виконана зі значними помилками</w:t>
      </w:r>
      <w:r w:rsidRPr="00BA6A3C">
        <w:rPr>
          <w:sz w:val="26"/>
          <w:szCs w:val="26"/>
        </w:rPr>
        <w:t>;</w:t>
      </w:r>
    </w:p>
    <w:p w14:paraId="19BDBA3E" w14:textId="1168A39A" w:rsidR="006F0A5B" w:rsidRPr="00BA6A3C" w:rsidRDefault="006F0A5B" w:rsidP="006F0A5B">
      <w:pPr>
        <w:pStyle w:val="a0"/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t>0-1 балів: «незадовільно» – незадовільна відповідь</w:t>
      </w:r>
      <w:r w:rsidR="008079FC">
        <w:rPr>
          <w:sz w:val="26"/>
          <w:szCs w:val="26"/>
        </w:rPr>
        <w:t>, невиконана робота</w:t>
      </w:r>
    </w:p>
    <w:p w14:paraId="0C05B0F1" w14:textId="77777777" w:rsidR="008705F4" w:rsidRPr="00BA6A3C" w:rsidRDefault="008705F4" w:rsidP="00EC0E6D">
      <w:pPr>
        <w:pStyle w:val="a0"/>
        <w:spacing w:after="120"/>
        <w:rPr>
          <w:sz w:val="26"/>
          <w:szCs w:val="26"/>
        </w:rPr>
      </w:pPr>
    </w:p>
    <w:p w14:paraId="1056478B" w14:textId="5A61FE32" w:rsidR="008705F4" w:rsidRPr="00BA6A3C" w:rsidRDefault="008705F4" w:rsidP="00EC0E6D">
      <w:pPr>
        <w:pStyle w:val="a0"/>
        <w:spacing w:after="120"/>
        <w:jc w:val="both"/>
        <w:rPr>
          <w:b/>
          <w:sz w:val="26"/>
          <w:szCs w:val="26"/>
        </w:rPr>
      </w:pPr>
      <w:r w:rsidRPr="00BA6A3C">
        <w:rPr>
          <w:sz w:val="26"/>
          <w:szCs w:val="26"/>
        </w:rPr>
        <w:tab/>
      </w:r>
      <w:r w:rsidRPr="00BA6A3C">
        <w:rPr>
          <w:b/>
          <w:sz w:val="26"/>
          <w:szCs w:val="26"/>
        </w:rPr>
        <w:t>2.2. Модульна контрольна робота</w:t>
      </w:r>
    </w:p>
    <w:p w14:paraId="590362DB" w14:textId="77777777" w:rsidR="008705F4" w:rsidRPr="00BA6A3C" w:rsidRDefault="008705F4" w:rsidP="00EC0E6D">
      <w:pPr>
        <w:pStyle w:val="a0"/>
        <w:numPr>
          <w:ilvl w:val="0"/>
          <w:numId w:val="26"/>
        </w:numPr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>Кількість завдань цього виду – 1.</w:t>
      </w:r>
    </w:p>
    <w:p w14:paraId="71F450B6" w14:textId="36FE8D5C" w:rsidR="008705F4" w:rsidRPr="00BA6A3C" w:rsidRDefault="008705F4" w:rsidP="00EC0E6D">
      <w:pPr>
        <w:pStyle w:val="a0"/>
        <w:numPr>
          <w:ilvl w:val="0"/>
          <w:numId w:val="26"/>
        </w:numPr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t xml:space="preserve">Модульна контрольна робота оцінюється в </w:t>
      </w:r>
      <w:r w:rsidR="008645AB">
        <w:rPr>
          <w:sz w:val="26"/>
          <w:szCs w:val="26"/>
          <w:u w:val="single"/>
        </w:rPr>
        <w:t>1</w:t>
      </w:r>
      <w:r w:rsidR="00576740">
        <w:rPr>
          <w:sz w:val="26"/>
          <w:szCs w:val="26"/>
          <w:u w:val="single"/>
        </w:rPr>
        <w:t>5</w:t>
      </w:r>
      <w:r w:rsidR="00B85F5F" w:rsidRPr="00BA6A3C">
        <w:rPr>
          <w:sz w:val="26"/>
          <w:szCs w:val="26"/>
          <w:u w:val="single"/>
        </w:rPr>
        <w:t xml:space="preserve"> </w:t>
      </w:r>
      <w:r w:rsidRPr="00BA6A3C">
        <w:rPr>
          <w:sz w:val="26"/>
          <w:szCs w:val="26"/>
          <w:u w:val="single"/>
        </w:rPr>
        <w:t>балів.</w:t>
      </w:r>
      <w:r w:rsidRPr="00BA6A3C">
        <w:rPr>
          <w:sz w:val="26"/>
          <w:szCs w:val="26"/>
        </w:rPr>
        <w:t xml:space="preserve"> </w:t>
      </w:r>
    </w:p>
    <w:p w14:paraId="44C93833" w14:textId="77777777" w:rsidR="008705F4" w:rsidRPr="00BA6A3C" w:rsidRDefault="008705F4" w:rsidP="00EC0E6D">
      <w:pPr>
        <w:pStyle w:val="a0"/>
        <w:numPr>
          <w:ilvl w:val="0"/>
          <w:numId w:val="26"/>
        </w:numPr>
        <w:spacing w:after="120"/>
        <w:jc w:val="both"/>
        <w:rPr>
          <w:b/>
          <w:sz w:val="26"/>
          <w:szCs w:val="26"/>
        </w:rPr>
      </w:pPr>
      <w:r w:rsidRPr="00BA6A3C">
        <w:rPr>
          <w:b/>
          <w:sz w:val="26"/>
          <w:szCs w:val="26"/>
        </w:rPr>
        <w:t>Критерії оцінювання модульної контрольної роботи:</w:t>
      </w:r>
    </w:p>
    <w:p w14:paraId="5B87A78A" w14:textId="52D36B0A" w:rsidR="00B85F5F" w:rsidRPr="00BA6A3C" w:rsidRDefault="008645AB" w:rsidP="00B85F5F">
      <w:pPr>
        <w:pStyle w:val="a0"/>
        <w:spacing w:after="120"/>
        <w:rPr>
          <w:sz w:val="26"/>
          <w:szCs w:val="26"/>
        </w:rPr>
      </w:pPr>
      <w:r>
        <w:rPr>
          <w:sz w:val="26"/>
          <w:szCs w:val="26"/>
          <w:u w:val="single"/>
        </w:rPr>
        <w:t>13</w:t>
      </w:r>
      <w:r w:rsidR="00B85F5F" w:rsidRPr="00BA6A3C">
        <w:rPr>
          <w:sz w:val="26"/>
          <w:szCs w:val="26"/>
          <w:u w:val="single"/>
        </w:rPr>
        <w:t>-</w:t>
      </w:r>
      <w:r>
        <w:rPr>
          <w:sz w:val="26"/>
          <w:szCs w:val="26"/>
          <w:u w:val="single"/>
        </w:rPr>
        <w:t>15</w:t>
      </w:r>
      <w:r w:rsidR="00B85F5F" w:rsidRPr="00BA6A3C">
        <w:rPr>
          <w:sz w:val="26"/>
          <w:szCs w:val="26"/>
          <w:u w:val="single"/>
        </w:rPr>
        <w:t xml:space="preserve"> балів</w:t>
      </w:r>
      <w:r w:rsidR="00B85F5F" w:rsidRPr="00BA6A3C">
        <w:rPr>
          <w:sz w:val="26"/>
          <w:szCs w:val="26"/>
        </w:rPr>
        <w:t>: «відмінно» – повна відповідь (не менше 90% потрібної інформації);</w:t>
      </w:r>
    </w:p>
    <w:p w14:paraId="7E334480" w14:textId="7EFF939B" w:rsidR="00B85F5F" w:rsidRPr="00BA6A3C" w:rsidRDefault="00B85F5F" w:rsidP="00B85F5F">
      <w:pPr>
        <w:pStyle w:val="a0"/>
        <w:spacing w:after="120"/>
        <w:rPr>
          <w:sz w:val="26"/>
          <w:szCs w:val="26"/>
        </w:rPr>
      </w:pPr>
      <w:r w:rsidRPr="00BA6A3C">
        <w:rPr>
          <w:sz w:val="26"/>
          <w:szCs w:val="26"/>
          <w:u w:val="single"/>
        </w:rPr>
        <w:t>1</w:t>
      </w:r>
      <w:r w:rsidR="008645AB">
        <w:rPr>
          <w:sz w:val="26"/>
          <w:szCs w:val="26"/>
          <w:u w:val="single"/>
        </w:rPr>
        <w:t>0</w:t>
      </w:r>
      <w:r w:rsidRPr="00BA6A3C">
        <w:rPr>
          <w:sz w:val="26"/>
          <w:szCs w:val="26"/>
          <w:u w:val="single"/>
        </w:rPr>
        <w:t>-</w:t>
      </w:r>
      <w:r w:rsidR="008645AB">
        <w:rPr>
          <w:sz w:val="26"/>
          <w:szCs w:val="26"/>
          <w:u w:val="single"/>
        </w:rPr>
        <w:t>12</w:t>
      </w:r>
      <w:r w:rsidRPr="00BA6A3C">
        <w:rPr>
          <w:sz w:val="26"/>
          <w:szCs w:val="26"/>
          <w:u w:val="single"/>
        </w:rPr>
        <w:t xml:space="preserve"> балів</w:t>
      </w:r>
      <w:r w:rsidRPr="00BA6A3C">
        <w:rPr>
          <w:sz w:val="26"/>
          <w:szCs w:val="26"/>
        </w:rPr>
        <w:t>: «дуже добре» – достатньо повна відповідь (не менше 75% потрібної інформації, або незначні неточності);</w:t>
      </w:r>
    </w:p>
    <w:p w14:paraId="0FD7EDDF" w14:textId="2F284561" w:rsidR="00B85F5F" w:rsidRPr="00BA6A3C" w:rsidRDefault="008645AB" w:rsidP="00B85F5F">
      <w:pPr>
        <w:pStyle w:val="a0"/>
        <w:spacing w:after="120"/>
        <w:rPr>
          <w:sz w:val="26"/>
          <w:szCs w:val="26"/>
        </w:rPr>
      </w:pPr>
      <w:r>
        <w:rPr>
          <w:sz w:val="26"/>
          <w:szCs w:val="26"/>
          <w:u w:val="single"/>
        </w:rPr>
        <w:t>6</w:t>
      </w:r>
      <w:r w:rsidR="00B85F5F" w:rsidRPr="00BA6A3C">
        <w:rPr>
          <w:sz w:val="26"/>
          <w:szCs w:val="26"/>
          <w:u w:val="single"/>
        </w:rPr>
        <w:t>-</w:t>
      </w:r>
      <w:r>
        <w:rPr>
          <w:sz w:val="26"/>
          <w:szCs w:val="26"/>
          <w:u w:val="single"/>
        </w:rPr>
        <w:t>9</w:t>
      </w:r>
      <w:r w:rsidR="00B85F5F" w:rsidRPr="00BA6A3C">
        <w:rPr>
          <w:sz w:val="26"/>
          <w:szCs w:val="26"/>
          <w:u w:val="single"/>
        </w:rPr>
        <w:t xml:space="preserve"> балів:</w:t>
      </w:r>
      <w:r w:rsidR="00B85F5F" w:rsidRPr="00BA6A3C">
        <w:rPr>
          <w:sz w:val="26"/>
          <w:szCs w:val="26"/>
        </w:rPr>
        <w:t xml:space="preserve"> «добре» – неповна відповідь (не менше 60% потрібної інформації та деякі помилки);</w:t>
      </w:r>
    </w:p>
    <w:p w14:paraId="69CD31CA" w14:textId="4747CABA" w:rsidR="00B85F5F" w:rsidRPr="00BA6A3C" w:rsidRDefault="008645AB" w:rsidP="00B85F5F">
      <w:pPr>
        <w:pStyle w:val="a0"/>
        <w:spacing w:after="120"/>
        <w:rPr>
          <w:sz w:val="26"/>
          <w:szCs w:val="26"/>
        </w:rPr>
      </w:pPr>
      <w:r>
        <w:rPr>
          <w:sz w:val="26"/>
          <w:szCs w:val="26"/>
          <w:u w:val="single"/>
        </w:rPr>
        <w:t>3</w:t>
      </w:r>
      <w:r w:rsidR="00B85F5F" w:rsidRPr="00BA6A3C">
        <w:rPr>
          <w:sz w:val="26"/>
          <w:szCs w:val="26"/>
          <w:u w:val="single"/>
        </w:rPr>
        <w:t>-</w:t>
      </w:r>
      <w:r>
        <w:rPr>
          <w:sz w:val="26"/>
          <w:szCs w:val="26"/>
          <w:u w:val="single"/>
        </w:rPr>
        <w:t>5</w:t>
      </w:r>
      <w:r w:rsidR="00B85F5F" w:rsidRPr="00BA6A3C">
        <w:rPr>
          <w:sz w:val="26"/>
          <w:szCs w:val="26"/>
          <w:u w:val="single"/>
        </w:rPr>
        <w:t xml:space="preserve"> балів:</w:t>
      </w:r>
      <w:r w:rsidR="00B85F5F" w:rsidRPr="00BA6A3C">
        <w:rPr>
          <w:sz w:val="26"/>
          <w:szCs w:val="26"/>
        </w:rPr>
        <w:t xml:space="preserve"> «задовільно» – неповна відповідь (не менше 35% потрібної інформації та деякі помилки);</w:t>
      </w:r>
    </w:p>
    <w:p w14:paraId="7FFC11E8" w14:textId="334D4C44" w:rsidR="00B85F5F" w:rsidRDefault="00B85F5F" w:rsidP="00B85F5F">
      <w:pPr>
        <w:pStyle w:val="a0"/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t>0-</w:t>
      </w:r>
      <w:r w:rsidR="008645AB">
        <w:rPr>
          <w:sz w:val="26"/>
          <w:szCs w:val="26"/>
        </w:rPr>
        <w:t>2</w:t>
      </w:r>
      <w:r w:rsidRPr="00BA6A3C">
        <w:rPr>
          <w:sz w:val="26"/>
          <w:szCs w:val="26"/>
        </w:rPr>
        <w:t xml:space="preserve"> балів: «незадовільно» – незадовільна відповідь</w:t>
      </w:r>
    </w:p>
    <w:p w14:paraId="5B2AE930" w14:textId="3B069DA7" w:rsidR="00576740" w:rsidRPr="00BA6A3C" w:rsidRDefault="00576740" w:rsidP="00576740">
      <w:pPr>
        <w:pStyle w:val="a0"/>
        <w:spacing w:after="120"/>
        <w:jc w:val="both"/>
        <w:rPr>
          <w:b/>
          <w:sz w:val="26"/>
          <w:szCs w:val="26"/>
        </w:rPr>
      </w:pPr>
      <w:r w:rsidRPr="00BA6A3C">
        <w:rPr>
          <w:b/>
          <w:sz w:val="26"/>
          <w:szCs w:val="26"/>
        </w:rPr>
        <w:t xml:space="preserve">2.2. </w:t>
      </w:r>
      <w:r w:rsidR="008645AB">
        <w:rPr>
          <w:b/>
          <w:sz w:val="26"/>
          <w:szCs w:val="26"/>
        </w:rPr>
        <w:t>Домашня</w:t>
      </w:r>
      <w:r w:rsidRPr="00BA6A3C">
        <w:rPr>
          <w:b/>
          <w:sz w:val="26"/>
          <w:szCs w:val="26"/>
        </w:rPr>
        <w:t xml:space="preserve"> контрольна робота</w:t>
      </w:r>
    </w:p>
    <w:p w14:paraId="1840BF1D" w14:textId="77777777" w:rsidR="00576740" w:rsidRPr="00BA6A3C" w:rsidRDefault="00576740" w:rsidP="00576740">
      <w:pPr>
        <w:pStyle w:val="a0"/>
        <w:numPr>
          <w:ilvl w:val="0"/>
          <w:numId w:val="26"/>
        </w:numPr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>Кількість завдань цього виду – 1.</w:t>
      </w:r>
    </w:p>
    <w:p w14:paraId="06F08BDD" w14:textId="1FE3EDE9" w:rsidR="00576740" w:rsidRPr="00BA6A3C" w:rsidRDefault="008645AB" w:rsidP="00576740">
      <w:pPr>
        <w:pStyle w:val="a0"/>
        <w:numPr>
          <w:ilvl w:val="0"/>
          <w:numId w:val="26"/>
        </w:numPr>
        <w:spacing w:after="120"/>
        <w:rPr>
          <w:sz w:val="26"/>
          <w:szCs w:val="26"/>
        </w:rPr>
      </w:pPr>
      <w:r>
        <w:rPr>
          <w:sz w:val="26"/>
          <w:szCs w:val="26"/>
        </w:rPr>
        <w:t>Домашня</w:t>
      </w:r>
      <w:r w:rsidR="00576740" w:rsidRPr="00BA6A3C">
        <w:rPr>
          <w:sz w:val="26"/>
          <w:szCs w:val="26"/>
        </w:rPr>
        <w:t xml:space="preserve"> контрольна робота оцінюється в </w:t>
      </w:r>
      <w:r w:rsidR="00576740">
        <w:rPr>
          <w:sz w:val="26"/>
          <w:szCs w:val="26"/>
          <w:u w:val="single"/>
        </w:rPr>
        <w:t>15</w:t>
      </w:r>
      <w:r w:rsidR="00576740" w:rsidRPr="00BA6A3C">
        <w:rPr>
          <w:sz w:val="26"/>
          <w:szCs w:val="26"/>
          <w:u w:val="single"/>
        </w:rPr>
        <w:t xml:space="preserve"> балів.</w:t>
      </w:r>
      <w:r w:rsidR="00576740" w:rsidRPr="00BA6A3C">
        <w:rPr>
          <w:sz w:val="26"/>
          <w:szCs w:val="26"/>
        </w:rPr>
        <w:t xml:space="preserve"> </w:t>
      </w:r>
    </w:p>
    <w:p w14:paraId="3FB9873E" w14:textId="77777777" w:rsidR="008645AB" w:rsidRPr="00BA6A3C" w:rsidRDefault="008645AB" w:rsidP="008645AB">
      <w:pPr>
        <w:pStyle w:val="a0"/>
        <w:numPr>
          <w:ilvl w:val="0"/>
          <w:numId w:val="26"/>
        </w:numPr>
        <w:spacing w:after="120"/>
        <w:jc w:val="both"/>
        <w:rPr>
          <w:b/>
          <w:sz w:val="26"/>
          <w:szCs w:val="26"/>
        </w:rPr>
      </w:pPr>
      <w:r w:rsidRPr="00BA6A3C">
        <w:rPr>
          <w:b/>
          <w:sz w:val="26"/>
          <w:szCs w:val="26"/>
        </w:rPr>
        <w:t>Критерії оцінювання модульної контрольної роботи:</w:t>
      </w:r>
    </w:p>
    <w:p w14:paraId="4B86344F" w14:textId="77777777" w:rsidR="008645AB" w:rsidRPr="00BA6A3C" w:rsidRDefault="008645AB" w:rsidP="008645AB">
      <w:pPr>
        <w:pStyle w:val="a0"/>
        <w:spacing w:after="120"/>
        <w:rPr>
          <w:sz w:val="26"/>
          <w:szCs w:val="26"/>
        </w:rPr>
      </w:pPr>
      <w:r>
        <w:rPr>
          <w:sz w:val="26"/>
          <w:szCs w:val="26"/>
          <w:u w:val="single"/>
        </w:rPr>
        <w:t>13</w:t>
      </w:r>
      <w:r w:rsidRPr="00BA6A3C">
        <w:rPr>
          <w:sz w:val="26"/>
          <w:szCs w:val="26"/>
          <w:u w:val="single"/>
        </w:rPr>
        <w:t>-</w:t>
      </w:r>
      <w:r>
        <w:rPr>
          <w:sz w:val="26"/>
          <w:szCs w:val="26"/>
          <w:u w:val="single"/>
        </w:rPr>
        <w:t>15</w:t>
      </w:r>
      <w:r w:rsidRPr="00BA6A3C">
        <w:rPr>
          <w:sz w:val="26"/>
          <w:szCs w:val="26"/>
          <w:u w:val="single"/>
        </w:rPr>
        <w:t xml:space="preserve"> балів</w:t>
      </w:r>
      <w:r w:rsidRPr="00BA6A3C">
        <w:rPr>
          <w:sz w:val="26"/>
          <w:szCs w:val="26"/>
        </w:rPr>
        <w:t>: «відмінно» – повна відповідь (не менше 90% потрібної інформації);</w:t>
      </w:r>
    </w:p>
    <w:p w14:paraId="76919762" w14:textId="77777777" w:rsidR="008645AB" w:rsidRPr="00BA6A3C" w:rsidRDefault="008645AB" w:rsidP="008645AB">
      <w:pPr>
        <w:pStyle w:val="a0"/>
        <w:spacing w:after="120"/>
        <w:rPr>
          <w:sz w:val="26"/>
          <w:szCs w:val="26"/>
        </w:rPr>
      </w:pPr>
      <w:r w:rsidRPr="00BA6A3C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>0</w:t>
      </w:r>
      <w:r w:rsidRPr="00BA6A3C">
        <w:rPr>
          <w:sz w:val="26"/>
          <w:szCs w:val="26"/>
          <w:u w:val="single"/>
        </w:rPr>
        <w:t>-</w:t>
      </w:r>
      <w:r>
        <w:rPr>
          <w:sz w:val="26"/>
          <w:szCs w:val="26"/>
          <w:u w:val="single"/>
        </w:rPr>
        <w:t>12</w:t>
      </w:r>
      <w:r w:rsidRPr="00BA6A3C">
        <w:rPr>
          <w:sz w:val="26"/>
          <w:szCs w:val="26"/>
          <w:u w:val="single"/>
        </w:rPr>
        <w:t xml:space="preserve"> балів</w:t>
      </w:r>
      <w:r w:rsidRPr="00BA6A3C">
        <w:rPr>
          <w:sz w:val="26"/>
          <w:szCs w:val="26"/>
        </w:rPr>
        <w:t>: «дуже добре» – достатньо повна відповідь (не менше 75% потрібної інформації, або незначні неточності);</w:t>
      </w:r>
    </w:p>
    <w:p w14:paraId="4A697EE4" w14:textId="77777777" w:rsidR="008645AB" w:rsidRPr="00BA6A3C" w:rsidRDefault="008645AB" w:rsidP="008645AB">
      <w:pPr>
        <w:pStyle w:val="a0"/>
        <w:spacing w:after="120"/>
        <w:rPr>
          <w:sz w:val="26"/>
          <w:szCs w:val="26"/>
        </w:rPr>
      </w:pPr>
      <w:r>
        <w:rPr>
          <w:sz w:val="26"/>
          <w:szCs w:val="26"/>
          <w:u w:val="single"/>
        </w:rPr>
        <w:t>6</w:t>
      </w:r>
      <w:r w:rsidRPr="00BA6A3C">
        <w:rPr>
          <w:sz w:val="26"/>
          <w:szCs w:val="26"/>
          <w:u w:val="single"/>
        </w:rPr>
        <w:t>-</w:t>
      </w:r>
      <w:r>
        <w:rPr>
          <w:sz w:val="26"/>
          <w:szCs w:val="26"/>
          <w:u w:val="single"/>
        </w:rPr>
        <w:t>9</w:t>
      </w:r>
      <w:r w:rsidRPr="00BA6A3C">
        <w:rPr>
          <w:sz w:val="26"/>
          <w:szCs w:val="26"/>
          <w:u w:val="single"/>
        </w:rPr>
        <w:t xml:space="preserve"> балів:</w:t>
      </w:r>
      <w:r w:rsidRPr="00BA6A3C">
        <w:rPr>
          <w:sz w:val="26"/>
          <w:szCs w:val="26"/>
        </w:rPr>
        <w:t xml:space="preserve"> «добре» – неповна відповідь (не менше 60% потрібної інформації та деякі помилки);</w:t>
      </w:r>
    </w:p>
    <w:p w14:paraId="4C35C712" w14:textId="77777777" w:rsidR="008645AB" w:rsidRPr="00BA6A3C" w:rsidRDefault="008645AB" w:rsidP="008645AB">
      <w:pPr>
        <w:pStyle w:val="a0"/>
        <w:spacing w:after="120"/>
        <w:rPr>
          <w:sz w:val="26"/>
          <w:szCs w:val="26"/>
        </w:rPr>
      </w:pPr>
      <w:r>
        <w:rPr>
          <w:sz w:val="26"/>
          <w:szCs w:val="26"/>
          <w:u w:val="single"/>
        </w:rPr>
        <w:t>3</w:t>
      </w:r>
      <w:r w:rsidRPr="00BA6A3C">
        <w:rPr>
          <w:sz w:val="26"/>
          <w:szCs w:val="26"/>
          <w:u w:val="single"/>
        </w:rPr>
        <w:t>-</w:t>
      </w:r>
      <w:r>
        <w:rPr>
          <w:sz w:val="26"/>
          <w:szCs w:val="26"/>
          <w:u w:val="single"/>
        </w:rPr>
        <w:t>5</w:t>
      </w:r>
      <w:r w:rsidRPr="00BA6A3C">
        <w:rPr>
          <w:sz w:val="26"/>
          <w:szCs w:val="26"/>
          <w:u w:val="single"/>
        </w:rPr>
        <w:t xml:space="preserve"> балів:</w:t>
      </w:r>
      <w:r w:rsidRPr="00BA6A3C">
        <w:rPr>
          <w:sz w:val="26"/>
          <w:szCs w:val="26"/>
        </w:rPr>
        <w:t xml:space="preserve"> «задовільно» – неповна відповідь (не менше 35% потрібної інформації та деякі помилки);</w:t>
      </w:r>
    </w:p>
    <w:p w14:paraId="4622DA00" w14:textId="77777777" w:rsidR="008645AB" w:rsidRDefault="008645AB" w:rsidP="008645AB">
      <w:pPr>
        <w:pStyle w:val="a0"/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lastRenderedPageBreak/>
        <w:t>0-</w:t>
      </w:r>
      <w:r>
        <w:rPr>
          <w:sz w:val="26"/>
          <w:szCs w:val="26"/>
        </w:rPr>
        <w:t>2</w:t>
      </w:r>
      <w:r w:rsidRPr="00BA6A3C">
        <w:rPr>
          <w:sz w:val="26"/>
          <w:szCs w:val="26"/>
        </w:rPr>
        <w:t xml:space="preserve"> балів: «незадовільно» – незадовільна відповідь</w:t>
      </w:r>
    </w:p>
    <w:p w14:paraId="5E444B01" w14:textId="062AC2F6" w:rsidR="00576740" w:rsidRPr="00BA6A3C" w:rsidRDefault="00576740" w:rsidP="00576740">
      <w:pPr>
        <w:pStyle w:val="a0"/>
        <w:spacing w:after="120"/>
        <w:rPr>
          <w:sz w:val="26"/>
          <w:szCs w:val="26"/>
        </w:rPr>
      </w:pPr>
    </w:p>
    <w:p w14:paraId="538973C3" w14:textId="77777777" w:rsidR="00576740" w:rsidRPr="00BA6A3C" w:rsidRDefault="00576740" w:rsidP="00B85F5F">
      <w:pPr>
        <w:pStyle w:val="a0"/>
        <w:spacing w:after="120"/>
        <w:rPr>
          <w:sz w:val="26"/>
          <w:szCs w:val="26"/>
        </w:rPr>
      </w:pPr>
    </w:p>
    <w:p w14:paraId="55B44EAC" w14:textId="77777777" w:rsidR="008705F4" w:rsidRPr="00BA6A3C" w:rsidRDefault="008705F4" w:rsidP="00EC0E6D">
      <w:pPr>
        <w:pStyle w:val="a0"/>
        <w:jc w:val="both"/>
        <w:rPr>
          <w:b/>
          <w:sz w:val="26"/>
          <w:szCs w:val="26"/>
        </w:rPr>
      </w:pPr>
      <w:r w:rsidRPr="00BA6A3C">
        <w:rPr>
          <w:b/>
          <w:sz w:val="26"/>
          <w:szCs w:val="26"/>
        </w:rPr>
        <w:t>Штрафні та заохочувальні бали</w:t>
      </w:r>
    </w:p>
    <w:p w14:paraId="013B0F5B" w14:textId="110FBF02" w:rsidR="008705F4" w:rsidRPr="00BA6A3C" w:rsidRDefault="00EC0E6D" w:rsidP="00EC0E6D">
      <w:pPr>
        <w:pStyle w:val="a0"/>
        <w:numPr>
          <w:ilvl w:val="0"/>
          <w:numId w:val="26"/>
        </w:numPr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t>За несвоєчасну здачу завд</w:t>
      </w:r>
      <w:r w:rsidR="008705F4" w:rsidRPr="00BA6A3C">
        <w:rPr>
          <w:sz w:val="26"/>
          <w:szCs w:val="26"/>
        </w:rPr>
        <w:t>ання (без поважної причини) знімається - 2 бали (тобто, при несвоєчасному написанні максимальна оцінка -3 бали ).</w:t>
      </w:r>
    </w:p>
    <w:p w14:paraId="3E0396EB" w14:textId="77777777" w:rsidR="008705F4" w:rsidRPr="00BA6A3C" w:rsidRDefault="008705F4" w:rsidP="00EC0E6D">
      <w:pPr>
        <w:pStyle w:val="a0"/>
        <w:numPr>
          <w:ilvl w:val="0"/>
          <w:numId w:val="26"/>
        </w:numPr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t xml:space="preserve">Заохочувальні бали додаються : </w:t>
      </w:r>
    </w:p>
    <w:p w14:paraId="2AC187DE" w14:textId="77777777" w:rsidR="008705F4" w:rsidRPr="00BA6A3C" w:rsidRDefault="008705F4" w:rsidP="00EC0E6D">
      <w:pPr>
        <w:pStyle w:val="a0"/>
        <w:numPr>
          <w:ilvl w:val="0"/>
          <w:numId w:val="26"/>
        </w:numPr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t>За активну роботу на лекції нараховується до 1 заохочувального балу (але не більше 5 балів на семестр).</w:t>
      </w:r>
    </w:p>
    <w:p w14:paraId="7EDE52FC" w14:textId="77777777" w:rsidR="008705F4" w:rsidRPr="00BA6A3C" w:rsidRDefault="008705F4" w:rsidP="00EC0E6D">
      <w:pPr>
        <w:pStyle w:val="a0"/>
        <w:numPr>
          <w:ilvl w:val="0"/>
          <w:numId w:val="26"/>
        </w:numPr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t>Студенти, що набрали суму балів за семестр 30 і більше (0.6 рейтингу за роботу протягом семестру) можуть складати екзамен. Якщо семестровий рейтинг менше 30 балів потрібно додаткове опрацювання матеріалу з метою підвищення рейтингу (виконання необхідної кількості індивідуальних завдань).</w:t>
      </w:r>
    </w:p>
    <w:p w14:paraId="322283C9" w14:textId="77777777" w:rsidR="008705F4" w:rsidRPr="00BA6A3C" w:rsidRDefault="008705F4" w:rsidP="00EC0E6D">
      <w:pPr>
        <w:pStyle w:val="a0"/>
        <w:numPr>
          <w:ilvl w:val="0"/>
          <w:numId w:val="26"/>
        </w:numPr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t>Студенти отримують позитивні атестації у семестрі , якщо поточна сума набраних балів відповідає 0,5 і більше від максимально можливої кількості балів на момент проведення атестації.</w:t>
      </w:r>
    </w:p>
    <w:p w14:paraId="712681C5" w14:textId="71812F97" w:rsidR="008705F4" w:rsidRPr="00BA6A3C" w:rsidRDefault="008645AB" w:rsidP="00B85F5F">
      <w:pPr>
        <w:pStyle w:val="a0"/>
        <w:numPr>
          <w:ilvl w:val="1"/>
          <w:numId w:val="28"/>
        </w:numPr>
        <w:spacing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Залік</w:t>
      </w:r>
    </w:p>
    <w:p w14:paraId="6D4D54E8" w14:textId="2CE98E2E" w:rsidR="008705F4" w:rsidRPr="00BA6A3C" w:rsidRDefault="008705F4" w:rsidP="00EC0E6D">
      <w:pPr>
        <w:pStyle w:val="a0"/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t xml:space="preserve"> На </w:t>
      </w:r>
      <w:r w:rsidR="008645AB">
        <w:rPr>
          <w:sz w:val="26"/>
          <w:szCs w:val="26"/>
        </w:rPr>
        <w:t>заліку</w:t>
      </w:r>
      <w:r w:rsidR="00720F45" w:rsidRPr="00BA6A3C">
        <w:rPr>
          <w:sz w:val="26"/>
          <w:szCs w:val="26"/>
        </w:rPr>
        <w:t xml:space="preserve"> </w:t>
      </w:r>
      <w:r w:rsidRPr="00BA6A3C">
        <w:rPr>
          <w:sz w:val="26"/>
          <w:szCs w:val="26"/>
        </w:rPr>
        <w:t xml:space="preserve"> студенти виконують письмову роботу. Кожне завдання містить одне теоретичне запитання (завдання) і </w:t>
      </w:r>
      <w:r w:rsidR="00EC0E6D" w:rsidRPr="00BA6A3C">
        <w:rPr>
          <w:sz w:val="26"/>
          <w:szCs w:val="26"/>
        </w:rPr>
        <w:t>одн</w:t>
      </w:r>
      <w:r w:rsidR="008645AB">
        <w:rPr>
          <w:sz w:val="26"/>
          <w:szCs w:val="26"/>
        </w:rPr>
        <w:t>е</w:t>
      </w:r>
      <w:r w:rsidRPr="00BA6A3C">
        <w:rPr>
          <w:sz w:val="26"/>
          <w:szCs w:val="26"/>
        </w:rPr>
        <w:t xml:space="preserve"> практичн</w:t>
      </w:r>
      <w:r w:rsidR="00EC0E6D" w:rsidRPr="00BA6A3C">
        <w:rPr>
          <w:sz w:val="26"/>
          <w:szCs w:val="26"/>
        </w:rPr>
        <w:t>е</w:t>
      </w:r>
      <w:r w:rsidRPr="00BA6A3C">
        <w:rPr>
          <w:sz w:val="26"/>
          <w:szCs w:val="26"/>
        </w:rPr>
        <w:t xml:space="preserve">. Кожне питання оцінюється у </w:t>
      </w:r>
      <w:r w:rsidR="008645AB">
        <w:rPr>
          <w:sz w:val="26"/>
          <w:szCs w:val="26"/>
        </w:rPr>
        <w:t>20</w:t>
      </w:r>
      <w:r w:rsidRPr="00BA6A3C">
        <w:rPr>
          <w:sz w:val="26"/>
          <w:szCs w:val="26"/>
        </w:rPr>
        <w:t xml:space="preserve"> балів.</w:t>
      </w:r>
    </w:p>
    <w:p w14:paraId="4ABF2950" w14:textId="77777777" w:rsidR="008705F4" w:rsidRPr="00BA6A3C" w:rsidRDefault="008705F4" w:rsidP="00EC0E6D">
      <w:pPr>
        <w:pStyle w:val="a0"/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t>Система оцінювання теоретичного питання:</w:t>
      </w:r>
    </w:p>
    <w:p w14:paraId="22A0C498" w14:textId="2C3619E1" w:rsidR="008705F4" w:rsidRPr="00BA6A3C" w:rsidRDefault="008645AB" w:rsidP="00EC0E6D">
      <w:pPr>
        <w:pStyle w:val="a0"/>
        <w:spacing w:after="120"/>
        <w:rPr>
          <w:sz w:val="26"/>
          <w:szCs w:val="26"/>
        </w:rPr>
      </w:pPr>
      <w:r>
        <w:rPr>
          <w:sz w:val="26"/>
          <w:szCs w:val="26"/>
          <w:u w:val="single"/>
        </w:rPr>
        <w:t>20</w:t>
      </w:r>
      <w:r w:rsidR="00B85F5F" w:rsidRPr="00BA6A3C">
        <w:rPr>
          <w:sz w:val="26"/>
          <w:szCs w:val="26"/>
          <w:u w:val="single"/>
        </w:rPr>
        <w:t>-</w:t>
      </w:r>
      <w:r>
        <w:rPr>
          <w:sz w:val="26"/>
          <w:szCs w:val="26"/>
          <w:u w:val="single"/>
        </w:rPr>
        <w:t>18</w:t>
      </w:r>
      <w:r w:rsidR="00B85F5F" w:rsidRPr="00BA6A3C">
        <w:rPr>
          <w:sz w:val="26"/>
          <w:szCs w:val="26"/>
          <w:u w:val="single"/>
        </w:rPr>
        <w:t xml:space="preserve"> </w:t>
      </w:r>
      <w:r w:rsidR="008705F4" w:rsidRPr="00BA6A3C">
        <w:rPr>
          <w:sz w:val="26"/>
          <w:szCs w:val="26"/>
          <w:u w:val="single"/>
        </w:rPr>
        <w:t>балів</w:t>
      </w:r>
      <w:r w:rsidR="008705F4" w:rsidRPr="00BA6A3C">
        <w:rPr>
          <w:sz w:val="26"/>
          <w:szCs w:val="26"/>
        </w:rPr>
        <w:t>: «відмінно» – повна відповідь (не менше 90% потрібної інформації);</w:t>
      </w:r>
    </w:p>
    <w:p w14:paraId="0CA2CF97" w14:textId="1A06ADC1" w:rsidR="008705F4" w:rsidRPr="00BA6A3C" w:rsidRDefault="008645AB" w:rsidP="00EC0E6D">
      <w:pPr>
        <w:pStyle w:val="a0"/>
        <w:spacing w:after="120"/>
        <w:rPr>
          <w:sz w:val="26"/>
          <w:szCs w:val="26"/>
        </w:rPr>
      </w:pPr>
      <w:r>
        <w:rPr>
          <w:sz w:val="26"/>
          <w:szCs w:val="26"/>
          <w:u w:val="single"/>
        </w:rPr>
        <w:t>15</w:t>
      </w:r>
      <w:r w:rsidR="008705F4" w:rsidRPr="00BA6A3C">
        <w:rPr>
          <w:sz w:val="26"/>
          <w:szCs w:val="26"/>
          <w:u w:val="single"/>
        </w:rPr>
        <w:t>-</w:t>
      </w:r>
      <w:r>
        <w:rPr>
          <w:sz w:val="26"/>
          <w:szCs w:val="26"/>
          <w:u w:val="single"/>
        </w:rPr>
        <w:t>17</w:t>
      </w:r>
      <w:r w:rsidR="00B85F5F" w:rsidRPr="00BA6A3C">
        <w:rPr>
          <w:sz w:val="26"/>
          <w:szCs w:val="26"/>
          <w:u w:val="single"/>
        </w:rPr>
        <w:t xml:space="preserve"> </w:t>
      </w:r>
      <w:r w:rsidR="008705F4" w:rsidRPr="00BA6A3C">
        <w:rPr>
          <w:sz w:val="26"/>
          <w:szCs w:val="26"/>
          <w:u w:val="single"/>
        </w:rPr>
        <w:t>балів</w:t>
      </w:r>
      <w:r w:rsidR="008705F4" w:rsidRPr="00BA6A3C">
        <w:rPr>
          <w:sz w:val="26"/>
          <w:szCs w:val="26"/>
        </w:rPr>
        <w:t>: «</w:t>
      </w:r>
      <w:r w:rsidR="00B85F5F" w:rsidRPr="00BA6A3C">
        <w:rPr>
          <w:sz w:val="26"/>
          <w:szCs w:val="26"/>
        </w:rPr>
        <w:t xml:space="preserve">дуже </w:t>
      </w:r>
      <w:r w:rsidR="008705F4" w:rsidRPr="00BA6A3C">
        <w:rPr>
          <w:sz w:val="26"/>
          <w:szCs w:val="26"/>
        </w:rPr>
        <w:t>добре» – достатньо повна відповідь (не менше 75% потрібної інформації, або незначні неточності);</w:t>
      </w:r>
    </w:p>
    <w:p w14:paraId="2172B5E9" w14:textId="0188597E" w:rsidR="00B85F5F" w:rsidRPr="00BA6A3C" w:rsidRDefault="008645AB" w:rsidP="00B85F5F">
      <w:pPr>
        <w:pStyle w:val="a0"/>
        <w:spacing w:after="120"/>
        <w:rPr>
          <w:sz w:val="26"/>
          <w:szCs w:val="26"/>
        </w:rPr>
      </w:pPr>
      <w:r>
        <w:rPr>
          <w:sz w:val="26"/>
          <w:szCs w:val="26"/>
          <w:u w:val="single"/>
        </w:rPr>
        <w:t>11</w:t>
      </w:r>
      <w:r w:rsidR="00B85F5F" w:rsidRPr="00BA6A3C">
        <w:rPr>
          <w:sz w:val="26"/>
          <w:szCs w:val="26"/>
          <w:u w:val="single"/>
        </w:rPr>
        <w:t>-</w:t>
      </w:r>
      <w:r>
        <w:rPr>
          <w:sz w:val="26"/>
          <w:szCs w:val="26"/>
          <w:u w:val="single"/>
        </w:rPr>
        <w:t>14</w:t>
      </w:r>
      <w:r w:rsidR="00B85F5F" w:rsidRPr="00BA6A3C">
        <w:rPr>
          <w:sz w:val="26"/>
          <w:szCs w:val="26"/>
          <w:u w:val="single"/>
        </w:rPr>
        <w:t xml:space="preserve"> балів:</w:t>
      </w:r>
      <w:r w:rsidR="00B85F5F" w:rsidRPr="00BA6A3C">
        <w:rPr>
          <w:sz w:val="26"/>
          <w:szCs w:val="26"/>
        </w:rPr>
        <w:t xml:space="preserve"> «добре» – неповна відповідь (не менше 60% потрібної інформації та деякі помилки);</w:t>
      </w:r>
    </w:p>
    <w:p w14:paraId="260CB887" w14:textId="072D546D" w:rsidR="00B85F5F" w:rsidRPr="00BA6A3C" w:rsidRDefault="008645AB" w:rsidP="00B85F5F">
      <w:pPr>
        <w:pStyle w:val="a0"/>
        <w:spacing w:after="120"/>
        <w:rPr>
          <w:sz w:val="26"/>
          <w:szCs w:val="26"/>
        </w:rPr>
      </w:pPr>
      <w:r>
        <w:rPr>
          <w:sz w:val="26"/>
          <w:szCs w:val="26"/>
          <w:u w:val="single"/>
        </w:rPr>
        <w:t>6</w:t>
      </w:r>
      <w:r w:rsidR="00B85F5F" w:rsidRPr="00BA6A3C">
        <w:rPr>
          <w:sz w:val="26"/>
          <w:szCs w:val="26"/>
          <w:u w:val="single"/>
        </w:rPr>
        <w:t>-</w:t>
      </w:r>
      <w:r>
        <w:rPr>
          <w:sz w:val="26"/>
          <w:szCs w:val="26"/>
          <w:u w:val="single"/>
        </w:rPr>
        <w:t>10</w:t>
      </w:r>
      <w:r w:rsidR="00B85F5F" w:rsidRPr="00BA6A3C">
        <w:rPr>
          <w:sz w:val="26"/>
          <w:szCs w:val="26"/>
          <w:u w:val="single"/>
        </w:rPr>
        <w:t xml:space="preserve"> балів:</w:t>
      </w:r>
      <w:r w:rsidR="00B85F5F" w:rsidRPr="00BA6A3C">
        <w:rPr>
          <w:sz w:val="26"/>
          <w:szCs w:val="26"/>
        </w:rPr>
        <w:t xml:space="preserve"> «задовільно» – неповна відповідь (не менше 35% потрібної інформації та деякі помилки);</w:t>
      </w:r>
    </w:p>
    <w:p w14:paraId="34F0E39E" w14:textId="06FD8110" w:rsidR="008705F4" w:rsidRPr="00BA6A3C" w:rsidRDefault="00B85F5F" w:rsidP="00EC0E6D">
      <w:pPr>
        <w:pStyle w:val="a0"/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t>0-</w:t>
      </w:r>
      <w:r w:rsidR="008645AB">
        <w:rPr>
          <w:sz w:val="26"/>
          <w:szCs w:val="26"/>
        </w:rPr>
        <w:t>6</w:t>
      </w:r>
      <w:r w:rsidRPr="00BA6A3C">
        <w:rPr>
          <w:sz w:val="26"/>
          <w:szCs w:val="26"/>
        </w:rPr>
        <w:t xml:space="preserve"> балів: «незадовільно» – незадовільна відповідь</w:t>
      </w:r>
    </w:p>
    <w:p w14:paraId="1858F64C" w14:textId="08C99E50" w:rsidR="008705F4" w:rsidRPr="00BA6A3C" w:rsidRDefault="008705F4" w:rsidP="00EC0E6D">
      <w:pPr>
        <w:pStyle w:val="a0"/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t xml:space="preserve">Максимальна сума балів, яку студент може набрати протягом семестру, складає </w:t>
      </w:r>
      <w:r w:rsidR="00FA4E33" w:rsidRPr="00BA6A3C">
        <w:rPr>
          <w:sz w:val="26"/>
          <w:szCs w:val="26"/>
        </w:rPr>
        <w:t>6</w:t>
      </w:r>
      <w:r w:rsidRPr="00BA6A3C">
        <w:rPr>
          <w:sz w:val="26"/>
          <w:szCs w:val="26"/>
        </w:rPr>
        <w:t>0 балів:</w:t>
      </w:r>
    </w:p>
    <w:p w14:paraId="27ED898B" w14:textId="0710F2D7" w:rsidR="008705F4" w:rsidRPr="00BA6A3C" w:rsidRDefault="008705F4" w:rsidP="00EC0E6D">
      <w:pPr>
        <w:pStyle w:val="a0"/>
        <w:spacing w:after="120"/>
        <w:jc w:val="both"/>
        <w:rPr>
          <w:sz w:val="26"/>
          <w:szCs w:val="26"/>
        </w:rPr>
      </w:pPr>
      <w:r w:rsidRPr="00BA6A3C">
        <w:rPr>
          <w:sz w:val="26"/>
          <w:szCs w:val="26"/>
        </w:rPr>
        <w:t xml:space="preserve">RС =  </w:t>
      </w:r>
      <w:proofErr w:type="spellStart"/>
      <w:r w:rsidRPr="00BA6A3C">
        <w:rPr>
          <w:sz w:val="26"/>
          <w:szCs w:val="26"/>
        </w:rPr>
        <w:t>r</w:t>
      </w:r>
      <w:r w:rsidR="00602D2A">
        <w:rPr>
          <w:sz w:val="26"/>
          <w:szCs w:val="26"/>
          <w:vertAlign w:val="subscript"/>
        </w:rPr>
        <w:t>лр</w:t>
      </w:r>
      <w:proofErr w:type="spellEnd"/>
      <w:r w:rsidRPr="00BA6A3C">
        <w:rPr>
          <w:sz w:val="26"/>
          <w:szCs w:val="26"/>
        </w:rPr>
        <w:t xml:space="preserve"> + </w:t>
      </w:r>
      <w:proofErr w:type="spellStart"/>
      <w:r w:rsidRPr="00BA6A3C">
        <w:rPr>
          <w:sz w:val="26"/>
          <w:szCs w:val="26"/>
        </w:rPr>
        <w:t>r</w:t>
      </w:r>
      <w:r w:rsidRPr="00BA6A3C">
        <w:rPr>
          <w:sz w:val="26"/>
          <w:szCs w:val="26"/>
          <w:vertAlign w:val="subscript"/>
        </w:rPr>
        <w:t>р</w:t>
      </w:r>
      <w:r w:rsidR="00B0339A">
        <w:rPr>
          <w:sz w:val="26"/>
          <w:szCs w:val="26"/>
          <w:vertAlign w:val="subscript"/>
          <w:lang w:val="ru-RU"/>
        </w:rPr>
        <w:t>гр</w:t>
      </w:r>
      <w:proofErr w:type="spellEnd"/>
      <w:r w:rsidRPr="00BA6A3C">
        <w:rPr>
          <w:sz w:val="26"/>
          <w:szCs w:val="26"/>
        </w:rPr>
        <w:t xml:space="preserve"> </w:t>
      </w:r>
      <w:r w:rsidR="00602D2A">
        <w:rPr>
          <w:sz w:val="26"/>
          <w:szCs w:val="26"/>
        </w:rPr>
        <w:t>+</w:t>
      </w:r>
      <w:r w:rsidR="00602D2A" w:rsidRPr="00602D2A">
        <w:rPr>
          <w:sz w:val="26"/>
          <w:szCs w:val="26"/>
        </w:rPr>
        <w:t xml:space="preserve"> </w:t>
      </w:r>
      <w:proofErr w:type="spellStart"/>
      <w:r w:rsidR="00602D2A" w:rsidRPr="00BA6A3C">
        <w:rPr>
          <w:sz w:val="26"/>
          <w:szCs w:val="26"/>
        </w:rPr>
        <w:t>r</w:t>
      </w:r>
      <w:r w:rsidR="00602D2A">
        <w:rPr>
          <w:sz w:val="26"/>
          <w:szCs w:val="26"/>
          <w:vertAlign w:val="subscript"/>
        </w:rPr>
        <w:t>м</w:t>
      </w:r>
      <w:r w:rsidR="00602D2A" w:rsidRPr="00BA6A3C">
        <w:rPr>
          <w:sz w:val="26"/>
          <w:szCs w:val="26"/>
          <w:vertAlign w:val="subscript"/>
        </w:rPr>
        <w:t>кр</w:t>
      </w:r>
      <w:proofErr w:type="spellEnd"/>
      <w:r w:rsidR="00602D2A">
        <w:rPr>
          <w:sz w:val="26"/>
          <w:szCs w:val="26"/>
        </w:rPr>
        <w:t xml:space="preserve"> </w:t>
      </w:r>
      <w:r w:rsidR="00FA4E33" w:rsidRPr="00BA6A3C">
        <w:rPr>
          <w:sz w:val="26"/>
          <w:szCs w:val="26"/>
        </w:rPr>
        <w:t xml:space="preserve">+ </w:t>
      </w:r>
      <w:proofErr w:type="spellStart"/>
      <w:r w:rsidR="00FA4E33" w:rsidRPr="00BA6A3C">
        <w:rPr>
          <w:sz w:val="26"/>
          <w:szCs w:val="26"/>
        </w:rPr>
        <w:t>r</w:t>
      </w:r>
      <w:r w:rsidR="00FA4E33" w:rsidRPr="00BA6A3C">
        <w:rPr>
          <w:sz w:val="26"/>
          <w:szCs w:val="26"/>
          <w:vertAlign w:val="subscript"/>
        </w:rPr>
        <w:t>із</w:t>
      </w:r>
      <w:proofErr w:type="spellEnd"/>
      <w:r w:rsidR="00FA4E33" w:rsidRPr="00BA6A3C">
        <w:rPr>
          <w:sz w:val="26"/>
          <w:szCs w:val="26"/>
        </w:rPr>
        <w:t xml:space="preserve">  </w:t>
      </w:r>
      <w:r w:rsidRPr="00BA6A3C">
        <w:rPr>
          <w:sz w:val="26"/>
          <w:szCs w:val="26"/>
        </w:rPr>
        <w:t xml:space="preserve"> = </w:t>
      </w:r>
      <w:r w:rsidR="00E57FAB">
        <w:rPr>
          <w:sz w:val="26"/>
          <w:szCs w:val="26"/>
        </w:rPr>
        <w:t>5</w:t>
      </w:r>
      <w:r w:rsidR="006F0A5B" w:rsidRPr="00BA6A3C">
        <w:rPr>
          <w:sz w:val="26"/>
          <w:szCs w:val="26"/>
        </w:rPr>
        <w:t>0</w:t>
      </w:r>
      <w:r w:rsidRPr="00BA6A3C">
        <w:rPr>
          <w:sz w:val="26"/>
          <w:szCs w:val="26"/>
        </w:rPr>
        <w:t>+</w:t>
      </w:r>
      <w:r w:rsidR="00CC66B6">
        <w:rPr>
          <w:sz w:val="26"/>
          <w:szCs w:val="26"/>
        </w:rPr>
        <w:t>1</w:t>
      </w:r>
      <w:r w:rsidRPr="00BA6A3C">
        <w:rPr>
          <w:sz w:val="26"/>
          <w:szCs w:val="26"/>
        </w:rPr>
        <w:t>5</w:t>
      </w:r>
      <w:r w:rsidR="00FD596A">
        <w:rPr>
          <w:sz w:val="26"/>
          <w:szCs w:val="26"/>
        </w:rPr>
        <w:t>+</w:t>
      </w:r>
      <w:r w:rsidR="00CC66B6">
        <w:rPr>
          <w:sz w:val="26"/>
          <w:szCs w:val="26"/>
        </w:rPr>
        <w:t>1</w:t>
      </w:r>
      <w:r w:rsidR="006F0A5B" w:rsidRPr="00BA6A3C">
        <w:rPr>
          <w:sz w:val="26"/>
          <w:szCs w:val="26"/>
        </w:rPr>
        <w:t>5</w:t>
      </w:r>
      <w:r w:rsidR="00FD596A">
        <w:rPr>
          <w:sz w:val="26"/>
          <w:szCs w:val="26"/>
        </w:rPr>
        <w:t>+20</w:t>
      </w:r>
      <w:r w:rsidR="00FA4E33" w:rsidRPr="00BA6A3C">
        <w:rPr>
          <w:sz w:val="26"/>
          <w:szCs w:val="26"/>
        </w:rPr>
        <w:t xml:space="preserve"> </w:t>
      </w:r>
      <w:r w:rsidRPr="00BA6A3C">
        <w:rPr>
          <w:sz w:val="26"/>
          <w:szCs w:val="26"/>
        </w:rPr>
        <w:t xml:space="preserve">= </w:t>
      </w:r>
      <w:r w:rsidR="00FD596A">
        <w:rPr>
          <w:sz w:val="26"/>
          <w:szCs w:val="26"/>
        </w:rPr>
        <w:t>10</w:t>
      </w:r>
      <w:r w:rsidR="00B85F5F" w:rsidRPr="00BA6A3C">
        <w:rPr>
          <w:sz w:val="26"/>
          <w:szCs w:val="26"/>
        </w:rPr>
        <w:t>0</w:t>
      </w:r>
      <w:r w:rsidRPr="00BA6A3C">
        <w:rPr>
          <w:sz w:val="26"/>
          <w:szCs w:val="26"/>
        </w:rPr>
        <w:t xml:space="preserve"> балів</w:t>
      </w:r>
    </w:p>
    <w:p w14:paraId="5EC25B5B" w14:textId="77777777" w:rsidR="008705F4" w:rsidRPr="00BA6A3C" w:rsidRDefault="008705F4" w:rsidP="00EC0E6D">
      <w:pPr>
        <w:pStyle w:val="a0"/>
        <w:spacing w:after="120"/>
        <w:rPr>
          <w:sz w:val="26"/>
          <w:szCs w:val="26"/>
        </w:rPr>
      </w:pPr>
    </w:p>
    <w:p w14:paraId="653F030E" w14:textId="30C9766C" w:rsidR="00EC0E6D" w:rsidRPr="00BA6A3C" w:rsidRDefault="008705F4" w:rsidP="00EC0E6D">
      <w:pPr>
        <w:pStyle w:val="a0"/>
        <w:spacing w:after="120"/>
        <w:rPr>
          <w:sz w:val="26"/>
          <w:szCs w:val="26"/>
        </w:rPr>
      </w:pPr>
      <w:r w:rsidRPr="00BA6A3C">
        <w:rPr>
          <w:sz w:val="26"/>
          <w:szCs w:val="26"/>
        </w:rPr>
        <w:t xml:space="preserve">Умовою допуску до екзамену є зарахування всіх </w:t>
      </w:r>
      <w:r w:rsidR="00B60FE4">
        <w:rPr>
          <w:sz w:val="26"/>
          <w:szCs w:val="26"/>
        </w:rPr>
        <w:t>лабораторних робіт</w:t>
      </w:r>
      <w:r w:rsidRPr="00BA6A3C">
        <w:rPr>
          <w:sz w:val="26"/>
          <w:szCs w:val="26"/>
        </w:rPr>
        <w:t xml:space="preserve">, написання МКР та кількість рейтингових балів не менше </w:t>
      </w:r>
      <w:r w:rsidR="00710CD6">
        <w:rPr>
          <w:sz w:val="26"/>
          <w:szCs w:val="26"/>
        </w:rPr>
        <w:t>4</w:t>
      </w:r>
      <w:r w:rsidRPr="00BA6A3C">
        <w:rPr>
          <w:sz w:val="26"/>
          <w:szCs w:val="26"/>
        </w:rPr>
        <w:t xml:space="preserve">0. </w:t>
      </w:r>
    </w:p>
    <w:p w14:paraId="3D65213A" w14:textId="77777777" w:rsidR="00EC0E6D" w:rsidRPr="00BA6A3C" w:rsidRDefault="00EC0E6D" w:rsidP="00EC0E6D">
      <w:pPr>
        <w:pStyle w:val="a0"/>
        <w:spacing w:after="120"/>
        <w:rPr>
          <w:sz w:val="26"/>
          <w:szCs w:val="26"/>
        </w:rPr>
      </w:pPr>
    </w:p>
    <w:p w14:paraId="12926B66" w14:textId="77777777" w:rsidR="008705F4" w:rsidRPr="00BA6A3C" w:rsidRDefault="008705F4" w:rsidP="00EC0E6D">
      <w:pPr>
        <w:pStyle w:val="a0"/>
        <w:spacing w:after="120"/>
        <w:rPr>
          <w:sz w:val="26"/>
          <w:szCs w:val="26"/>
        </w:rPr>
      </w:pPr>
      <w:r w:rsidRPr="00BA6A3C">
        <w:rPr>
          <w:bCs/>
          <w:sz w:val="26"/>
          <w:szCs w:val="26"/>
        </w:rPr>
        <w:t>Таблиця відповідності рейтингових балів оцінкам за університетською шкалою</w:t>
      </w:r>
      <w:r w:rsidRPr="00BA6A3C">
        <w:rPr>
          <w:sz w:val="26"/>
          <w:szCs w:val="26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9"/>
        <w:gridCol w:w="2977"/>
      </w:tblGrid>
      <w:tr w:rsidR="00A162D2" w:rsidRPr="00BA6A3C" w14:paraId="0443FA39" w14:textId="77777777" w:rsidTr="006C1EC2">
        <w:trPr>
          <w:jc w:val="center"/>
        </w:trPr>
        <w:tc>
          <w:tcPr>
            <w:tcW w:w="3119" w:type="dxa"/>
          </w:tcPr>
          <w:p w14:paraId="162EDBD5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Кількість балів</w:t>
            </w:r>
          </w:p>
        </w:tc>
        <w:tc>
          <w:tcPr>
            <w:tcW w:w="2977" w:type="dxa"/>
          </w:tcPr>
          <w:p w14:paraId="1EB44190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Оцінка</w:t>
            </w:r>
          </w:p>
        </w:tc>
      </w:tr>
      <w:tr w:rsidR="00A162D2" w:rsidRPr="00BA6A3C" w14:paraId="2FFE1D8A" w14:textId="77777777" w:rsidTr="006C1EC2">
        <w:trPr>
          <w:jc w:val="center"/>
        </w:trPr>
        <w:tc>
          <w:tcPr>
            <w:tcW w:w="3119" w:type="dxa"/>
          </w:tcPr>
          <w:p w14:paraId="3EE30611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100-95</w:t>
            </w:r>
          </w:p>
        </w:tc>
        <w:tc>
          <w:tcPr>
            <w:tcW w:w="2977" w:type="dxa"/>
            <w:vAlign w:val="center"/>
          </w:tcPr>
          <w:p w14:paraId="266C9E35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Відмінно</w:t>
            </w:r>
          </w:p>
        </w:tc>
      </w:tr>
      <w:tr w:rsidR="00A162D2" w:rsidRPr="00BA6A3C" w14:paraId="16792C26" w14:textId="77777777" w:rsidTr="006C1EC2">
        <w:trPr>
          <w:jc w:val="center"/>
        </w:trPr>
        <w:tc>
          <w:tcPr>
            <w:tcW w:w="3119" w:type="dxa"/>
          </w:tcPr>
          <w:p w14:paraId="42BFF925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94-85</w:t>
            </w:r>
          </w:p>
        </w:tc>
        <w:tc>
          <w:tcPr>
            <w:tcW w:w="2977" w:type="dxa"/>
            <w:vAlign w:val="center"/>
          </w:tcPr>
          <w:p w14:paraId="59C5DB41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Дуже добре</w:t>
            </w:r>
          </w:p>
        </w:tc>
      </w:tr>
      <w:tr w:rsidR="00A162D2" w:rsidRPr="00BA6A3C" w14:paraId="08D96B48" w14:textId="77777777" w:rsidTr="006C1EC2">
        <w:trPr>
          <w:jc w:val="center"/>
        </w:trPr>
        <w:tc>
          <w:tcPr>
            <w:tcW w:w="3119" w:type="dxa"/>
          </w:tcPr>
          <w:p w14:paraId="419F77FC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84-75</w:t>
            </w:r>
          </w:p>
        </w:tc>
        <w:tc>
          <w:tcPr>
            <w:tcW w:w="2977" w:type="dxa"/>
            <w:vAlign w:val="center"/>
          </w:tcPr>
          <w:p w14:paraId="1DCAD1A5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Добре</w:t>
            </w:r>
          </w:p>
        </w:tc>
      </w:tr>
      <w:tr w:rsidR="00A162D2" w:rsidRPr="00BA6A3C" w14:paraId="41531550" w14:textId="77777777" w:rsidTr="006C1EC2">
        <w:trPr>
          <w:jc w:val="center"/>
        </w:trPr>
        <w:tc>
          <w:tcPr>
            <w:tcW w:w="3119" w:type="dxa"/>
          </w:tcPr>
          <w:p w14:paraId="17F54F73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74-65</w:t>
            </w:r>
          </w:p>
        </w:tc>
        <w:tc>
          <w:tcPr>
            <w:tcW w:w="2977" w:type="dxa"/>
            <w:vAlign w:val="center"/>
          </w:tcPr>
          <w:p w14:paraId="38F59B49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Задовільно</w:t>
            </w:r>
          </w:p>
        </w:tc>
      </w:tr>
      <w:tr w:rsidR="00A162D2" w:rsidRPr="00BA6A3C" w14:paraId="0D57AF73" w14:textId="77777777" w:rsidTr="006C1EC2">
        <w:trPr>
          <w:jc w:val="center"/>
        </w:trPr>
        <w:tc>
          <w:tcPr>
            <w:tcW w:w="3119" w:type="dxa"/>
          </w:tcPr>
          <w:p w14:paraId="2B657714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lastRenderedPageBreak/>
              <w:t>64-60</w:t>
            </w:r>
          </w:p>
        </w:tc>
        <w:tc>
          <w:tcPr>
            <w:tcW w:w="2977" w:type="dxa"/>
            <w:vAlign w:val="center"/>
          </w:tcPr>
          <w:p w14:paraId="6E960C03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Достатньо</w:t>
            </w:r>
          </w:p>
        </w:tc>
      </w:tr>
      <w:tr w:rsidR="00A162D2" w:rsidRPr="00BA6A3C" w14:paraId="74838DD1" w14:textId="77777777" w:rsidTr="006C1EC2">
        <w:trPr>
          <w:jc w:val="center"/>
        </w:trPr>
        <w:tc>
          <w:tcPr>
            <w:tcW w:w="3119" w:type="dxa"/>
          </w:tcPr>
          <w:p w14:paraId="77F29907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Менше 60</w:t>
            </w:r>
          </w:p>
        </w:tc>
        <w:tc>
          <w:tcPr>
            <w:tcW w:w="2977" w:type="dxa"/>
            <w:vAlign w:val="center"/>
          </w:tcPr>
          <w:p w14:paraId="30E5A1F9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Незадовільно</w:t>
            </w:r>
          </w:p>
        </w:tc>
      </w:tr>
      <w:tr w:rsidR="00A162D2" w:rsidRPr="00BA6A3C" w14:paraId="09C21AF7" w14:textId="77777777" w:rsidTr="006C1EC2">
        <w:trPr>
          <w:jc w:val="center"/>
        </w:trPr>
        <w:tc>
          <w:tcPr>
            <w:tcW w:w="3119" w:type="dxa"/>
            <w:vAlign w:val="center"/>
          </w:tcPr>
          <w:p w14:paraId="75E48C40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Не виконані умови допуску</w:t>
            </w:r>
          </w:p>
        </w:tc>
        <w:tc>
          <w:tcPr>
            <w:tcW w:w="2977" w:type="dxa"/>
            <w:vAlign w:val="center"/>
          </w:tcPr>
          <w:p w14:paraId="5BE560DE" w14:textId="77777777" w:rsidR="008705F4" w:rsidRPr="00BA6A3C" w:rsidRDefault="008705F4" w:rsidP="00EC0E6D">
            <w:pPr>
              <w:pStyle w:val="a0"/>
              <w:spacing w:after="120"/>
              <w:jc w:val="both"/>
              <w:rPr>
                <w:sz w:val="26"/>
                <w:szCs w:val="26"/>
              </w:rPr>
            </w:pPr>
            <w:r w:rsidRPr="00BA6A3C">
              <w:rPr>
                <w:sz w:val="26"/>
                <w:szCs w:val="26"/>
              </w:rPr>
              <w:t>Не допущено</w:t>
            </w:r>
          </w:p>
        </w:tc>
      </w:tr>
    </w:tbl>
    <w:p w14:paraId="769121EF" w14:textId="77777777" w:rsidR="008705F4" w:rsidRPr="00BA6A3C" w:rsidRDefault="008705F4" w:rsidP="00EC0E6D">
      <w:pPr>
        <w:pStyle w:val="a0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BA6A3C">
        <w:rPr>
          <w:b/>
          <w:sz w:val="26"/>
          <w:szCs w:val="26"/>
        </w:rPr>
        <w:t>Додаткова інформація з дисципліни (освітнього компонента)</w:t>
      </w:r>
    </w:p>
    <w:p w14:paraId="1816E92C" w14:textId="100AE932" w:rsidR="008705F4" w:rsidRPr="00BA6A3C" w:rsidRDefault="008705F4" w:rsidP="00EC0E6D">
      <w:pPr>
        <w:pStyle w:val="a0"/>
        <w:numPr>
          <w:ilvl w:val="0"/>
          <w:numId w:val="12"/>
        </w:numPr>
        <w:rPr>
          <w:sz w:val="26"/>
          <w:szCs w:val="26"/>
        </w:rPr>
      </w:pPr>
      <w:r w:rsidRPr="00BA6A3C">
        <w:rPr>
          <w:sz w:val="26"/>
          <w:szCs w:val="26"/>
        </w:rPr>
        <w:t xml:space="preserve">Перелік матеріалів, якими дозволено користуватись під час </w:t>
      </w:r>
      <w:r w:rsidR="00A36911">
        <w:rPr>
          <w:sz w:val="26"/>
          <w:szCs w:val="26"/>
        </w:rPr>
        <w:t>заліку</w:t>
      </w:r>
      <w:r w:rsidRPr="00BA6A3C">
        <w:rPr>
          <w:sz w:val="26"/>
          <w:szCs w:val="26"/>
        </w:rPr>
        <w:t xml:space="preserve">: </w:t>
      </w:r>
      <w:r w:rsidR="00030527" w:rsidRPr="00BA6A3C">
        <w:rPr>
          <w:sz w:val="26"/>
          <w:szCs w:val="26"/>
        </w:rPr>
        <w:t>Немає</w:t>
      </w:r>
    </w:p>
    <w:p w14:paraId="41FBEDD6" w14:textId="77777777" w:rsidR="008705F4" w:rsidRPr="00BA6A3C" w:rsidRDefault="008705F4" w:rsidP="00EC0E6D">
      <w:pPr>
        <w:pStyle w:val="a0"/>
        <w:rPr>
          <w:b/>
          <w:bCs/>
          <w:sz w:val="26"/>
          <w:szCs w:val="26"/>
        </w:rPr>
      </w:pPr>
    </w:p>
    <w:p w14:paraId="3DA2CD2D" w14:textId="2777A2E5" w:rsidR="004A6336" w:rsidRPr="00BA6A3C" w:rsidRDefault="004A6336" w:rsidP="00EC0E6D">
      <w:pPr>
        <w:pStyle w:val="1"/>
        <w:spacing w:line="276" w:lineRule="auto"/>
        <w:rPr>
          <w:rFonts w:ascii="Times New Roman" w:hAnsi="Times New Roman"/>
          <w:color w:val="auto"/>
          <w:sz w:val="26"/>
          <w:szCs w:val="26"/>
        </w:rPr>
      </w:pPr>
      <w:r w:rsidRPr="00BA6A3C">
        <w:rPr>
          <w:rFonts w:ascii="Times New Roman" w:hAnsi="Times New Roman"/>
          <w:color w:val="auto"/>
          <w:sz w:val="26"/>
          <w:szCs w:val="26"/>
        </w:rPr>
        <w:t>Додаткова інформація з дисципліни</w:t>
      </w:r>
      <w:r w:rsidR="00087AFC" w:rsidRPr="00BA6A3C">
        <w:rPr>
          <w:rFonts w:ascii="Times New Roman" w:hAnsi="Times New Roman"/>
          <w:color w:val="auto"/>
          <w:sz w:val="26"/>
          <w:szCs w:val="26"/>
        </w:rPr>
        <w:t xml:space="preserve"> (освітнього компонента)</w:t>
      </w:r>
    </w:p>
    <w:p w14:paraId="2665ACC1" w14:textId="35CA4D7F" w:rsidR="00B47838" w:rsidRPr="00BA6A3C" w:rsidRDefault="00FA4E33" w:rsidP="00FA4E33">
      <w:pPr>
        <w:spacing w:after="120"/>
        <w:jc w:val="both"/>
        <w:rPr>
          <w:bCs/>
          <w:sz w:val="26"/>
          <w:szCs w:val="26"/>
        </w:rPr>
      </w:pPr>
      <w:r w:rsidRPr="00BA6A3C">
        <w:rPr>
          <w:bCs/>
          <w:sz w:val="26"/>
          <w:szCs w:val="26"/>
        </w:rPr>
        <w:t xml:space="preserve">Перелік питань до МКР та </w:t>
      </w:r>
      <w:r w:rsidR="00BA71EA">
        <w:rPr>
          <w:bCs/>
          <w:sz w:val="26"/>
          <w:szCs w:val="26"/>
        </w:rPr>
        <w:t>заліку</w:t>
      </w:r>
      <w:r w:rsidRPr="00BA6A3C">
        <w:rPr>
          <w:bCs/>
          <w:sz w:val="26"/>
          <w:szCs w:val="26"/>
        </w:rPr>
        <w:t xml:space="preserve"> наведені у Електронному </w:t>
      </w:r>
      <w:proofErr w:type="spellStart"/>
      <w:r w:rsidRPr="00BA6A3C">
        <w:rPr>
          <w:bCs/>
          <w:sz w:val="26"/>
          <w:szCs w:val="26"/>
        </w:rPr>
        <w:t>кампусі</w:t>
      </w:r>
      <w:proofErr w:type="spellEnd"/>
      <w:r w:rsidRPr="00BA6A3C">
        <w:rPr>
          <w:bCs/>
          <w:sz w:val="26"/>
          <w:szCs w:val="26"/>
        </w:rPr>
        <w:t xml:space="preserve">. </w:t>
      </w:r>
      <w:r w:rsidR="00A52A4F" w:rsidRPr="00BA6A3C">
        <w:rPr>
          <w:bCs/>
          <w:sz w:val="26"/>
          <w:szCs w:val="26"/>
        </w:rPr>
        <w:t xml:space="preserve"> </w:t>
      </w:r>
    </w:p>
    <w:p w14:paraId="70CE868B" w14:textId="77777777" w:rsidR="00FA4E33" w:rsidRPr="00BA6A3C" w:rsidRDefault="00FA4E33" w:rsidP="00EC0E6D">
      <w:pPr>
        <w:spacing w:after="120"/>
        <w:jc w:val="both"/>
        <w:rPr>
          <w:b/>
          <w:bCs/>
          <w:sz w:val="26"/>
          <w:szCs w:val="26"/>
        </w:rPr>
      </w:pPr>
    </w:p>
    <w:p w14:paraId="00F9C930" w14:textId="00F1343D" w:rsidR="00314A2A" w:rsidRPr="00BA6A3C" w:rsidRDefault="00314A2A" w:rsidP="00EC0E6D">
      <w:pPr>
        <w:rPr>
          <w:rFonts w:eastAsia="Times New Roman"/>
          <w:sz w:val="26"/>
          <w:szCs w:val="26"/>
          <w:lang w:eastAsia="ru-RU"/>
        </w:rPr>
      </w:pPr>
      <w:r w:rsidRPr="00BA6A3C">
        <w:rPr>
          <w:b/>
          <w:bCs/>
          <w:sz w:val="26"/>
          <w:szCs w:val="26"/>
        </w:rPr>
        <w:t>Складено</w:t>
      </w:r>
      <w:r w:rsidRPr="00BA6A3C">
        <w:rPr>
          <w:sz w:val="26"/>
          <w:szCs w:val="26"/>
        </w:rPr>
        <w:t xml:space="preserve"> </w:t>
      </w:r>
      <w:r w:rsidR="00183CD4">
        <w:rPr>
          <w:rFonts w:eastAsia="Times New Roman"/>
          <w:sz w:val="26"/>
          <w:szCs w:val="26"/>
          <w:lang w:eastAsia="ru-RU"/>
        </w:rPr>
        <w:t>ас</w:t>
      </w:r>
      <w:r w:rsidRPr="00BA6A3C">
        <w:rPr>
          <w:rFonts w:eastAsia="Times New Roman"/>
          <w:sz w:val="26"/>
          <w:szCs w:val="26"/>
          <w:lang w:eastAsia="ru-RU"/>
        </w:rPr>
        <w:t xml:space="preserve">. каф. ОХ та ТОР, </w:t>
      </w:r>
      <w:r w:rsidR="00183CD4">
        <w:rPr>
          <w:rFonts w:eastAsia="Times New Roman"/>
          <w:sz w:val="26"/>
          <w:szCs w:val="26"/>
          <w:lang w:eastAsia="ru-RU"/>
        </w:rPr>
        <w:t>кандидат</w:t>
      </w:r>
      <w:r w:rsidRPr="00BA6A3C">
        <w:rPr>
          <w:rFonts w:eastAsia="Times New Roman"/>
          <w:sz w:val="26"/>
          <w:szCs w:val="26"/>
          <w:lang w:eastAsia="ru-RU"/>
        </w:rPr>
        <w:t xml:space="preserve"> хімічних наук, </w:t>
      </w:r>
      <w:r w:rsidR="00183CD4">
        <w:rPr>
          <w:rFonts w:eastAsia="Times New Roman"/>
          <w:sz w:val="26"/>
          <w:szCs w:val="26"/>
          <w:lang w:eastAsia="ru-RU"/>
        </w:rPr>
        <w:t>Гайдай</w:t>
      </w:r>
      <w:r w:rsidRPr="00BA6A3C">
        <w:rPr>
          <w:rFonts w:eastAsia="Times New Roman"/>
          <w:sz w:val="26"/>
          <w:szCs w:val="26"/>
          <w:lang w:eastAsia="ru-RU"/>
        </w:rPr>
        <w:t xml:space="preserve"> </w:t>
      </w:r>
      <w:r w:rsidR="00183CD4">
        <w:rPr>
          <w:rFonts w:eastAsia="Times New Roman"/>
          <w:sz w:val="26"/>
          <w:szCs w:val="26"/>
          <w:lang w:eastAsia="ru-RU"/>
        </w:rPr>
        <w:t>Олександр</w:t>
      </w:r>
      <w:r w:rsidRPr="00BA6A3C">
        <w:rPr>
          <w:rFonts w:eastAsia="Times New Roman"/>
          <w:sz w:val="26"/>
          <w:szCs w:val="26"/>
          <w:lang w:eastAsia="ru-RU"/>
        </w:rPr>
        <w:t xml:space="preserve"> </w:t>
      </w:r>
      <w:r w:rsidR="00183CD4">
        <w:rPr>
          <w:rFonts w:eastAsia="Times New Roman"/>
          <w:sz w:val="26"/>
          <w:szCs w:val="26"/>
          <w:lang w:eastAsia="ru-RU"/>
        </w:rPr>
        <w:t>Васильович</w:t>
      </w:r>
      <w:r w:rsidRPr="00BA6A3C">
        <w:rPr>
          <w:rFonts w:eastAsia="Times New Roman"/>
          <w:sz w:val="26"/>
          <w:szCs w:val="26"/>
          <w:lang w:eastAsia="ru-RU"/>
        </w:rPr>
        <w:t xml:space="preserve"> </w:t>
      </w:r>
    </w:p>
    <w:p w14:paraId="09A7DA2F" w14:textId="77777777" w:rsidR="00314A2A" w:rsidRPr="00BA6A3C" w:rsidRDefault="00314A2A" w:rsidP="00EC0E6D">
      <w:pPr>
        <w:rPr>
          <w:rFonts w:eastAsia="Times New Roman"/>
          <w:sz w:val="26"/>
          <w:szCs w:val="26"/>
          <w:lang w:eastAsia="ru-RU"/>
        </w:rPr>
      </w:pPr>
    </w:p>
    <w:p w14:paraId="72701131" w14:textId="4F629FE8" w:rsidR="00573329" w:rsidRPr="00BA6A3C" w:rsidRDefault="00573329" w:rsidP="00EC0E6D">
      <w:pPr>
        <w:spacing w:after="120"/>
        <w:jc w:val="both"/>
        <w:rPr>
          <w:sz w:val="26"/>
          <w:szCs w:val="26"/>
        </w:rPr>
      </w:pPr>
      <w:r w:rsidRPr="00BA6A3C">
        <w:rPr>
          <w:b/>
          <w:bCs/>
          <w:sz w:val="26"/>
          <w:szCs w:val="26"/>
        </w:rPr>
        <w:t>Ухвалено</w:t>
      </w:r>
      <w:r w:rsidRPr="00BA6A3C">
        <w:rPr>
          <w:sz w:val="26"/>
          <w:szCs w:val="26"/>
        </w:rPr>
        <w:t xml:space="preserve"> </w:t>
      </w:r>
      <w:r w:rsidR="00E65F8B" w:rsidRPr="00BA6A3C">
        <w:rPr>
          <w:sz w:val="26"/>
          <w:szCs w:val="26"/>
          <w:shd w:val="clear" w:color="auto" w:fill="FFFFFF"/>
        </w:rPr>
        <w:t>кафедрою ОХ та ТОР (протокол № 1</w:t>
      </w:r>
      <w:r w:rsidR="000F68F1">
        <w:rPr>
          <w:sz w:val="26"/>
          <w:szCs w:val="26"/>
          <w:shd w:val="clear" w:color="auto" w:fill="FFFFFF"/>
        </w:rPr>
        <w:t>4</w:t>
      </w:r>
      <w:r w:rsidR="00E65F8B" w:rsidRPr="00BA6A3C">
        <w:rPr>
          <w:sz w:val="26"/>
          <w:szCs w:val="26"/>
          <w:shd w:val="clear" w:color="auto" w:fill="FFFFFF"/>
        </w:rPr>
        <w:t> від 2</w:t>
      </w:r>
      <w:r w:rsidR="00934AD8">
        <w:rPr>
          <w:sz w:val="26"/>
          <w:szCs w:val="26"/>
          <w:shd w:val="clear" w:color="auto" w:fill="FFFFFF"/>
        </w:rPr>
        <w:t>7</w:t>
      </w:r>
      <w:r w:rsidR="00E65F8B" w:rsidRPr="00BA6A3C">
        <w:rPr>
          <w:sz w:val="26"/>
          <w:szCs w:val="26"/>
          <w:shd w:val="clear" w:color="auto" w:fill="FFFFFF"/>
        </w:rPr>
        <w:t>.06.202</w:t>
      </w:r>
      <w:r w:rsidR="00934AD8">
        <w:rPr>
          <w:sz w:val="26"/>
          <w:szCs w:val="26"/>
          <w:shd w:val="clear" w:color="auto" w:fill="FFFFFF"/>
        </w:rPr>
        <w:t>5</w:t>
      </w:r>
      <w:r w:rsidR="00E65F8B" w:rsidRPr="00BA6A3C">
        <w:rPr>
          <w:sz w:val="26"/>
          <w:szCs w:val="26"/>
          <w:shd w:val="clear" w:color="auto" w:fill="FFFFFF"/>
        </w:rPr>
        <w:t>)</w:t>
      </w:r>
    </w:p>
    <w:p w14:paraId="252444CF" w14:textId="4FC0C9A9" w:rsidR="005251A5" w:rsidRPr="00BA6A3C" w:rsidRDefault="00E65F8B" w:rsidP="00EC0E6D">
      <w:pPr>
        <w:spacing w:after="120"/>
        <w:jc w:val="both"/>
        <w:rPr>
          <w:bCs/>
          <w:sz w:val="26"/>
          <w:szCs w:val="26"/>
        </w:rPr>
      </w:pPr>
      <w:r w:rsidRPr="00BA6A3C">
        <w:rPr>
          <w:sz w:val="26"/>
          <w:szCs w:val="26"/>
          <w:shd w:val="clear" w:color="auto" w:fill="FFFFFF"/>
        </w:rPr>
        <w:t>Погоджено Методичною ко</w:t>
      </w:r>
      <w:r w:rsidR="000F68F1">
        <w:rPr>
          <w:sz w:val="26"/>
          <w:szCs w:val="26"/>
          <w:shd w:val="clear" w:color="auto" w:fill="FFFFFF"/>
        </w:rPr>
        <w:t>місією факультету (протокол № 10 від 2</w:t>
      </w:r>
      <w:r w:rsidR="00934AD8">
        <w:rPr>
          <w:sz w:val="26"/>
          <w:szCs w:val="26"/>
          <w:shd w:val="clear" w:color="auto" w:fill="FFFFFF"/>
        </w:rPr>
        <w:t>6</w:t>
      </w:r>
      <w:r w:rsidRPr="00BA6A3C">
        <w:rPr>
          <w:sz w:val="26"/>
          <w:szCs w:val="26"/>
          <w:shd w:val="clear" w:color="auto" w:fill="FFFFFF"/>
        </w:rPr>
        <w:t>.06.202</w:t>
      </w:r>
      <w:r w:rsidR="00934AD8">
        <w:rPr>
          <w:sz w:val="26"/>
          <w:szCs w:val="26"/>
          <w:shd w:val="clear" w:color="auto" w:fill="FFFFFF"/>
        </w:rPr>
        <w:t>5</w:t>
      </w:r>
      <w:r w:rsidRPr="00BA6A3C">
        <w:rPr>
          <w:sz w:val="26"/>
          <w:szCs w:val="26"/>
          <w:shd w:val="clear" w:color="auto" w:fill="FFFFFF"/>
        </w:rPr>
        <w:t>)</w:t>
      </w:r>
    </w:p>
    <w:sectPr w:rsidR="005251A5" w:rsidRPr="00BA6A3C" w:rsidSect="005413FF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D0F0" w14:textId="77777777" w:rsidR="000B70D2" w:rsidRDefault="000B70D2" w:rsidP="004E0EDF">
      <w:pPr>
        <w:spacing w:line="240" w:lineRule="auto"/>
      </w:pPr>
      <w:r>
        <w:separator/>
      </w:r>
    </w:p>
  </w:endnote>
  <w:endnote w:type="continuationSeparator" w:id="0">
    <w:p w14:paraId="46AC5238" w14:textId="77777777" w:rsidR="000B70D2" w:rsidRDefault="000B70D2" w:rsidP="004E0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8A58" w14:textId="77777777" w:rsidR="000B70D2" w:rsidRDefault="000B70D2" w:rsidP="004E0EDF">
      <w:pPr>
        <w:spacing w:line="240" w:lineRule="auto"/>
      </w:pPr>
      <w:r>
        <w:separator/>
      </w:r>
    </w:p>
  </w:footnote>
  <w:footnote w:type="continuationSeparator" w:id="0">
    <w:p w14:paraId="2BD1BD90" w14:textId="77777777" w:rsidR="000B70D2" w:rsidRDefault="000B70D2" w:rsidP="004E0E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6669"/>
    <w:multiLevelType w:val="hybridMultilevel"/>
    <w:tmpl w:val="F50C80F0"/>
    <w:lvl w:ilvl="0" w:tplc="82821EE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C0761F"/>
    <w:multiLevelType w:val="hybridMultilevel"/>
    <w:tmpl w:val="D26033EC"/>
    <w:lvl w:ilvl="0" w:tplc="0212CB46">
      <w:start w:val="1"/>
      <w:numFmt w:val="bullet"/>
      <w:lvlText w:val="-"/>
      <w:lvlJc w:val="left"/>
      <w:pPr>
        <w:ind w:left="12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2" w15:restartNumberingAfterBreak="0">
    <w:nsid w:val="080A0EDD"/>
    <w:multiLevelType w:val="hybridMultilevel"/>
    <w:tmpl w:val="AAC86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D5820"/>
    <w:multiLevelType w:val="hybridMultilevel"/>
    <w:tmpl w:val="F2BA85C2"/>
    <w:lvl w:ilvl="0" w:tplc="F976B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174D"/>
    <w:multiLevelType w:val="hybridMultilevel"/>
    <w:tmpl w:val="A502CD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4C597D"/>
    <w:multiLevelType w:val="singleLevel"/>
    <w:tmpl w:val="EE501D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0D44BB"/>
    <w:multiLevelType w:val="multilevel"/>
    <w:tmpl w:val="020008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165E3B"/>
    <w:multiLevelType w:val="hybridMultilevel"/>
    <w:tmpl w:val="A866DEEA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B49705B"/>
    <w:multiLevelType w:val="hybridMultilevel"/>
    <w:tmpl w:val="77AA5732"/>
    <w:lvl w:ilvl="0" w:tplc="E4146094">
      <w:start w:val="1"/>
      <w:numFmt w:val="decimal"/>
      <w:lvlText w:val="%1."/>
      <w:lvlJc w:val="left"/>
      <w:pPr>
        <w:ind w:left="171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2219524D"/>
    <w:multiLevelType w:val="hybridMultilevel"/>
    <w:tmpl w:val="51500298"/>
    <w:lvl w:ilvl="0" w:tplc="FFFFFFFF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F456E"/>
    <w:multiLevelType w:val="hybridMultilevel"/>
    <w:tmpl w:val="5E3467D6"/>
    <w:lvl w:ilvl="0" w:tplc="2B1091C2">
      <w:numFmt w:val="bullet"/>
      <w:lvlText w:val="-"/>
      <w:lvlJc w:val="left"/>
      <w:pPr>
        <w:ind w:left="793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1" w15:restartNumberingAfterBreak="0">
    <w:nsid w:val="2A374B82"/>
    <w:multiLevelType w:val="hybridMultilevel"/>
    <w:tmpl w:val="A43C3D4A"/>
    <w:lvl w:ilvl="0" w:tplc="1BD2BBD0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65224E1"/>
    <w:multiLevelType w:val="multilevel"/>
    <w:tmpl w:val="38F8D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368D0425"/>
    <w:multiLevelType w:val="hybridMultilevel"/>
    <w:tmpl w:val="59C0A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1014E"/>
    <w:multiLevelType w:val="singleLevel"/>
    <w:tmpl w:val="1B5E34CA"/>
    <w:lvl w:ilvl="0">
      <w:start w:val="8"/>
      <w:numFmt w:val="bullet"/>
      <w:lvlText w:val="-"/>
      <w:lvlJc w:val="left"/>
      <w:pPr>
        <w:tabs>
          <w:tab w:val="num" w:pos="900"/>
        </w:tabs>
        <w:ind w:left="880" w:hanging="340"/>
      </w:pPr>
      <w:rPr>
        <w:sz w:val="22"/>
      </w:rPr>
    </w:lvl>
  </w:abstractNum>
  <w:abstractNum w:abstractNumId="16" w15:restartNumberingAfterBreak="0">
    <w:nsid w:val="3B317966"/>
    <w:multiLevelType w:val="hybridMultilevel"/>
    <w:tmpl w:val="0E149846"/>
    <w:lvl w:ilvl="0" w:tplc="19E0F502">
      <w:start w:val="1"/>
      <w:numFmt w:val="decimal"/>
      <w:suff w:val="space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60F8E"/>
    <w:multiLevelType w:val="hybridMultilevel"/>
    <w:tmpl w:val="4572B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EA202A0"/>
    <w:multiLevelType w:val="multilevel"/>
    <w:tmpl w:val="E01080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3F5854D1"/>
    <w:multiLevelType w:val="hybridMultilevel"/>
    <w:tmpl w:val="959E5C60"/>
    <w:lvl w:ilvl="0" w:tplc="5D54E8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43169"/>
    <w:multiLevelType w:val="multilevel"/>
    <w:tmpl w:val="CEE0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D51FD9"/>
    <w:multiLevelType w:val="hybridMultilevel"/>
    <w:tmpl w:val="189CA252"/>
    <w:lvl w:ilvl="0" w:tplc="DD06D1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A5304"/>
    <w:multiLevelType w:val="multilevel"/>
    <w:tmpl w:val="4E9A0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36" w:hanging="1800"/>
      </w:pPr>
      <w:rPr>
        <w:rFonts w:hint="default"/>
      </w:rPr>
    </w:lvl>
  </w:abstractNum>
  <w:abstractNum w:abstractNumId="23" w15:restartNumberingAfterBreak="0">
    <w:nsid w:val="604A4139"/>
    <w:multiLevelType w:val="hybridMultilevel"/>
    <w:tmpl w:val="C9CC145E"/>
    <w:lvl w:ilvl="0" w:tplc="2B1091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E5603"/>
    <w:multiLevelType w:val="hybridMultilevel"/>
    <w:tmpl w:val="F8DEE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055B1"/>
    <w:multiLevelType w:val="hybridMultilevel"/>
    <w:tmpl w:val="08C822C8"/>
    <w:lvl w:ilvl="0" w:tplc="6B9810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47D44"/>
    <w:multiLevelType w:val="multilevel"/>
    <w:tmpl w:val="B5F4D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73C63A46"/>
    <w:multiLevelType w:val="hybridMultilevel"/>
    <w:tmpl w:val="A070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E7292"/>
    <w:multiLevelType w:val="hybridMultilevel"/>
    <w:tmpl w:val="45DC99A4"/>
    <w:lvl w:ilvl="0" w:tplc="B3BE1660">
      <w:start w:val="1"/>
      <w:numFmt w:val="decimal"/>
      <w:pStyle w:val="1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10"/>
  </w:num>
  <w:num w:numId="4">
    <w:abstractNumId w:val="23"/>
  </w:num>
  <w:num w:numId="5">
    <w:abstractNumId w:val="28"/>
  </w:num>
  <w:num w:numId="6">
    <w:abstractNumId w:val="28"/>
  </w:num>
  <w:num w:numId="7">
    <w:abstractNumId w:val="28"/>
  </w:num>
  <w:num w:numId="8">
    <w:abstractNumId w:val="28"/>
    <w:lvlOverride w:ilvl="0">
      <w:startOverride w:val="1"/>
    </w:lvlOverride>
  </w:num>
  <w:num w:numId="9">
    <w:abstractNumId w:val="28"/>
  </w:num>
  <w:num w:numId="10">
    <w:abstractNumId w:val="28"/>
  </w:num>
  <w:num w:numId="11">
    <w:abstractNumId w:val="28"/>
  </w:num>
  <w:num w:numId="12">
    <w:abstractNumId w:val="14"/>
  </w:num>
  <w:num w:numId="13">
    <w:abstractNumId w:val="3"/>
  </w:num>
  <w:num w:numId="14">
    <w:abstractNumId w:val="21"/>
  </w:num>
  <w:num w:numId="15">
    <w:abstractNumId w:val="25"/>
  </w:num>
  <w:num w:numId="16">
    <w:abstractNumId w:val="17"/>
  </w:num>
  <w:num w:numId="17">
    <w:abstractNumId w:val="13"/>
  </w:num>
  <w:num w:numId="18">
    <w:abstractNumId w:val="2"/>
  </w:num>
  <w:num w:numId="19">
    <w:abstractNumId w:val="19"/>
  </w:num>
  <w:num w:numId="20">
    <w:abstractNumId w:val="16"/>
  </w:num>
  <w:num w:numId="21">
    <w:abstractNumId w:val="8"/>
  </w:num>
  <w:num w:numId="22">
    <w:abstractNumId w:val="0"/>
  </w:num>
  <w:num w:numId="23">
    <w:abstractNumId w:val="12"/>
  </w:num>
  <w:num w:numId="24">
    <w:abstractNumId w:val="22"/>
  </w:num>
  <w:num w:numId="25">
    <w:abstractNumId w:val="24"/>
  </w:num>
  <w:num w:numId="26">
    <w:abstractNumId w:val="15"/>
  </w:num>
  <w:num w:numId="27">
    <w:abstractNumId w:val="9"/>
  </w:num>
  <w:num w:numId="28">
    <w:abstractNumId w:val="18"/>
  </w:num>
  <w:num w:numId="29">
    <w:abstractNumId w:val="5"/>
  </w:num>
  <w:num w:numId="30">
    <w:abstractNumId w:val="20"/>
  </w:num>
  <w:num w:numId="31">
    <w:abstractNumId w:val="4"/>
  </w:num>
  <w:num w:numId="32">
    <w:abstractNumId w:val="11"/>
  </w:num>
  <w:num w:numId="33">
    <w:abstractNumId w:val="6"/>
  </w:num>
  <w:num w:numId="34">
    <w:abstractNumId w:val="26"/>
  </w:num>
  <w:num w:numId="35">
    <w:abstractNumId w:val="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36"/>
    <w:rsid w:val="00004B61"/>
    <w:rsid w:val="00004E42"/>
    <w:rsid w:val="00014E90"/>
    <w:rsid w:val="00030527"/>
    <w:rsid w:val="00036A6A"/>
    <w:rsid w:val="000506D3"/>
    <w:rsid w:val="000710BB"/>
    <w:rsid w:val="00080426"/>
    <w:rsid w:val="00087AFC"/>
    <w:rsid w:val="000B222B"/>
    <w:rsid w:val="000B2F75"/>
    <w:rsid w:val="000B70D2"/>
    <w:rsid w:val="000C40A0"/>
    <w:rsid w:val="000C528F"/>
    <w:rsid w:val="000D1F73"/>
    <w:rsid w:val="000F01A9"/>
    <w:rsid w:val="000F68F1"/>
    <w:rsid w:val="00113864"/>
    <w:rsid w:val="00126DD8"/>
    <w:rsid w:val="00133741"/>
    <w:rsid w:val="001435BE"/>
    <w:rsid w:val="00162029"/>
    <w:rsid w:val="00167B5A"/>
    <w:rsid w:val="00183CD4"/>
    <w:rsid w:val="001943AA"/>
    <w:rsid w:val="001A2DBE"/>
    <w:rsid w:val="001C51D9"/>
    <w:rsid w:val="001D56C1"/>
    <w:rsid w:val="00216240"/>
    <w:rsid w:val="0023533A"/>
    <w:rsid w:val="0024717A"/>
    <w:rsid w:val="00253BCC"/>
    <w:rsid w:val="00264DD7"/>
    <w:rsid w:val="00270675"/>
    <w:rsid w:val="00294947"/>
    <w:rsid w:val="002A1A57"/>
    <w:rsid w:val="002A7804"/>
    <w:rsid w:val="002B6BAB"/>
    <w:rsid w:val="002C2D02"/>
    <w:rsid w:val="002E5405"/>
    <w:rsid w:val="002F610D"/>
    <w:rsid w:val="003008D2"/>
    <w:rsid w:val="00306C33"/>
    <w:rsid w:val="00307CEF"/>
    <w:rsid w:val="00314A2A"/>
    <w:rsid w:val="003266DB"/>
    <w:rsid w:val="00340321"/>
    <w:rsid w:val="00366283"/>
    <w:rsid w:val="00366871"/>
    <w:rsid w:val="003702B4"/>
    <w:rsid w:val="003C1370"/>
    <w:rsid w:val="003C302D"/>
    <w:rsid w:val="003C70D8"/>
    <w:rsid w:val="003D35CF"/>
    <w:rsid w:val="003D7DD0"/>
    <w:rsid w:val="003F0A41"/>
    <w:rsid w:val="00404216"/>
    <w:rsid w:val="00404658"/>
    <w:rsid w:val="00410A42"/>
    <w:rsid w:val="004442EE"/>
    <w:rsid w:val="00455F0E"/>
    <w:rsid w:val="0046632F"/>
    <w:rsid w:val="004902E8"/>
    <w:rsid w:val="00491B97"/>
    <w:rsid w:val="00494B8C"/>
    <w:rsid w:val="004969AD"/>
    <w:rsid w:val="004A6336"/>
    <w:rsid w:val="004C17AD"/>
    <w:rsid w:val="004D0A5F"/>
    <w:rsid w:val="004D1575"/>
    <w:rsid w:val="004E0EDF"/>
    <w:rsid w:val="004F6918"/>
    <w:rsid w:val="004F7237"/>
    <w:rsid w:val="004F7BDB"/>
    <w:rsid w:val="00516C80"/>
    <w:rsid w:val="00517D20"/>
    <w:rsid w:val="005251A5"/>
    <w:rsid w:val="00530BFF"/>
    <w:rsid w:val="00536A8F"/>
    <w:rsid w:val="00536E9C"/>
    <w:rsid w:val="005413FF"/>
    <w:rsid w:val="00556E26"/>
    <w:rsid w:val="0057140A"/>
    <w:rsid w:val="00573329"/>
    <w:rsid w:val="00576740"/>
    <w:rsid w:val="005802D3"/>
    <w:rsid w:val="00591E45"/>
    <w:rsid w:val="005A7F84"/>
    <w:rsid w:val="005B7ED9"/>
    <w:rsid w:val="005D764D"/>
    <w:rsid w:val="005E4337"/>
    <w:rsid w:val="005F4692"/>
    <w:rsid w:val="00601F04"/>
    <w:rsid w:val="00602D2A"/>
    <w:rsid w:val="00616236"/>
    <w:rsid w:val="006177DA"/>
    <w:rsid w:val="00644413"/>
    <w:rsid w:val="00663FC1"/>
    <w:rsid w:val="006757B0"/>
    <w:rsid w:val="0068152C"/>
    <w:rsid w:val="00682243"/>
    <w:rsid w:val="006A11F5"/>
    <w:rsid w:val="006E65B0"/>
    <w:rsid w:val="006F0A5B"/>
    <w:rsid w:val="006F14F5"/>
    <w:rsid w:val="006F5C29"/>
    <w:rsid w:val="00704D3A"/>
    <w:rsid w:val="00706B1B"/>
    <w:rsid w:val="00710CD6"/>
    <w:rsid w:val="00714AB2"/>
    <w:rsid w:val="00720F45"/>
    <w:rsid w:val="007244E1"/>
    <w:rsid w:val="00727EB3"/>
    <w:rsid w:val="00740480"/>
    <w:rsid w:val="0077237F"/>
    <w:rsid w:val="00773010"/>
    <w:rsid w:val="0077700A"/>
    <w:rsid w:val="00784FE6"/>
    <w:rsid w:val="00791855"/>
    <w:rsid w:val="007D54A2"/>
    <w:rsid w:val="007D68BE"/>
    <w:rsid w:val="007E3190"/>
    <w:rsid w:val="007E7F74"/>
    <w:rsid w:val="007F7C45"/>
    <w:rsid w:val="008079FC"/>
    <w:rsid w:val="00811EAF"/>
    <w:rsid w:val="00814E81"/>
    <w:rsid w:val="0083124A"/>
    <w:rsid w:val="00832CCE"/>
    <w:rsid w:val="008645AB"/>
    <w:rsid w:val="008705F4"/>
    <w:rsid w:val="00876EC8"/>
    <w:rsid w:val="00880FD0"/>
    <w:rsid w:val="00884B45"/>
    <w:rsid w:val="00887281"/>
    <w:rsid w:val="00894491"/>
    <w:rsid w:val="00894946"/>
    <w:rsid w:val="00894F6A"/>
    <w:rsid w:val="008A03A1"/>
    <w:rsid w:val="008A4024"/>
    <w:rsid w:val="008A41C8"/>
    <w:rsid w:val="008A752A"/>
    <w:rsid w:val="008B16FE"/>
    <w:rsid w:val="008B27A1"/>
    <w:rsid w:val="008D18AA"/>
    <w:rsid w:val="008D1B2D"/>
    <w:rsid w:val="008F6B9D"/>
    <w:rsid w:val="008F73A0"/>
    <w:rsid w:val="008F7401"/>
    <w:rsid w:val="009147D7"/>
    <w:rsid w:val="0092087E"/>
    <w:rsid w:val="00924F97"/>
    <w:rsid w:val="00931B0E"/>
    <w:rsid w:val="00934496"/>
    <w:rsid w:val="00934AD8"/>
    <w:rsid w:val="00941384"/>
    <w:rsid w:val="00962C2E"/>
    <w:rsid w:val="00981BC7"/>
    <w:rsid w:val="00985F0D"/>
    <w:rsid w:val="009904B0"/>
    <w:rsid w:val="009975E9"/>
    <w:rsid w:val="009B2B3E"/>
    <w:rsid w:val="009B2DDB"/>
    <w:rsid w:val="009E5552"/>
    <w:rsid w:val="009F08AA"/>
    <w:rsid w:val="009F69B9"/>
    <w:rsid w:val="009F751E"/>
    <w:rsid w:val="00A042EE"/>
    <w:rsid w:val="00A162D2"/>
    <w:rsid w:val="00A2464E"/>
    <w:rsid w:val="00A2798C"/>
    <w:rsid w:val="00A36911"/>
    <w:rsid w:val="00A52A4F"/>
    <w:rsid w:val="00A61172"/>
    <w:rsid w:val="00A66107"/>
    <w:rsid w:val="00A70526"/>
    <w:rsid w:val="00A90398"/>
    <w:rsid w:val="00AA6815"/>
    <w:rsid w:val="00AA6B23"/>
    <w:rsid w:val="00AB05C9"/>
    <w:rsid w:val="00AD5593"/>
    <w:rsid w:val="00AD67D8"/>
    <w:rsid w:val="00AE0F70"/>
    <w:rsid w:val="00AE41A6"/>
    <w:rsid w:val="00AE740F"/>
    <w:rsid w:val="00B0304A"/>
    <w:rsid w:val="00B0339A"/>
    <w:rsid w:val="00B10025"/>
    <w:rsid w:val="00B13CF4"/>
    <w:rsid w:val="00B1508E"/>
    <w:rsid w:val="00B20824"/>
    <w:rsid w:val="00B40317"/>
    <w:rsid w:val="00B47838"/>
    <w:rsid w:val="00B60FE4"/>
    <w:rsid w:val="00B85F5F"/>
    <w:rsid w:val="00BA1D20"/>
    <w:rsid w:val="00BA590A"/>
    <w:rsid w:val="00BA6A3C"/>
    <w:rsid w:val="00BA71EA"/>
    <w:rsid w:val="00BB0CA4"/>
    <w:rsid w:val="00BD23A2"/>
    <w:rsid w:val="00BF1177"/>
    <w:rsid w:val="00C00C48"/>
    <w:rsid w:val="00C0438A"/>
    <w:rsid w:val="00C240D6"/>
    <w:rsid w:val="00C26D24"/>
    <w:rsid w:val="00C301EF"/>
    <w:rsid w:val="00C32BA6"/>
    <w:rsid w:val="00C42A21"/>
    <w:rsid w:val="00C55C12"/>
    <w:rsid w:val="00C607F2"/>
    <w:rsid w:val="00C7085B"/>
    <w:rsid w:val="00C75A9F"/>
    <w:rsid w:val="00C832FD"/>
    <w:rsid w:val="00C93D8C"/>
    <w:rsid w:val="00CB78EF"/>
    <w:rsid w:val="00CC66B6"/>
    <w:rsid w:val="00CC6E27"/>
    <w:rsid w:val="00CE14EF"/>
    <w:rsid w:val="00D00A21"/>
    <w:rsid w:val="00D05879"/>
    <w:rsid w:val="00D138D1"/>
    <w:rsid w:val="00D2009E"/>
    <w:rsid w:val="00D2172D"/>
    <w:rsid w:val="00D46330"/>
    <w:rsid w:val="00D525C0"/>
    <w:rsid w:val="00D70C30"/>
    <w:rsid w:val="00D82DA7"/>
    <w:rsid w:val="00D83999"/>
    <w:rsid w:val="00D87B5B"/>
    <w:rsid w:val="00D92509"/>
    <w:rsid w:val="00DA06E5"/>
    <w:rsid w:val="00DB7E3A"/>
    <w:rsid w:val="00E0088D"/>
    <w:rsid w:val="00E06AC5"/>
    <w:rsid w:val="00E17713"/>
    <w:rsid w:val="00E20280"/>
    <w:rsid w:val="00E214E2"/>
    <w:rsid w:val="00E23FD8"/>
    <w:rsid w:val="00E40115"/>
    <w:rsid w:val="00E5548D"/>
    <w:rsid w:val="00E57FAB"/>
    <w:rsid w:val="00E65F8B"/>
    <w:rsid w:val="00E76790"/>
    <w:rsid w:val="00EA0EB9"/>
    <w:rsid w:val="00EA3BB3"/>
    <w:rsid w:val="00EB4F56"/>
    <w:rsid w:val="00EC0E6D"/>
    <w:rsid w:val="00EC0FD3"/>
    <w:rsid w:val="00EE0328"/>
    <w:rsid w:val="00EF2FEB"/>
    <w:rsid w:val="00EF6728"/>
    <w:rsid w:val="00F13142"/>
    <w:rsid w:val="00F162DC"/>
    <w:rsid w:val="00F25DB2"/>
    <w:rsid w:val="00F32C6E"/>
    <w:rsid w:val="00F43125"/>
    <w:rsid w:val="00F44EBB"/>
    <w:rsid w:val="00F51B26"/>
    <w:rsid w:val="00F62404"/>
    <w:rsid w:val="00F677B9"/>
    <w:rsid w:val="00F77E2B"/>
    <w:rsid w:val="00F95D78"/>
    <w:rsid w:val="00FA2AC9"/>
    <w:rsid w:val="00FA4E33"/>
    <w:rsid w:val="00FC36A2"/>
    <w:rsid w:val="00FC6E6A"/>
    <w:rsid w:val="00FD09FE"/>
    <w:rsid w:val="00FD596A"/>
    <w:rsid w:val="00FF0D43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70D72"/>
  <w15:docId w15:val="{C19A74B6-A0A7-4560-B4DF-F1F0DF7F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6336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1">
    <w:name w:val="heading 1"/>
    <w:basedOn w:val="a0"/>
    <w:next w:val="a"/>
    <w:link w:val="10"/>
    <w:uiPriority w:val="9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A1A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a4">
    <w:name w:val="Table Grid"/>
    <w:basedOn w:val="a2"/>
    <w:uiPriority w:val="59"/>
    <w:rsid w:val="004A633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4A6336"/>
    <w:pPr>
      <w:ind w:left="720"/>
      <w:contextualSpacing/>
    </w:pPr>
  </w:style>
  <w:style w:type="character" w:styleId="a5">
    <w:name w:val="Hyperlink"/>
    <w:basedOn w:val="a1"/>
    <w:rsid w:val="004A6336"/>
    <w:rPr>
      <w:color w:val="0000FF" w:themeColor="hyperlink"/>
      <w:u w:val="single"/>
    </w:rPr>
  </w:style>
  <w:style w:type="character" w:customStyle="1" w:styleId="11">
    <w:name w:val="Основной шрифт абзаца1"/>
    <w:rsid w:val="004A6336"/>
  </w:style>
  <w:style w:type="paragraph" w:styleId="a6">
    <w:name w:val="Balloon Text"/>
    <w:basedOn w:val="a"/>
    <w:link w:val="a7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8">
    <w:name w:val="annotation reference"/>
    <w:basedOn w:val="a1"/>
    <w:semiHidden/>
    <w:unhideWhenUsed/>
    <w:rsid w:val="00D82DA7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1"/>
    <w:link w:val="a9"/>
    <w:semiHidden/>
    <w:rsid w:val="00D82DA7"/>
    <w:rPr>
      <w:rFonts w:eastAsiaTheme="minorHAnsi"/>
      <w:lang w:val="uk-UA" w:eastAsia="en-US"/>
    </w:rPr>
  </w:style>
  <w:style w:type="paragraph" w:styleId="ab">
    <w:name w:val="annotation subject"/>
    <w:basedOn w:val="a9"/>
    <w:next w:val="a9"/>
    <w:link w:val="ac"/>
    <w:semiHidden/>
    <w:unhideWhenUsed/>
    <w:rsid w:val="00D82DA7"/>
    <w:rPr>
      <w:b/>
      <w:bCs/>
    </w:rPr>
  </w:style>
  <w:style w:type="character" w:customStyle="1" w:styleId="ac">
    <w:name w:val="Тема примітки Знак"/>
    <w:basedOn w:val="aa"/>
    <w:link w:val="ab"/>
    <w:semiHidden/>
    <w:rsid w:val="00D82DA7"/>
    <w:rPr>
      <w:rFonts w:eastAsiaTheme="minorHAnsi"/>
      <w:b/>
      <w:bCs/>
      <w:lang w:val="uk-UA" w:eastAsia="en-US"/>
    </w:rPr>
  </w:style>
  <w:style w:type="paragraph" w:styleId="ad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-211">
    <w:name w:val="Таблица-сетка 2 — акцент 11"/>
    <w:basedOn w:val="a2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e">
    <w:name w:val="footnote text"/>
    <w:basedOn w:val="a"/>
    <w:link w:val="af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1"/>
    <w:link w:val="ae"/>
    <w:semiHidden/>
    <w:rsid w:val="004E0EDF"/>
    <w:rPr>
      <w:rFonts w:eastAsiaTheme="minorHAnsi"/>
      <w:lang w:val="uk-UA" w:eastAsia="en-US"/>
    </w:rPr>
  </w:style>
  <w:style w:type="character" w:styleId="af0">
    <w:name w:val="footnote reference"/>
    <w:basedOn w:val="a1"/>
    <w:semiHidden/>
    <w:unhideWhenUsed/>
    <w:rsid w:val="004E0EDF"/>
    <w:rPr>
      <w:vertAlign w:val="superscript"/>
    </w:rPr>
  </w:style>
  <w:style w:type="paragraph" w:customStyle="1" w:styleId="12">
    <w:name w:val="Абзац списка1"/>
    <w:basedOn w:val="a"/>
    <w:uiPriority w:val="34"/>
    <w:qFormat/>
    <w:rsid w:val="00162029"/>
    <w:pPr>
      <w:spacing w:after="200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1">
    <w:name w:val="Body Text"/>
    <w:basedOn w:val="a"/>
    <w:link w:val="af2"/>
    <w:rsid w:val="00AE0F70"/>
    <w:pPr>
      <w:spacing w:after="120" w:line="240" w:lineRule="auto"/>
    </w:pPr>
    <w:rPr>
      <w:rFonts w:eastAsia="Times New Roman"/>
      <w:szCs w:val="20"/>
      <w:lang w:eastAsia="ru-RU"/>
    </w:rPr>
  </w:style>
  <w:style w:type="character" w:customStyle="1" w:styleId="af2">
    <w:name w:val="Основний текст Знак"/>
    <w:basedOn w:val="a1"/>
    <w:link w:val="af1"/>
    <w:rsid w:val="00AE0F70"/>
    <w:rPr>
      <w:sz w:val="28"/>
      <w:lang w:val="uk-UA"/>
    </w:rPr>
  </w:style>
  <w:style w:type="paragraph" w:styleId="af3">
    <w:name w:val="Normal (Web)"/>
    <w:basedOn w:val="a"/>
    <w:rsid w:val="00AE0F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Normal1">
    <w:name w:val="Normal1"/>
    <w:rsid w:val="00004B61"/>
    <w:pPr>
      <w:widowControl w:val="0"/>
      <w:jc w:val="both"/>
    </w:pPr>
    <w:rPr>
      <w:snapToGrid w:val="0"/>
      <w:sz w:val="24"/>
      <w:lang w:val="uk-UA"/>
    </w:rPr>
  </w:style>
  <w:style w:type="character" w:customStyle="1" w:styleId="30">
    <w:name w:val="Заголовок 3 Знак"/>
    <w:basedOn w:val="a1"/>
    <w:link w:val="3"/>
    <w:semiHidden/>
    <w:rsid w:val="002A1A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43B7633E08C04F9C8DA9538A0E394B" ma:contentTypeVersion="4" ma:contentTypeDescription="Створення нового документа." ma:contentTypeScope="" ma:versionID="f1fcc6b39b6ff6bb68bb579e89a68056">
  <xsd:schema xmlns:xsd="http://www.w3.org/2001/XMLSchema" xmlns:xs="http://www.w3.org/2001/XMLSchema" xmlns:p="http://schemas.microsoft.com/office/2006/metadata/properties" xmlns:ns3="f9512bbf-4d64-46a6-ba91-565f04fc291b" targetNamespace="http://schemas.microsoft.com/office/2006/metadata/properties" ma:root="true" ma:fieldsID="4fc7034385da9438d163bf9a8bf8da26" ns3:_="">
    <xsd:import namespace="f9512bbf-4d64-46a6-ba91-565f04fc2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2bbf-4d64-46a6-ba91-565f04fc2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8234-7D05-4555-B5D8-E36665655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D4880-1A4C-4FF6-A7F4-D55ACDF28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E0E47-B509-4CB0-9FD7-9C7F56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2bbf-4d64-46a6-ba91-565f04fc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71C31C-F6B7-49EE-B85C-16B74107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8</Pages>
  <Words>10064</Words>
  <Characters>5737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NMV KPI</Company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Oleksandr Gaidai</cp:lastModifiedBy>
  <cp:revision>88</cp:revision>
  <cp:lastPrinted>2022-01-27T13:43:00Z</cp:lastPrinted>
  <dcterms:created xsi:type="dcterms:W3CDTF">2023-04-29T11:28:00Z</dcterms:created>
  <dcterms:modified xsi:type="dcterms:W3CDTF">2026-05-29T17:29:00Z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