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536"/>
      </w:tblGrid>
      <w:tr w:rsidR="00D9425F" w:rsidRPr="008148A3" w14:paraId="2A2FB1C4" w14:textId="77777777" w:rsidTr="006B71CA">
        <w:trPr>
          <w:trHeight w:val="416"/>
        </w:trPr>
        <w:tc>
          <w:tcPr>
            <w:tcW w:w="5670" w:type="dxa"/>
            <w:tcBorders>
              <w:right w:val="single" w:sz="4" w:space="0" w:color="auto"/>
            </w:tcBorders>
          </w:tcPr>
          <w:p w14:paraId="0F5BAFB3" w14:textId="77777777" w:rsidR="00D9425F" w:rsidRPr="008148A3" w:rsidRDefault="00D9425F" w:rsidP="00D92509">
            <w:pPr>
              <w:spacing w:line="240" w:lineRule="auto"/>
              <w:ind w:left="-57"/>
              <w:rPr>
                <w:rFonts w:asciiTheme="minorHAnsi" w:hAnsiTheme="minorHAnsi"/>
                <w:b/>
                <w:color w:val="002060"/>
                <w:sz w:val="24"/>
                <w:szCs w:val="24"/>
              </w:rPr>
            </w:pPr>
            <w:r w:rsidRPr="008148A3">
              <w:rPr>
                <w:rFonts w:asciiTheme="minorHAnsi" w:hAnsiTheme="minorHAnsi"/>
                <w:noProof/>
                <w:lang w:val="ru-RU" w:eastAsia="ru-RU"/>
              </w:rPr>
              <w:drawing>
                <wp:inline distT="0" distB="0" distL="0" distR="0" wp14:anchorId="125F1818" wp14:editId="652BFA01">
                  <wp:extent cx="2952000" cy="552683"/>
                  <wp:effectExtent l="0" t="0" r="127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552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031B4" w14:textId="77777777" w:rsidR="00D9425F" w:rsidRPr="008148A3" w:rsidRDefault="00953725" w:rsidP="00614C01">
            <w:pPr>
              <w:spacing w:line="240" w:lineRule="auto"/>
              <w:rPr>
                <w:rFonts w:asciiTheme="minorHAnsi" w:hAnsiTheme="minorHAnsi"/>
                <w:b/>
                <w:color w:val="0070C0"/>
                <w:sz w:val="24"/>
                <w:szCs w:val="24"/>
              </w:rPr>
            </w:pPr>
            <w:r>
              <w:t>Кафедра органічної хімії і технології органічних речовин</w:t>
            </w:r>
          </w:p>
        </w:tc>
      </w:tr>
      <w:tr w:rsidR="007E3190" w:rsidRPr="008148A3" w14:paraId="36ABC434" w14:textId="77777777" w:rsidTr="00D525C0">
        <w:trPr>
          <w:trHeight w:val="628"/>
        </w:trPr>
        <w:tc>
          <w:tcPr>
            <w:tcW w:w="10206" w:type="dxa"/>
            <w:gridSpan w:val="2"/>
          </w:tcPr>
          <w:p w14:paraId="02C36AD9" w14:textId="77777777" w:rsidR="007E3190" w:rsidRDefault="008F174C" w:rsidP="00D525C0">
            <w:pPr>
              <w:spacing w:before="120"/>
              <w:jc w:val="center"/>
              <w:rPr>
                <w:rFonts w:asciiTheme="minorHAnsi" w:hAnsiTheme="minorHAnsi"/>
                <w:b/>
                <w:color w:val="002060"/>
                <w:sz w:val="48"/>
                <w:szCs w:val="48"/>
              </w:rPr>
            </w:pPr>
            <w:r>
              <w:rPr>
                <w:rFonts w:asciiTheme="minorHAnsi" w:hAnsiTheme="minorHAnsi"/>
                <w:b/>
                <w:color w:val="002060"/>
                <w:sz w:val="48"/>
                <w:szCs w:val="48"/>
              </w:rPr>
              <w:t>Кінетика і термодинаміка</w:t>
            </w:r>
            <w:r w:rsidR="007B40DD">
              <w:rPr>
                <w:rFonts w:asciiTheme="minorHAnsi" w:hAnsiTheme="minorHAnsi"/>
                <w:b/>
                <w:color w:val="002060"/>
                <w:sz w:val="48"/>
                <w:szCs w:val="48"/>
              </w:rPr>
              <w:t xml:space="preserve"> в хімічних технологіях</w:t>
            </w:r>
            <w:r>
              <w:rPr>
                <w:rFonts w:asciiTheme="minorHAnsi" w:hAnsiTheme="minorHAnsi"/>
                <w:b/>
                <w:color w:val="002060"/>
                <w:sz w:val="48"/>
                <w:szCs w:val="48"/>
              </w:rPr>
              <w:t xml:space="preserve"> органічн</w:t>
            </w:r>
            <w:r w:rsidR="007B40DD">
              <w:rPr>
                <w:rFonts w:asciiTheme="minorHAnsi" w:hAnsiTheme="minorHAnsi"/>
                <w:b/>
                <w:color w:val="002060"/>
                <w:sz w:val="48"/>
                <w:szCs w:val="48"/>
              </w:rPr>
              <w:t>их</w:t>
            </w:r>
            <w:r>
              <w:rPr>
                <w:rFonts w:asciiTheme="minorHAnsi" w:hAnsiTheme="minorHAnsi"/>
                <w:b/>
                <w:color w:val="002060"/>
                <w:sz w:val="48"/>
                <w:szCs w:val="48"/>
              </w:rPr>
              <w:t xml:space="preserve"> </w:t>
            </w:r>
            <w:r w:rsidR="007B40DD">
              <w:rPr>
                <w:rFonts w:asciiTheme="minorHAnsi" w:hAnsiTheme="minorHAnsi"/>
                <w:b/>
                <w:color w:val="002060"/>
                <w:sz w:val="48"/>
                <w:szCs w:val="48"/>
              </w:rPr>
              <w:t>речовин</w:t>
            </w:r>
          </w:p>
          <w:p w14:paraId="1DE6B49E" w14:textId="77777777" w:rsidR="007E3190" w:rsidRPr="00C32BA6" w:rsidRDefault="007E3190" w:rsidP="004A6336">
            <w:pPr>
              <w:jc w:val="center"/>
              <w:rPr>
                <w:rFonts w:asciiTheme="minorHAnsi" w:hAnsiTheme="minorHAnsi"/>
                <w:b/>
                <w:color w:val="002060"/>
                <w:sz w:val="36"/>
                <w:szCs w:val="36"/>
              </w:rPr>
            </w:pPr>
            <w:r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Робоча програма навчальної дисципліни</w:t>
            </w:r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 xml:space="preserve"> (</w:t>
            </w:r>
            <w:proofErr w:type="spellStart"/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Силабус</w:t>
            </w:r>
            <w:proofErr w:type="spellEnd"/>
            <w:r w:rsidR="00D82DA7" w:rsidRPr="00C32BA6">
              <w:rPr>
                <w:rFonts w:asciiTheme="minorHAnsi" w:hAnsiTheme="minorHAnsi"/>
                <w:b/>
                <w:color w:val="002060"/>
                <w:sz w:val="36"/>
                <w:szCs w:val="36"/>
              </w:rPr>
              <w:t>)</w:t>
            </w:r>
          </w:p>
        </w:tc>
      </w:tr>
    </w:tbl>
    <w:p w14:paraId="7692CF36" w14:textId="77777777" w:rsidR="00AA6B23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Реквізити</w:t>
      </w:r>
      <w:r w:rsidRPr="00AA6B23">
        <w:t xml:space="preserve"> </w:t>
      </w:r>
      <w:r>
        <w:t>навчальної дисципліни</w:t>
      </w:r>
    </w:p>
    <w:tbl>
      <w:tblPr>
        <w:tblStyle w:val="GridTable2-Accent11"/>
        <w:tblW w:w="10206" w:type="dxa"/>
        <w:tblInd w:w="108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4A6336" w:rsidRPr="005251A5" w14:paraId="23A5A573" w14:textId="77777777" w:rsidTr="00D525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9244007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Рівень вищої освіти</w:t>
            </w:r>
          </w:p>
        </w:tc>
        <w:tc>
          <w:tcPr>
            <w:tcW w:w="7512" w:type="dxa"/>
          </w:tcPr>
          <w:p w14:paraId="7EB93EA8" w14:textId="77777777" w:rsidR="004A6336" w:rsidRPr="00A2798C" w:rsidRDefault="00E43CC3" w:rsidP="00E73A97">
            <w:pPr>
              <w:spacing w:before="20" w:after="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Другий (магісте</w:t>
            </w:r>
            <w:r w:rsidR="004A6336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рський)</w:t>
            </w:r>
          </w:p>
        </w:tc>
      </w:tr>
      <w:tr w:rsidR="004A6336" w:rsidRPr="005251A5" w14:paraId="1651605B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4C8EE57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Галузь знань</w:t>
            </w:r>
          </w:p>
        </w:tc>
        <w:tc>
          <w:tcPr>
            <w:tcW w:w="7512" w:type="dxa"/>
          </w:tcPr>
          <w:p w14:paraId="4B6C56F9" w14:textId="77777777" w:rsidR="004A6336" w:rsidRPr="00A2798C" w:rsidRDefault="00E73A97" w:rsidP="00E73A97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16</w:t>
            </w:r>
            <w:r w:rsidR="00AB05C9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Хімічна та біоінженерія</w:t>
            </w:r>
          </w:p>
        </w:tc>
      </w:tr>
      <w:tr w:rsidR="004A6336" w:rsidRPr="00C301EF" w14:paraId="084A6F98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AEA4AFD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Спеціальність</w:t>
            </w:r>
          </w:p>
        </w:tc>
        <w:tc>
          <w:tcPr>
            <w:tcW w:w="7512" w:type="dxa"/>
          </w:tcPr>
          <w:p w14:paraId="194BB423" w14:textId="77777777" w:rsidR="004A6336" w:rsidRPr="00A2798C" w:rsidRDefault="00E73A97" w:rsidP="006757B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161 Хімічні технології та інженерія</w:t>
            </w:r>
          </w:p>
        </w:tc>
      </w:tr>
      <w:tr w:rsidR="004A6336" w:rsidRPr="005251A5" w14:paraId="4768674B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AA7DBA2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Освітня програма</w:t>
            </w:r>
          </w:p>
        </w:tc>
        <w:tc>
          <w:tcPr>
            <w:tcW w:w="7512" w:type="dxa"/>
          </w:tcPr>
          <w:p w14:paraId="04A19F49" w14:textId="0692A9E5" w:rsidR="00341ADD" w:rsidRPr="00A2798C" w:rsidRDefault="00A00126" w:rsidP="00C36080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A00126">
              <w:rPr>
                <w:rFonts w:eastAsia="Times New Roman"/>
                <w:i/>
                <w:color w:val="0070C0"/>
                <w:sz w:val="24"/>
                <w:szCs w:val="16"/>
                <w:lang w:eastAsia="ru-RU"/>
              </w:rPr>
              <w:t>Хімічні технології синтезу та фізико-хімічні властивості органічних матеріалів</w:t>
            </w:r>
          </w:p>
        </w:tc>
      </w:tr>
      <w:tr w:rsidR="004A6336" w:rsidRPr="005251A5" w14:paraId="310CB765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B4F95CB" w14:textId="77777777" w:rsidR="004A6336" w:rsidRPr="005251A5" w:rsidRDefault="00AB05C9" w:rsidP="003D35CF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 xml:space="preserve">Статус </w:t>
            </w:r>
            <w:r w:rsidR="003D35CF">
              <w:rPr>
                <w:rFonts w:asciiTheme="minorHAnsi" w:hAnsiTheme="minorHAnsi"/>
                <w:sz w:val="22"/>
                <w:szCs w:val="22"/>
              </w:rPr>
              <w:t>дисципліни</w:t>
            </w:r>
          </w:p>
        </w:tc>
        <w:tc>
          <w:tcPr>
            <w:tcW w:w="7512" w:type="dxa"/>
          </w:tcPr>
          <w:p w14:paraId="073255A8" w14:textId="77777777" w:rsidR="004A6336" w:rsidRPr="00A2798C" w:rsidRDefault="00A62770" w:rsidP="007244E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Нормативна</w:t>
            </w:r>
            <w:r w:rsidR="008F174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, цикл професійної підготовки</w:t>
            </w:r>
          </w:p>
        </w:tc>
      </w:tr>
      <w:tr w:rsidR="00894491" w:rsidRPr="005251A5" w14:paraId="1B8247C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FE45B5B" w14:textId="77777777" w:rsidR="00894491" w:rsidRPr="005251A5" w:rsidRDefault="00894491" w:rsidP="00001006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Форма навчання</w:t>
            </w:r>
          </w:p>
        </w:tc>
        <w:tc>
          <w:tcPr>
            <w:tcW w:w="7512" w:type="dxa"/>
          </w:tcPr>
          <w:p w14:paraId="06919EB5" w14:textId="77777777" w:rsidR="00894491" w:rsidRPr="00A2798C" w:rsidRDefault="0026490D" w:rsidP="00001006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денна</w:t>
            </w:r>
          </w:p>
        </w:tc>
      </w:tr>
      <w:tr w:rsidR="007244E1" w:rsidRPr="005251A5" w14:paraId="0BE4392B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0080503" w14:textId="77777777" w:rsidR="007244E1" w:rsidRPr="005251A5" w:rsidRDefault="007244E1" w:rsidP="00001006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Рік підготовки, семестр</w:t>
            </w:r>
          </w:p>
        </w:tc>
        <w:tc>
          <w:tcPr>
            <w:tcW w:w="7512" w:type="dxa"/>
          </w:tcPr>
          <w:p w14:paraId="7EB549FC" w14:textId="77777777" w:rsidR="007244E1" w:rsidRPr="00A2798C" w:rsidRDefault="009A1531" w:rsidP="00341AD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</w:t>
            </w:r>
            <w:r w:rsidR="007244E1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курс, осінній семестр</w:t>
            </w:r>
          </w:p>
        </w:tc>
      </w:tr>
      <w:tr w:rsidR="004A6336" w:rsidRPr="005251A5" w14:paraId="20FDE711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D71DA65" w14:textId="77777777"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F5C29">
              <w:rPr>
                <w:rFonts w:asciiTheme="minorHAnsi" w:hAnsiTheme="minorHAnsi"/>
                <w:sz w:val="22"/>
                <w:szCs w:val="22"/>
              </w:rPr>
              <w:t>Обсяг дисципліни</w:t>
            </w:r>
          </w:p>
        </w:tc>
        <w:tc>
          <w:tcPr>
            <w:tcW w:w="7512" w:type="dxa"/>
          </w:tcPr>
          <w:p w14:paraId="23D4423D" w14:textId="3D8743F1" w:rsidR="004A6336" w:rsidRPr="00A2798C" w:rsidRDefault="009A1531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 w:rsidRPr="009A1531">
              <w:rPr>
                <w:rFonts w:asciiTheme="minorHAnsi" w:hAnsiTheme="minorHAnsi"/>
                <w:i/>
                <w:color w:val="548DD4" w:themeColor="text2" w:themeTint="99"/>
                <w:sz w:val="22"/>
                <w:szCs w:val="22"/>
              </w:rPr>
              <w:t>5</w:t>
            </w:r>
            <w:r w:rsidR="00A62770" w:rsidRPr="009A1531">
              <w:rPr>
                <w:rFonts w:asciiTheme="minorHAnsi" w:hAnsiTheme="minorHAnsi"/>
                <w:i/>
                <w:color w:val="548DD4" w:themeColor="text2" w:themeTint="99"/>
                <w:sz w:val="22"/>
                <w:szCs w:val="22"/>
              </w:rPr>
              <w:t xml:space="preserve"> </w:t>
            </w:r>
            <w:r w:rsidR="00341ADD" w:rsidRPr="009A1531">
              <w:rPr>
                <w:rFonts w:asciiTheme="minorHAnsi" w:hAnsiTheme="minorHAnsi"/>
                <w:i/>
                <w:color w:val="548DD4" w:themeColor="text2" w:themeTint="99"/>
                <w:sz w:val="22"/>
                <w:szCs w:val="22"/>
              </w:rPr>
              <w:t xml:space="preserve"> кредит</w:t>
            </w:r>
            <w:r w:rsidR="00DD40ED" w:rsidRPr="009A1531">
              <w:rPr>
                <w:rFonts w:asciiTheme="minorHAnsi" w:hAnsiTheme="minorHAnsi"/>
                <w:i/>
                <w:color w:val="548DD4" w:themeColor="text2" w:themeTint="99"/>
                <w:sz w:val="22"/>
                <w:szCs w:val="22"/>
              </w:rPr>
              <w:t>ів</w:t>
            </w:r>
            <w:r w:rsidR="00C36080">
              <w:rPr>
                <w:rFonts w:asciiTheme="minorHAnsi" w:hAnsiTheme="minorHAnsi"/>
                <w:i/>
                <w:color w:val="548DD4" w:themeColor="text2" w:themeTint="99"/>
                <w:sz w:val="22"/>
                <w:szCs w:val="22"/>
              </w:rPr>
              <w:t>, 36 год лекцій, 18 год практичних робіт, 18 год лабораторних робіт, 78 СРС</w:t>
            </w:r>
          </w:p>
        </w:tc>
      </w:tr>
      <w:tr w:rsidR="007244E1" w:rsidRPr="005251A5" w14:paraId="638445C6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79646E6" w14:textId="77777777" w:rsidR="007244E1" w:rsidRPr="005251A5" w:rsidRDefault="007244E1" w:rsidP="00001006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Семестровий контроль/ контрольні заходи</w:t>
            </w:r>
          </w:p>
        </w:tc>
        <w:tc>
          <w:tcPr>
            <w:tcW w:w="7512" w:type="dxa"/>
          </w:tcPr>
          <w:p w14:paraId="6B2AC995" w14:textId="3CC3AE7E" w:rsidR="007244E1" w:rsidRPr="00341ADD" w:rsidRDefault="00E43CC3" w:rsidP="00341ADD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Екзамен</w:t>
            </w:r>
            <w:r w:rsidR="00341ADD" w:rsidRPr="00E515B7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письмовий</w:t>
            </w:r>
            <w:r w:rsidR="00C3608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МКР, </w:t>
            </w:r>
            <w:r w:rsidR="00970305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РГР</w:t>
            </w:r>
          </w:p>
        </w:tc>
      </w:tr>
      <w:tr w:rsidR="007E3190" w:rsidRPr="005251A5" w14:paraId="4A5B711F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475A574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Розклад занять</w:t>
            </w:r>
          </w:p>
        </w:tc>
        <w:tc>
          <w:tcPr>
            <w:tcW w:w="7512" w:type="dxa"/>
          </w:tcPr>
          <w:p w14:paraId="10593BE5" w14:textId="759BE458" w:rsidR="004A6336" w:rsidRPr="00614C01" w:rsidRDefault="005C3C8D" w:rsidP="009A1531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i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Лекція </w:t>
            </w:r>
            <w:r w:rsidR="00C3608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2</w:t>
            </w:r>
            <w:r w:rsidR="00DD40ED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годин</w:t>
            </w:r>
            <w:r w:rsidR="00C3608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и</w:t>
            </w:r>
            <w:r w:rsidR="00403711"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на </w:t>
            </w:r>
            <w:r w:rsidR="00C3608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</w:t>
            </w:r>
            <w:r w:rsidR="00DD40ED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тижні (</w:t>
            </w:r>
            <w:r w:rsidR="00C3608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</w:t>
            </w:r>
            <w:r w:rsidR="00DD40ED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пар</w:t>
            </w:r>
            <w:r w:rsidR="00C3608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а</w:t>
            </w:r>
            <w:r w:rsidR="005A1A6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на тиждень</w:t>
            </w:r>
            <w:r w:rsidR="00403711"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), </w:t>
            </w:r>
            <w:r w:rsidR="00614C0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практичне заняття </w:t>
            </w:r>
            <w:r w:rsidR="005A1A6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</w:t>
            </w:r>
            <w:r w:rsidR="00403711"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годин</w:t>
            </w:r>
            <w:r w:rsidR="005A1A6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а</w:t>
            </w:r>
            <w:r w:rsidR="00403711"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на </w:t>
            </w:r>
            <w:r w:rsidR="005A1A6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</w:t>
            </w:r>
            <w:r w:rsidR="00614C0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тиж</w:t>
            </w:r>
            <w:r w:rsidR="005A1A6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день</w:t>
            </w:r>
            <w:r w:rsidR="00403711"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(</w:t>
            </w:r>
            <w:r w:rsidR="005A1A6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</w:t>
            </w:r>
            <w:r w:rsidR="00403711"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пар</w:t>
            </w:r>
            <w:r w:rsidR="005A1A6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а на 2 тижні</w:t>
            </w:r>
            <w:r w:rsidR="00C3608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)</w:t>
            </w:r>
            <w:r w:rsidR="00403711"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 w:rsidR="00C36080"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), </w:t>
            </w:r>
            <w:r w:rsidR="005A1A6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лабораторне</w:t>
            </w:r>
            <w:r w:rsidR="00C3608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заняття </w:t>
            </w:r>
            <w:r w:rsidR="005A1A6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</w:t>
            </w:r>
            <w:r w:rsidR="00C36080"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годин</w:t>
            </w:r>
            <w:r w:rsidR="005A1A6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а</w:t>
            </w:r>
            <w:r w:rsidR="00C36080"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на </w:t>
            </w:r>
            <w:r w:rsidR="005A1A6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</w:t>
            </w:r>
            <w:r w:rsidR="00C3608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тиж</w:t>
            </w:r>
            <w:r w:rsidR="005A1A6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день</w:t>
            </w:r>
            <w:r w:rsidR="00C36080"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(</w:t>
            </w:r>
            <w:r w:rsidR="005A1A6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1</w:t>
            </w:r>
            <w:r w:rsidR="005A1A60"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пар</w:t>
            </w:r>
            <w:r w:rsidR="005A1A6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а на 2 тижні</w:t>
            </w:r>
            <w:r w:rsidR="00C36080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) </w:t>
            </w:r>
            <w:r w:rsidR="00403711" w:rsidRPr="00403711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за розкладом на rozklad.kpi.ua</w:t>
            </w:r>
            <w:r w:rsidR="00403711" w:rsidRPr="00614C01">
              <w:rPr>
                <w:rFonts w:asciiTheme="minorHAnsi" w:hAnsiTheme="minorHAnsi"/>
                <w:i/>
                <w:sz w:val="22"/>
                <w:szCs w:val="22"/>
                <w:lang w:val="ru-RU"/>
              </w:rPr>
              <w:t xml:space="preserve"> </w:t>
            </w:r>
          </w:p>
        </w:tc>
      </w:tr>
      <w:tr w:rsidR="004A6336" w:rsidRPr="005251A5" w14:paraId="26226F0C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10F7D31" w14:textId="77777777" w:rsidR="004A6336" w:rsidRPr="005251A5" w:rsidRDefault="004A6336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Мова викладання</w:t>
            </w:r>
          </w:p>
        </w:tc>
        <w:tc>
          <w:tcPr>
            <w:tcW w:w="7512" w:type="dxa"/>
          </w:tcPr>
          <w:p w14:paraId="3A428CDB" w14:textId="77777777" w:rsidR="004A6336" w:rsidRPr="00A2798C" w:rsidRDefault="00306C33" w:rsidP="00614C01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Українська</w:t>
            </w:r>
          </w:p>
        </w:tc>
      </w:tr>
      <w:tr w:rsidR="004A6336" w:rsidRPr="005251A5" w14:paraId="51DB2F15" w14:textId="77777777" w:rsidTr="00D52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20AEFC3" w14:textId="77777777" w:rsidR="004A6336" w:rsidRPr="005251A5" w:rsidRDefault="006F5C29" w:rsidP="006757B0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Інформація про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>
              <w:rPr>
                <w:rFonts w:asciiTheme="minorHAnsi" w:hAnsiTheme="minorHAnsi"/>
                <w:sz w:val="22"/>
                <w:szCs w:val="22"/>
                <w:lang w:val="ru-RU"/>
              </w:rPr>
              <w:t>к</w:t>
            </w:r>
            <w:proofErr w:type="spellStart"/>
            <w:r w:rsidR="00D82DA7" w:rsidRPr="005251A5">
              <w:rPr>
                <w:rFonts w:asciiTheme="minorHAnsi" w:hAnsiTheme="minorHAnsi"/>
                <w:sz w:val="22"/>
                <w:szCs w:val="22"/>
              </w:rPr>
              <w:t>ерівник</w:t>
            </w:r>
            <w:r>
              <w:rPr>
                <w:rFonts w:asciiTheme="minorHAnsi" w:hAnsiTheme="minorHAnsi"/>
                <w:sz w:val="22"/>
                <w:szCs w:val="22"/>
              </w:rPr>
              <w:t>а</w:t>
            </w:r>
            <w:proofErr w:type="spellEnd"/>
            <w:r w:rsidR="00D82DA7" w:rsidRPr="005251A5">
              <w:rPr>
                <w:rFonts w:asciiTheme="minorHAnsi" w:hAnsiTheme="minorHAnsi"/>
                <w:sz w:val="22"/>
                <w:szCs w:val="22"/>
              </w:rPr>
              <w:t xml:space="preserve"> курсу / викладачі</w:t>
            </w:r>
            <w:r w:rsidR="007244E1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7512" w:type="dxa"/>
          </w:tcPr>
          <w:p w14:paraId="489CBB7E" w14:textId="77777777" w:rsidR="00341ADD" w:rsidRDefault="00D82DA7" w:rsidP="006757B0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 w:rsidRPr="005251A5">
              <w:rPr>
                <w:rFonts w:asciiTheme="minorHAnsi" w:hAnsiTheme="minorHAnsi"/>
                <w:sz w:val="22"/>
                <w:szCs w:val="22"/>
              </w:rPr>
              <w:t>Лектор</w:t>
            </w:r>
            <w:r w:rsidR="004A6336" w:rsidRPr="005251A5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FD1BEB2" w14:textId="77777777" w:rsidR="00B441BD" w:rsidRPr="00B441BD" w:rsidRDefault="00614C01" w:rsidP="00B441BD">
            <w:pPr>
              <w:pStyle w:val="2"/>
              <w:shd w:val="clear" w:color="auto" w:fill="FFFFFF"/>
              <w:spacing w:before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color w:val="548DD4" w:themeColor="text2" w:themeTint="99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к.х</w:t>
            </w:r>
            <w:r w:rsidR="00341ADD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.н</w:t>
            </w:r>
            <w:proofErr w:type="spellEnd"/>
            <w:r w:rsidR="00341ADD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.</w:t>
            </w:r>
            <w:r w:rsidR="004A6336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</w:t>
            </w:r>
            <w:r w:rsidR="00341ADD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доцент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proofErr w:type="spellStart"/>
            <w:r w:rsidR="00B441BD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Левандовський</w:t>
            </w:r>
            <w:proofErr w:type="spellEnd"/>
            <w:r w:rsidR="00B441BD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Ігор Анатолійович</w:t>
            </w:r>
            <w:r w:rsidR="006F5C29"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r w:rsidR="00B441BD" w:rsidRPr="00B441BD">
              <w:rPr>
                <w:rFonts w:asciiTheme="minorHAnsi" w:hAnsiTheme="minorHAnsi" w:cstheme="minorHAnsi"/>
                <w:i/>
                <w:color w:val="548DD4" w:themeColor="text2" w:themeTint="99"/>
                <w:sz w:val="22"/>
                <w:szCs w:val="22"/>
              </w:rPr>
              <w:t>lia@xtf.kpi.ua</w:t>
            </w:r>
          </w:p>
          <w:p w14:paraId="6C8D780C" w14:textId="77777777" w:rsidR="00E515B7" w:rsidRDefault="00614C01" w:rsidP="00341ADD">
            <w:pPr>
              <w:spacing w:before="20" w:after="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Практичні заняття</w:t>
            </w:r>
            <w:r w:rsidR="004A6336" w:rsidRPr="005251A5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4AE91DD" w14:textId="77777777" w:rsidR="005A5204" w:rsidRDefault="00CF29C6" w:rsidP="00E35F6D">
            <w:pPr>
              <w:pStyle w:val="2"/>
              <w:shd w:val="clear" w:color="auto" w:fill="FFFFFF"/>
              <w:spacing w:before="0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color w:val="548DD4" w:themeColor="text2" w:themeTint="99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к.х.н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.</w:t>
            </w: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доцент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Левандовський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Ігор Анатолійович</w:t>
            </w:r>
            <w:r w:rsidRPr="00A2798C"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i/>
                <w:color w:val="0070C0"/>
                <w:sz w:val="22"/>
                <w:szCs w:val="22"/>
              </w:rPr>
              <w:t xml:space="preserve"> </w:t>
            </w:r>
            <w:hyperlink r:id="rId12" w:history="1">
              <w:r w:rsidR="00C36080" w:rsidRPr="00797E76">
                <w:rPr>
                  <w:rStyle w:val="a5"/>
                  <w:rFonts w:asciiTheme="minorHAnsi" w:hAnsiTheme="minorHAnsi" w:cstheme="minorHAnsi"/>
                  <w:i/>
                  <w:sz w:val="22"/>
                  <w:szCs w:val="22"/>
                </w:rPr>
                <w:t>lia@xtf.kpi.ua</w:t>
              </w:r>
            </w:hyperlink>
            <w:r w:rsidR="00C36080">
              <w:rPr>
                <w:rFonts w:asciiTheme="minorHAnsi" w:hAnsiTheme="minorHAnsi" w:cstheme="minorHAnsi"/>
                <w:i/>
                <w:color w:val="548DD4" w:themeColor="text2" w:themeTint="99"/>
                <w:sz w:val="22"/>
                <w:szCs w:val="22"/>
              </w:rPr>
              <w:t xml:space="preserve">, </w:t>
            </w:r>
          </w:p>
          <w:p w14:paraId="0A4345D8" w14:textId="4A41737F" w:rsidR="00E35F6D" w:rsidRPr="00E35F6D" w:rsidRDefault="00E35F6D" w:rsidP="00E35F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proofErr w:type="spellStart"/>
            <w:r w:rsidRPr="00E35F6D">
              <w:rPr>
                <w:i/>
                <w:color w:val="548DD4" w:themeColor="text2" w:themeTint="99"/>
                <w:sz w:val="24"/>
              </w:rPr>
              <w:t>к.х.н</w:t>
            </w:r>
            <w:proofErr w:type="spellEnd"/>
            <w:r w:rsidRPr="00E35F6D">
              <w:rPr>
                <w:i/>
                <w:color w:val="548DD4" w:themeColor="text2" w:themeTint="99"/>
                <w:sz w:val="24"/>
              </w:rPr>
              <w:t>., доцент Василькевич Олександр Іванович, vasylkevych@ukr.net</w:t>
            </w:r>
          </w:p>
        </w:tc>
      </w:tr>
      <w:tr w:rsidR="004A6336" w:rsidRPr="005251A5" w14:paraId="5E82BB2C" w14:textId="77777777" w:rsidTr="00D525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0AA1AA2" w14:textId="77777777" w:rsidR="007E3190" w:rsidRPr="005251A5" w:rsidRDefault="006F5C29" w:rsidP="006F5C29">
            <w:pPr>
              <w:spacing w:before="20" w:after="2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Розміщення курсу</w:t>
            </w:r>
          </w:p>
        </w:tc>
        <w:tc>
          <w:tcPr>
            <w:tcW w:w="7512" w:type="dxa"/>
          </w:tcPr>
          <w:p w14:paraId="78CCA92A" w14:textId="06F1CC74" w:rsidR="009C04EA" w:rsidRPr="00D32A82" w:rsidRDefault="009C04EA" w:rsidP="003C5890">
            <w:pPr>
              <w:spacing w:before="2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58537E32" w14:textId="77777777" w:rsidR="004A6336" w:rsidRPr="004472C0" w:rsidRDefault="00AA6B23" w:rsidP="00AA6B23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Програма</w:t>
      </w:r>
      <w:r w:rsidRPr="00AA6B23">
        <w:t xml:space="preserve"> </w:t>
      </w:r>
      <w:r>
        <w:t>навчальної дисципліни</w:t>
      </w:r>
    </w:p>
    <w:p w14:paraId="161D1DA2" w14:textId="77777777" w:rsidR="004A6336" w:rsidRPr="00B31385" w:rsidRDefault="004D1575" w:rsidP="006F5C29">
      <w:pPr>
        <w:pStyle w:val="1"/>
      </w:pPr>
      <w:r>
        <w:t>Опис</w:t>
      </w:r>
      <w:r w:rsidR="004A6336" w:rsidRPr="00B31385">
        <w:t xml:space="preserve"> </w:t>
      </w:r>
      <w:r w:rsidR="00AA6B23">
        <w:t xml:space="preserve">навчальної </w:t>
      </w:r>
      <w:r w:rsidR="004A6336" w:rsidRPr="00B31385">
        <w:t>дисципліни</w:t>
      </w:r>
      <w:r w:rsidR="006F5C29">
        <w:t xml:space="preserve">, </w:t>
      </w:r>
      <w:r w:rsidR="006F5C29" w:rsidRPr="006F5C29">
        <w:t xml:space="preserve">її мета, </w:t>
      </w:r>
      <w:r w:rsidR="006F5C29">
        <w:t>предмет вивчання та результати навчання</w:t>
      </w:r>
    </w:p>
    <w:p w14:paraId="76067EAE" w14:textId="77777777" w:rsidR="00B70589" w:rsidRPr="003D3756" w:rsidRDefault="009374DB" w:rsidP="00B70589">
      <w:pPr>
        <w:ind w:firstLine="708"/>
        <w:jc w:val="both"/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</w:pPr>
      <w:r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Вивчення </w:t>
      </w:r>
      <w:r w:rsidR="009C04EA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>законів і закономірностей перебігу</w:t>
      </w:r>
      <w:r w:rsidR="009C04EA"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</w:t>
      </w:r>
      <w:r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>органічних реакцій</w:t>
      </w:r>
      <w:r w:rsidR="008972A3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</w:t>
      </w:r>
      <w:r w:rsidR="009C04EA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є необхідним для </w:t>
      </w:r>
      <w:r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глибокого розуміння суті </w:t>
      </w:r>
      <w:r w:rsidR="009C04EA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>процесів,</w:t>
      </w:r>
      <w:r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умілого керування</w:t>
      </w:r>
      <w:r w:rsidR="00A91728"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</w:t>
      </w:r>
      <w:r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>органічними</w:t>
      </w:r>
      <w:r w:rsidR="003D3756"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</w:t>
      </w:r>
      <w:r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>реакціями в технологічних процесах тонкого</w:t>
      </w:r>
      <w:r w:rsidR="003D3756"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</w:t>
      </w:r>
      <w:r w:rsidR="009C04EA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>органічного синтезу та для</w:t>
      </w:r>
      <w:r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оптимізації уже існуючих</w:t>
      </w:r>
      <w:r w:rsidR="003D3756"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</w:t>
      </w:r>
      <w:r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>процесів.</w:t>
      </w:r>
      <w:r w:rsidRPr="003D3756">
        <w:rPr>
          <w:rStyle w:val="10"/>
          <w:i/>
          <w:color w:val="0070C0"/>
        </w:rPr>
        <w:t xml:space="preserve"> </w:t>
      </w:r>
      <w:r w:rsidR="009C04EA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>Вивчення законів і</w:t>
      </w:r>
      <w:r w:rsidR="00DD4072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основних</w:t>
      </w:r>
      <w:r w:rsidR="009C04EA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закономірностей перебігу</w:t>
      </w:r>
      <w:r w:rsidR="00DD4072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органічних реакцій</w:t>
      </w:r>
      <w:r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>. Особлива увага</w:t>
      </w:r>
      <w:r w:rsidR="003D3756"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</w:t>
      </w:r>
      <w:r w:rsidRPr="003D3756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>відведена</w:t>
      </w:r>
      <w:r w:rsidR="00DD4072"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  <w:t xml:space="preserve"> вивченню механізмів складних органічних реакцій, впливу температури та каталізаторів на їх перебіг.</w:t>
      </w:r>
    </w:p>
    <w:p w14:paraId="7236C734" w14:textId="77777777" w:rsidR="009374DB" w:rsidRPr="009374DB" w:rsidRDefault="009374DB" w:rsidP="009374DB">
      <w:pPr>
        <w:jc w:val="both"/>
        <w:rPr>
          <w:rFonts w:eastAsia="Times New Roman"/>
          <w:sz w:val="24"/>
          <w:szCs w:val="24"/>
          <w:lang w:eastAsia="uk-UA"/>
        </w:rPr>
      </w:pPr>
    </w:p>
    <w:p w14:paraId="3A85089B" w14:textId="77777777" w:rsidR="00D302E3" w:rsidRDefault="00D302E3" w:rsidP="004D1575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302E3">
        <w:rPr>
          <w:rFonts w:asciiTheme="minorHAnsi" w:hAnsiTheme="minorHAnsi"/>
          <w:b/>
          <w:i/>
          <w:color w:val="0070C0"/>
          <w:sz w:val="24"/>
          <w:szCs w:val="24"/>
        </w:rPr>
        <w:t>Предмет дисципліни</w:t>
      </w:r>
      <w:r w:rsidRPr="00D302E3">
        <w:rPr>
          <w:rFonts w:asciiTheme="minorHAnsi" w:hAnsiTheme="minorHAnsi"/>
          <w:i/>
          <w:color w:val="0070C0"/>
          <w:sz w:val="24"/>
          <w:szCs w:val="24"/>
        </w:rPr>
        <w:t xml:space="preserve">: </w:t>
      </w:r>
      <w:r w:rsidR="00A91812" w:rsidRPr="00A91812">
        <w:rPr>
          <w:rFonts w:asciiTheme="minorHAnsi" w:hAnsiTheme="minorHAnsi"/>
          <w:i/>
          <w:color w:val="0070C0"/>
          <w:sz w:val="24"/>
          <w:szCs w:val="24"/>
        </w:rPr>
        <w:t>Закони та закономірності органічних реакцій, які використовуються у хіміко-технологічних процесах та методи вибору оптимальних умов перебігу таких реакцій</w:t>
      </w:r>
      <w:r w:rsidR="008972A3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1CA7FFBF" w14:textId="77777777" w:rsidR="008E5C5E" w:rsidRPr="00A91812" w:rsidRDefault="00D302E3" w:rsidP="00A91812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8E5C5E">
        <w:rPr>
          <w:rFonts w:asciiTheme="minorHAnsi" w:hAnsiTheme="minorHAnsi"/>
          <w:b/>
          <w:i/>
          <w:color w:val="0070C0"/>
          <w:sz w:val="24"/>
          <w:szCs w:val="24"/>
        </w:rPr>
        <w:t>Метою</w:t>
      </w:r>
      <w:r w:rsidRPr="00D302E3">
        <w:rPr>
          <w:rFonts w:asciiTheme="minorHAnsi" w:hAnsiTheme="minorHAnsi"/>
          <w:i/>
          <w:color w:val="0070C0"/>
          <w:sz w:val="24"/>
          <w:szCs w:val="24"/>
        </w:rPr>
        <w:t xml:space="preserve"> дисципліни є формування у студентів </w:t>
      </w:r>
      <w:proofErr w:type="spellStart"/>
      <w:r w:rsidRPr="00D302E3">
        <w:rPr>
          <w:rFonts w:asciiTheme="minorHAnsi" w:hAnsiTheme="minorHAnsi"/>
          <w:i/>
          <w:color w:val="0070C0"/>
          <w:sz w:val="24"/>
          <w:szCs w:val="24"/>
        </w:rPr>
        <w:t>здатностей</w:t>
      </w:r>
      <w:proofErr w:type="spellEnd"/>
      <w:r w:rsidRPr="00D302E3">
        <w:rPr>
          <w:rFonts w:asciiTheme="minorHAnsi" w:hAnsiTheme="minorHAnsi"/>
          <w:i/>
          <w:color w:val="0070C0"/>
          <w:sz w:val="24"/>
          <w:szCs w:val="24"/>
        </w:rPr>
        <w:t>:</w:t>
      </w:r>
    </w:p>
    <w:p w14:paraId="740B0944" w14:textId="6DEF045C" w:rsidR="00D302E3" w:rsidRPr="00015D7C" w:rsidRDefault="00015D7C" w:rsidP="00015D7C">
      <w:pPr>
        <w:numPr>
          <w:ilvl w:val="0"/>
          <w:numId w:val="13"/>
        </w:numPr>
        <w:spacing w:after="120" w:line="240" w:lineRule="auto"/>
        <w:jc w:val="both"/>
        <w:rPr>
          <w:rFonts w:asciiTheme="minorHAnsi" w:eastAsia="TimesNewRomanPSMT" w:hAnsiTheme="minorHAnsi" w:cs="TimesNewRomanPSMT"/>
          <w:i/>
          <w:color w:val="0070C0"/>
          <w:sz w:val="24"/>
          <w:szCs w:val="24"/>
        </w:rPr>
      </w:pPr>
      <w:r w:rsidRPr="00015D7C">
        <w:rPr>
          <w:rFonts w:asciiTheme="minorHAnsi" w:eastAsia="TimesNewRomanPSMT" w:hAnsiTheme="minorHAnsi" w:cs="TimesNewRomanPSMT"/>
          <w:i/>
          <w:color w:val="0070C0"/>
          <w:sz w:val="24"/>
          <w:szCs w:val="24"/>
        </w:rPr>
        <w:t>Здатність досліджувати, класифікувати і аналізувати показники якості хімічної продукції, технологічних процесів і обладнання хімічних виробництв</w:t>
      </w:r>
      <w:r>
        <w:rPr>
          <w:rFonts w:asciiTheme="minorHAnsi" w:eastAsia="TimesNewRomanPSMT" w:hAnsiTheme="minorHAnsi" w:cs="TimesNewRomanPSMT"/>
          <w:i/>
          <w:color w:val="0070C0"/>
          <w:sz w:val="24"/>
          <w:szCs w:val="24"/>
        </w:rPr>
        <w:t xml:space="preserve"> (К8)</w:t>
      </w:r>
      <w:r w:rsidR="00A91812" w:rsidRPr="00015D7C">
        <w:rPr>
          <w:rFonts w:asciiTheme="minorHAnsi" w:hAnsiTheme="minorHAnsi"/>
          <w:i/>
          <w:color w:val="0070C0"/>
          <w:sz w:val="24"/>
          <w:szCs w:val="24"/>
        </w:rPr>
        <w:t>;</w:t>
      </w:r>
    </w:p>
    <w:p w14:paraId="666F6F76" w14:textId="6BF92487" w:rsidR="00D302E3" w:rsidRPr="00015D7C" w:rsidRDefault="00015D7C" w:rsidP="00015D7C">
      <w:pPr>
        <w:numPr>
          <w:ilvl w:val="0"/>
          <w:numId w:val="13"/>
        </w:numPr>
        <w:spacing w:after="120" w:line="240" w:lineRule="auto"/>
        <w:jc w:val="both"/>
        <w:rPr>
          <w:rFonts w:asciiTheme="minorHAnsi" w:eastAsia="TimesNewRomanPSMT" w:hAnsiTheme="minorHAnsi" w:cs="TimesNewRomanPSMT"/>
          <w:i/>
          <w:color w:val="0070C0"/>
          <w:sz w:val="24"/>
          <w:szCs w:val="24"/>
        </w:rPr>
      </w:pPr>
      <w:r w:rsidRPr="00015D7C">
        <w:rPr>
          <w:rFonts w:asciiTheme="minorHAnsi" w:eastAsia="TimesNewRomanPSMT" w:hAnsiTheme="minorHAnsi" w:cs="TimesNewRomanPSMT"/>
          <w:i/>
          <w:color w:val="0070C0"/>
          <w:sz w:val="24"/>
          <w:szCs w:val="24"/>
        </w:rPr>
        <w:t>Здійснювати санітарно бактеріологічний аналіз органічних матеріалів, одержувати інноваційні продути шляхом мікробного та ензиматичного синтез (К14)</w:t>
      </w:r>
      <w:r w:rsidR="00D302E3" w:rsidRPr="00015D7C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</w:p>
    <w:p w14:paraId="5C13E226" w14:textId="77777777" w:rsidR="00D302E3" w:rsidRPr="00D302E3" w:rsidRDefault="008E5C5E" w:rsidP="00D302E3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302E3">
        <w:rPr>
          <w:rFonts w:asciiTheme="minorHAnsi" w:hAnsiTheme="minorHAnsi"/>
          <w:i/>
          <w:color w:val="0070C0"/>
          <w:sz w:val="24"/>
          <w:szCs w:val="24"/>
        </w:rPr>
        <w:lastRenderedPageBreak/>
        <w:t>П</w:t>
      </w:r>
      <w:r w:rsidR="00D302E3" w:rsidRPr="00D302E3">
        <w:rPr>
          <w:rFonts w:asciiTheme="minorHAnsi" w:hAnsiTheme="minorHAnsi"/>
          <w:i/>
          <w:color w:val="0070C0"/>
          <w:sz w:val="24"/>
          <w:szCs w:val="24"/>
        </w:rPr>
        <w:t>ісля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D302E3" w:rsidRPr="00D302E3">
        <w:rPr>
          <w:rFonts w:asciiTheme="minorHAnsi" w:hAnsiTheme="minorHAnsi"/>
          <w:i/>
          <w:color w:val="0070C0"/>
          <w:sz w:val="24"/>
          <w:szCs w:val="24"/>
        </w:rPr>
        <w:t xml:space="preserve">засвоєння навчальної дисципліни студенти мають продемонструвати такі результати навчання: </w:t>
      </w:r>
    </w:p>
    <w:p w14:paraId="01D7B54F" w14:textId="4E69B9E0" w:rsidR="0028291D" w:rsidRDefault="0028291D" w:rsidP="0028291D">
      <w:pPr>
        <w:spacing w:before="120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28291D">
        <w:rPr>
          <w:rFonts w:asciiTheme="minorHAnsi" w:hAnsiTheme="minorHAnsi"/>
          <w:b/>
          <w:i/>
          <w:color w:val="0070C0"/>
          <w:sz w:val="24"/>
          <w:szCs w:val="24"/>
        </w:rPr>
        <w:t>знання:</w:t>
      </w:r>
    </w:p>
    <w:p w14:paraId="4B534195" w14:textId="63975087" w:rsidR="0028291D" w:rsidRPr="00015D7C" w:rsidRDefault="005C3CD2" w:rsidP="00015D7C">
      <w:pPr>
        <w:numPr>
          <w:ilvl w:val="0"/>
          <w:numId w:val="31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5C3CD2">
        <w:rPr>
          <w:rFonts w:asciiTheme="minorHAnsi" w:hAnsiTheme="minorHAnsi"/>
          <w:i/>
          <w:color w:val="0070C0"/>
          <w:sz w:val="24"/>
          <w:szCs w:val="24"/>
        </w:rPr>
        <w:t>З</w:t>
      </w:r>
      <w:r w:rsidR="00E45C16" w:rsidRPr="00E45C16">
        <w:rPr>
          <w:rFonts w:asciiTheme="minorHAnsi" w:hAnsiTheme="minorHAnsi"/>
          <w:i/>
          <w:color w:val="0070C0"/>
          <w:sz w:val="24"/>
          <w:szCs w:val="24"/>
        </w:rPr>
        <w:t>нання сучасних методів дослідження, приладів та обладнань, програмного</w:t>
      </w:r>
      <w:r w:rsidR="00015D7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E45C16" w:rsidRPr="00015D7C">
        <w:rPr>
          <w:rFonts w:asciiTheme="minorHAnsi" w:hAnsiTheme="minorHAnsi"/>
          <w:i/>
          <w:color w:val="0070C0"/>
          <w:sz w:val="24"/>
          <w:szCs w:val="24"/>
        </w:rPr>
        <w:t>забезпечення в галузі технологій органічних продуктів</w:t>
      </w:r>
      <w:r w:rsidR="00015D7C">
        <w:rPr>
          <w:rFonts w:asciiTheme="minorHAnsi" w:hAnsiTheme="minorHAnsi"/>
          <w:i/>
          <w:color w:val="0070C0"/>
          <w:sz w:val="24"/>
          <w:szCs w:val="24"/>
        </w:rPr>
        <w:t xml:space="preserve"> (</w:t>
      </w:r>
      <w:r w:rsidR="00015D7C" w:rsidRPr="005C3CD2">
        <w:rPr>
          <w:rFonts w:asciiTheme="minorHAnsi" w:hAnsiTheme="minorHAnsi"/>
          <w:i/>
          <w:color w:val="0070C0"/>
          <w:sz w:val="24"/>
          <w:szCs w:val="24"/>
        </w:rPr>
        <w:t xml:space="preserve">ПР </w:t>
      </w:r>
      <w:r w:rsidR="00015D7C">
        <w:rPr>
          <w:rFonts w:asciiTheme="minorHAnsi" w:hAnsiTheme="minorHAnsi"/>
          <w:i/>
          <w:color w:val="0070C0"/>
          <w:sz w:val="24"/>
          <w:szCs w:val="24"/>
        </w:rPr>
        <w:t>8).</w:t>
      </w:r>
    </w:p>
    <w:p w14:paraId="4D18F134" w14:textId="77777777" w:rsidR="0028291D" w:rsidRPr="0028291D" w:rsidRDefault="0028291D" w:rsidP="0028291D">
      <w:pPr>
        <w:spacing w:before="120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28291D">
        <w:rPr>
          <w:rFonts w:asciiTheme="minorHAnsi" w:hAnsiTheme="minorHAnsi"/>
          <w:b/>
          <w:i/>
          <w:color w:val="0070C0"/>
          <w:sz w:val="24"/>
          <w:szCs w:val="24"/>
        </w:rPr>
        <w:t>уміння:</w:t>
      </w:r>
    </w:p>
    <w:p w14:paraId="0BA653E5" w14:textId="444C538D" w:rsidR="0028291D" w:rsidRPr="005A444D" w:rsidRDefault="005A1A60" w:rsidP="005A444D">
      <w:pPr>
        <w:numPr>
          <w:ilvl w:val="0"/>
          <w:numId w:val="31"/>
        </w:numPr>
        <w:spacing w:line="240" w:lineRule="auto"/>
        <w:jc w:val="both"/>
        <w:rPr>
          <w:rFonts w:asciiTheme="minorHAnsi" w:hAnsiTheme="minorHAnsi"/>
          <w:i/>
          <w:snapToGrid w:val="0"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Р</w:t>
      </w:r>
      <w:r w:rsidR="005A444D" w:rsidRPr="005A444D">
        <w:rPr>
          <w:rFonts w:asciiTheme="minorHAnsi" w:hAnsiTheme="minorHAnsi"/>
          <w:i/>
          <w:snapToGrid w:val="0"/>
          <w:color w:val="0070C0"/>
          <w:sz w:val="24"/>
          <w:szCs w:val="24"/>
        </w:rPr>
        <w:t>озробляти та реалізовувати проекти в сфері хімічних технологій та дотичні до неї міждисциплінарні проекти з урахуванням соціальних, економічних, екологічних та правових аспектів</w:t>
      </w:r>
      <w:r w:rsidR="00015D7C">
        <w:rPr>
          <w:rFonts w:asciiTheme="minorHAnsi" w:hAnsiTheme="minorHAnsi"/>
          <w:i/>
          <w:snapToGrid w:val="0"/>
          <w:color w:val="0070C0"/>
          <w:sz w:val="24"/>
          <w:szCs w:val="24"/>
        </w:rPr>
        <w:t xml:space="preserve"> (</w:t>
      </w:r>
      <w:r w:rsidR="00015D7C" w:rsidRPr="005C3CD2">
        <w:rPr>
          <w:rFonts w:asciiTheme="minorHAnsi" w:hAnsiTheme="minorHAnsi"/>
          <w:i/>
          <w:color w:val="0070C0"/>
          <w:sz w:val="24"/>
          <w:szCs w:val="24"/>
        </w:rPr>
        <w:t xml:space="preserve">ПР </w:t>
      </w:r>
      <w:r w:rsidR="00015D7C">
        <w:rPr>
          <w:rFonts w:asciiTheme="minorHAnsi" w:hAnsiTheme="minorHAnsi"/>
          <w:i/>
          <w:color w:val="0070C0"/>
          <w:sz w:val="24"/>
          <w:szCs w:val="24"/>
        </w:rPr>
        <w:t>6</w:t>
      </w:r>
      <w:r w:rsidR="00015D7C">
        <w:rPr>
          <w:rFonts w:asciiTheme="minorHAnsi" w:hAnsiTheme="minorHAnsi"/>
          <w:i/>
          <w:snapToGrid w:val="0"/>
          <w:color w:val="0070C0"/>
          <w:sz w:val="24"/>
          <w:szCs w:val="24"/>
        </w:rPr>
        <w:t>)</w:t>
      </w:r>
      <w:r w:rsidR="005A444D" w:rsidRPr="005A444D">
        <w:rPr>
          <w:rFonts w:asciiTheme="minorHAnsi" w:hAnsiTheme="minorHAnsi"/>
          <w:i/>
          <w:snapToGrid w:val="0"/>
          <w:color w:val="0070C0"/>
          <w:sz w:val="24"/>
          <w:szCs w:val="24"/>
        </w:rPr>
        <w:t>.</w:t>
      </w:r>
    </w:p>
    <w:p w14:paraId="06ED2228" w14:textId="77777777" w:rsidR="0028291D" w:rsidRPr="0028291D" w:rsidRDefault="0028291D" w:rsidP="0028291D">
      <w:pPr>
        <w:spacing w:before="120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28291D">
        <w:rPr>
          <w:rFonts w:asciiTheme="minorHAnsi" w:hAnsiTheme="minorHAnsi"/>
          <w:b/>
          <w:i/>
          <w:color w:val="0070C0"/>
          <w:sz w:val="24"/>
          <w:szCs w:val="24"/>
        </w:rPr>
        <w:t>досвід:</w:t>
      </w:r>
    </w:p>
    <w:p w14:paraId="15EF8D06" w14:textId="3EF935F7" w:rsidR="0028291D" w:rsidRPr="00F412FC" w:rsidRDefault="00F412FC" w:rsidP="00F412FC">
      <w:pPr>
        <w:numPr>
          <w:ilvl w:val="0"/>
          <w:numId w:val="31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F412FC">
        <w:rPr>
          <w:rFonts w:asciiTheme="minorHAnsi" w:hAnsiTheme="minorHAnsi"/>
          <w:i/>
          <w:color w:val="0070C0"/>
          <w:sz w:val="24"/>
          <w:szCs w:val="24"/>
        </w:rPr>
        <w:t xml:space="preserve">Знання та навички щодо проведення санітарно-мікробіологічних </w:t>
      </w:r>
      <w:proofErr w:type="spellStart"/>
      <w:r w:rsidRPr="00F412FC">
        <w:rPr>
          <w:rFonts w:asciiTheme="minorHAnsi" w:hAnsiTheme="minorHAnsi"/>
          <w:i/>
          <w:color w:val="0070C0"/>
          <w:sz w:val="24"/>
          <w:szCs w:val="24"/>
        </w:rPr>
        <w:t>випробовувань</w:t>
      </w:r>
      <w:proofErr w:type="spellEnd"/>
      <w:r w:rsidRPr="00F412FC">
        <w:rPr>
          <w:rFonts w:asciiTheme="minorHAnsi" w:hAnsiTheme="minorHAnsi"/>
          <w:i/>
          <w:color w:val="0070C0"/>
          <w:sz w:val="24"/>
          <w:szCs w:val="24"/>
        </w:rPr>
        <w:t xml:space="preserve"> в тому числі визначення антимікробних властивостей продуктів органічного синтезу</w:t>
      </w:r>
      <w:r w:rsidR="00015D7C">
        <w:rPr>
          <w:rFonts w:asciiTheme="minorHAnsi" w:hAnsiTheme="minorHAnsi"/>
          <w:i/>
          <w:color w:val="0070C0"/>
          <w:sz w:val="24"/>
          <w:szCs w:val="24"/>
        </w:rPr>
        <w:t xml:space="preserve"> (</w:t>
      </w:r>
      <w:r w:rsidR="00015D7C" w:rsidRPr="00F412FC">
        <w:rPr>
          <w:rFonts w:asciiTheme="minorHAnsi" w:hAnsiTheme="minorHAnsi"/>
          <w:i/>
          <w:color w:val="0070C0"/>
          <w:sz w:val="24"/>
          <w:szCs w:val="24"/>
        </w:rPr>
        <w:t>ПР 9</w:t>
      </w:r>
      <w:r w:rsidR="00015D7C">
        <w:rPr>
          <w:rFonts w:asciiTheme="minorHAnsi" w:hAnsiTheme="minorHAnsi"/>
          <w:i/>
          <w:color w:val="0070C0"/>
          <w:sz w:val="24"/>
          <w:szCs w:val="24"/>
        </w:rPr>
        <w:t>)</w:t>
      </w:r>
      <w:r w:rsidR="0028291D" w:rsidRPr="00F412FC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2201E431" w14:textId="77777777" w:rsidR="004A6336" w:rsidRPr="004472C0" w:rsidRDefault="004A6336" w:rsidP="004A6336">
      <w:pPr>
        <w:pStyle w:val="1"/>
        <w:spacing w:line="240" w:lineRule="auto"/>
      </w:pPr>
      <w:proofErr w:type="spellStart"/>
      <w:r w:rsidRPr="004472C0">
        <w:t>Пререквізити</w:t>
      </w:r>
      <w:proofErr w:type="spellEnd"/>
      <w:r w:rsidRPr="004472C0">
        <w:t xml:space="preserve"> та </w:t>
      </w:r>
      <w:proofErr w:type="spellStart"/>
      <w:r w:rsidRPr="004472C0">
        <w:t>постреквізити</w:t>
      </w:r>
      <w:proofErr w:type="spellEnd"/>
      <w:r w:rsidRPr="004472C0">
        <w:t xml:space="preserve"> дисципліни (місце в структурно-логічній схемі навчання за відповідною освітньою програмою)</w:t>
      </w:r>
    </w:p>
    <w:p w14:paraId="3D9BEA71" w14:textId="77777777" w:rsidR="008E5C5E" w:rsidRDefault="008E5C5E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Зазначається перелік дисциплін, знань та умінь, володіння якими необхідні студенту для успішного засвоєння дисципліни:</w:t>
      </w:r>
    </w:p>
    <w:tbl>
      <w:tblPr>
        <w:tblW w:w="10206" w:type="dxa"/>
        <w:tblBorders>
          <w:top w:val="single" w:sz="4" w:space="0" w:color="31849B" w:themeColor="accent5" w:themeShade="BF"/>
          <w:bottom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298"/>
      </w:tblGrid>
      <w:tr w:rsidR="009C7B7B" w:rsidRPr="009C7B7B" w14:paraId="336882B8" w14:textId="77777777" w:rsidTr="009C7B7B">
        <w:tc>
          <w:tcPr>
            <w:tcW w:w="1908" w:type="dxa"/>
            <w:vAlign w:val="center"/>
          </w:tcPr>
          <w:p w14:paraId="217DC533" w14:textId="77777777" w:rsidR="009374DB" w:rsidRPr="00A91728" w:rsidRDefault="009374DB" w:rsidP="009374DB">
            <w:pPr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91728">
              <w:rPr>
                <w:rStyle w:val="fontstyle01"/>
                <w:rFonts w:asciiTheme="minorHAnsi" w:hAnsiTheme="minorHAnsi"/>
                <w:i/>
                <w:color w:val="0070C0"/>
              </w:rPr>
              <w:t>Загальна і неорганічна</w:t>
            </w:r>
            <w:r w:rsidRPr="00A91728">
              <w:rPr>
                <w:rFonts w:asciiTheme="minorHAnsi" w:hAnsiTheme="minorHAnsi"/>
                <w:i/>
                <w:color w:val="0070C0"/>
              </w:rPr>
              <w:br/>
            </w:r>
            <w:r w:rsidRPr="00A91728">
              <w:rPr>
                <w:rStyle w:val="fontstyle01"/>
                <w:rFonts w:asciiTheme="minorHAnsi" w:hAnsiTheme="minorHAnsi"/>
                <w:i/>
                <w:color w:val="0070C0"/>
              </w:rPr>
              <w:t>хімія</w:t>
            </w:r>
          </w:p>
          <w:p w14:paraId="7102E853" w14:textId="77777777" w:rsidR="009C7B7B" w:rsidRPr="00A91728" w:rsidRDefault="009C7B7B" w:rsidP="009C7B7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8298" w:type="dxa"/>
            <w:vAlign w:val="center"/>
          </w:tcPr>
          <w:p w14:paraId="1797BE34" w14:textId="77777777" w:rsidR="009C7B7B" w:rsidRPr="009C7B7B" w:rsidRDefault="0094151E" w:rsidP="009C7B7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Знання про будову атома і хімічний зв’язок, про властивості неорганічних речовин, особливо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сполук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органогенних елементів.</w:t>
            </w:r>
          </w:p>
        </w:tc>
      </w:tr>
      <w:tr w:rsidR="004276B7" w:rsidRPr="009C7B7B" w14:paraId="378C5CFA" w14:textId="77777777" w:rsidTr="009C7B7B">
        <w:tc>
          <w:tcPr>
            <w:tcW w:w="1908" w:type="dxa"/>
            <w:vAlign w:val="center"/>
          </w:tcPr>
          <w:p w14:paraId="4B6B9EAA" w14:textId="77777777" w:rsidR="004276B7" w:rsidRPr="00A91728" w:rsidRDefault="004276B7" w:rsidP="009374DB">
            <w:pPr>
              <w:jc w:val="both"/>
              <w:rPr>
                <w:rStyle w:val="fontstyle01"/>
                <w:rFonts w:asciiTheme="minorHAnsi" w:hAnsiTheme="minorHAnsi"/>
                <w:i/>
                <w:color w:val="0070C0"/>
              </w:rPr>
            </w:pPr>
            <w:r>
              <w:rPr>
                <w:rStyle w:val="fontstyle01"/>
                <w:rFonts w:asciiTheme="minorHAnsi" w:hAnsiTheme="minorHAnsi"/>
                <w:i/>
                <w:color w:val="0070C0"/>
              </w:rPr>
              <w:t>Математика</w:t>
            </w:r>
          </w:p>
        </w:tc>
        <w:tc>
          <w:tcPr>
            <w:tcW w:w="8298" w:type="dxa"/>
            <w:vAlign w:val="center"/>
          </w:tcPr>
          <w:p w14:paraId="7AB2C715" w14:textId="77777777" w:rsidR="004276B7" w:rsidRDefault="004276B7" w:rsidP="009C7B7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Складання та розв’язання диференційних рівнянь, інтегрування</w:t>
            </w:r>
          </w:p>
        </w:tc>
      </w:tr>
      <w:tr w:rsidR="009C7B7B" w:rsidRPr="009C7B7B" w14:paraId="229BCF37" w14:textId="77777777" w:rsidTr="009C7B7B">
        <w:tc>
          <w:tcPr>
            <w:tcW w:w="1908" w:type="dxa"/>
            <w:vAlign w:val="center"/>
          </w:tcPr>
          <w:p w14:paraId="1ED7AF79" w14:textId="77777777" w:rsidR="009374DB" w:rsidRPr="00A91728" w:rsidRDefault="009374DB" w:rsidP="009374DB">
            <w:pPr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91728">
              <w:rPr>
                <w:rStyle w:val="fontstyle01"/>
                <w:rFonts w:asciiTheme="minorHAnsi" w:hAnsiTheme="minorHAnsi"/>
                <w:i/>
                <w:color w:val="0070C0"/>
              </w:rPr>
              <w:t>Органічна хімія</w:t>
            </w:r>
          </w:p>
          <w:p w14:paraId="537387D4" w14:textId="77777777" w:rsidR="009C7B7B" w:rsidRPr="00A91728" w:rsidRDefault="009C7B7B" w:rsidP="009C7B7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8298" w:type="dxa"/>
            <w:vAlign w:val="center"/>
          </w:tcPr>
          <w:p w14:paraId="122EA5D0" w14:textId="77777777" w:rsidR="009C7B7B" w:rsidRPr="009C7B7B" w:rsidRDefault="0094151E" w:rsidP="009C7B7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Знання про реакційну здатність та хімічні властивості основних класів органічних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сполук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, елементарні знання про взаємний вплив атомів і груп в органічних молекулах, про електронні і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стеричні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ефекти,</w:t>
            </w:r>
            <w:r w:rsidR="007A593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механізми реакцій.</w:t>
            </w:r>
          </w:p>
        </w:tc>
      </w:tr>
      <w:tr w:rsidR="009374DB" w:rsidRPr="009C7B7B" w14:paraId="3F93EBCE" w14:textId="77777777" w:rsidTr="009C7B7B">
        <w:tc>
          <w:tcPr>
            <w:tcW w:w="1908" w:type="dxa"/>
            <w:vAlign w:val="center"/>
          </w:tcPr>
          <w:p w14:paraId="4E6942BA" w14:textId="77777777" w:rsidR="009374DB" w:rsidRPr="00A91728" w:rsidRDefault="009374DB" w:rsidP="009374DB">
            <w:pPr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91728">
              <w:rPr>
                <w:rStyle w:val="fontstyle01"/>
                <w:rFonts w:asciiTheme="minorHAnsi" w:hAnsiTheme="minorHAnsi"/>
                <w:i/>
                <w:color w:val="0070C0"/>
              </w:rPr>
              <w:t>Фізична хімія</w:t>
            </w:r>
          </w:p>
          <w:p w14:paraId="3731B9EE" w14:textId="77777777" w:rsidR="009374DB" w:rsidRPr="00A91728" w:rsidRDefault="009374DB" w:rsidP="009374DB">
            <w:pPr>
              <w:jc w:val="both"/>
              <w:rPr>
                <w:rStyle w:val="fontstyle01"/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8298" w:type="dxa"/>
            <w:vAlign w:val="center"/>
          </w:tcPr>
          <w:p w14:paraId="09B6A992" w14:textId="77777777" w:rsidR="009374DB" w:rsidRPr="009C7B7B" w:rsidRDefault="0094151E" w:rsidP="009C7B7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Знання про термодинамічні та кінетичні закономірності хімічних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реакцій,про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гомогенний та гетерогенний каталіз та про роль сольватації у перебігу хімічних процесів. Уміння встановлювати вірогідний механізм реакції за кінетичним рівнянням реакції</w:t>
            </w:r>
            <w:r w:rsidR="00E82926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9374DB" w:rsidRPr="009C7B7B" w14:paraId="2B3EE613" w14:textId="77777777" w:rsidTr="009C7B7B">
        <w:tc>
          <w:tcPr>
            <w:tcW w:w="1908" w:type="dxa"/>
            <w:vAlign w:val="center"/>
          </w:tcPr>
          <w:p w14:paraId="28CA064B" w14:textId="77777777" w:rsidR="009374DB" w:rsidRPr="00A91728" w:rsidRDefault="00E82926" w:rsidP="006C30EF">
            <w:pPr>
              <w:jc w:val="both"/>
              <w:rPr>
                <w:rStyle w:val="fontstyle01"/>
                <w:rFonts w:asciiTheme="minorHAnsi" w:hAnsiTheme="minorHAnsi"/>
                <w:i/>
                <w:color w:val="0070C0"/>
              </w:rPr>
            </w:pPr>
            <w:r>
              <w:rPr>
                <w:rStyle w:val="fontstyle01"/>
                <w:rFonts w:asciiTheme="minorHAnsi" w:hAnsiTheme="minorHAnsi"/>
                <w:i/>
                <w:color w:val="0070C0"/>
              </w:rPr>
              <w:t xml:space="preserve">Механізми </w:t>
            </w:r>
            <w:r w:rsidR="006C30EF">
              <w:rPr>
                <w:rStyle w:val="fontstyle01"/>
                <w:rFonts w:asciiTheme="minorHAnsi" w:hAnsiTheme="minorHAnsi"/>
                <w:i/>
                <w:color w:val="0070C0"/>
              </w:rPr>
              <w:t>органічних речовин</w:t>
            </w:r>
          </w:p>
        </w:tc>
        <w:tc>
          <w:tcPr>
            <w:tcW w:w="8298" w:type="dxa"/>
            <w:vAlign w:val="center"/>
          </w:tcPr>
          <w:p w14:paraId="69603785" w14:textId="77777777" w:rsidR="009374DB" w:rsidRPr="009C7B7B" w:rsidRDefault="00125E6E" w:rsidP="009C7B7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Знання про типи механізмів органічних реакцій, методи встановлення механізмів реакцій, кінетичні та стереохімічні риси механізмів органічних реакцій, уміння використовувати знання про механізми реакцій для покращення технологій тонкого органічного синтезу.</w:t>
            </w:r>
          </w:p>
        </w:tc>
      </w:tr>
      <w:tr w:rsidR="009374DB" w:rsidRPr="009C7B7B" w14:paraId="78DEC44E" w14:textId="77777777" w:rsidTr="009C7B7B">
        <w:tc>
          <w:tcPr>
            <w:tcW w:w="1908" w:type="dxa"/>
            <w:vAlign w:val="center"/>
          </w:tcPr>
          <w:p w14:paraId="270D2AF0" w14:textId="77777777" w:rsidR="009374DB" w:rsidRPr="00A91728" w:rsidRDefault="009374DB" w:rsidP="009374DB">
            <w:pPr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A91728">
              <w:rPr>
                <w:rStyle w:val="fontstyle01"/>
                <w:rFonts w:asciiTheme="minorHAnsi" w:hAnsiTheme="minorHAnsi"/>
                <w:i/>
                <w:color w:val="0070C0"/>
              </w:rPr>
              <w:t>Фізика</w:t>
            </w:r>
          </w:p>
          <w:p w14:paraId="3F351054" w14:textId="77777777" w:rsidR="009374DB" w:rsidRPr="00A91728" w:rsidRDefault="009374DB" w:rsidP="009374DB">
            <w:pPr>
              <w:jc w:val="both"/>
              <w:rPr>
                <w:rStyle w:val="fontstyle01"/>
                <w:rFonts w:asciiTheme="minorHAnsi" w:hAnsiTheme="minorHAnsi"/>
                <w:i/>
                <w:color w:val="0070C0"/>
              </w:rPr>
            </w:pPr>
          </w:p>
        </w:tc>
        <w:tc>
          <w:tcPr>
            <w:tcW w:w="8298" w:type="dxa"/>
            <w:vAlign w:val="center"/>
          </w:tcPr>
          <w:p w14:paraId="71C049DE" w14:textId="77777777" w:rsidR="009374DB" w:rsidRPr="009C7B7B" w:rsidRDefault="007344D8" w:rsidP="009C7B7B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Базові знання з молекулярної фізики і термодинаміки, оптики, атомної фізики (особливо будови атомів і молекул та методів її дослідження).</w:t>
            </w:r>
          </w:p>
        </w:tc>
      </w:tr>
      <w:tr w:rsidR="004276B7" w:rsidRPr="009C7B7B" w14:paraId="5121979D" w14:textId="77777777" w:rsidTr="009C7B7B">
        <w:tc>
          <w:tcPr>
            <w:tcW w:w="1908" w:type="dxa"/>
            <w:vAlign w:val="center"/>
          </w:tcPr>
          <w:p w14:paraId="151DCB84" w14:textId="77777777" w:rsidR="004276B7" w:rsidRPr="00A91728" w:rsidRDefault="004276B7" w:rsidP="009374DB">
            <w:pPr>
              <w:jc w:val="both"/>
              <w:rPr>
                <w:rStyle w:val="fontstyle01"/>
                <w:rFonts w:asciiTheme="minorHAnsi" w:hAnsiTheme="minorHAnsi"/>
                <w:i/>
                <w:color w:val="0070C0"/>
              </w:rPr>
            </w:pPr>
            <w:r>
              <w:rPr>
                <w:rStyle w:val="fontstyle01"/>
                <w:rFonts w:asciiTheme="minorHAnsi" w:hAnsiTheme="minorHAnsi"/>
                <w:i/>
                <w:color w:val="0070C0"/>
              </w:rPr>
              <w:t>Аналітична хімія</w:t>
            </w:r>
          </w:p>
        </w:tc>
        <w:tc>
          <w:tcPr>
            <w:tcW w:w="8298" w:type="dxa"/>
            <w:vAlign w:val="center"/>
          </w:tcPr>
          <w:p w14:paraId="33153F13" w14:textId="77777777" w:rsidR="004276B7" w:rsidRDefault="004276B7" w:rsidP="004276B7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Базові знання з аналітичної хімії. </w:t>
            </w:r>
            <w:proofErr w:type="spellStart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Пробопідготовка</w:t>
            </w:r>
            <w:proofErr w:type="spellEnd"/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, титрометричний, гравіметричний та інші види аналізів.</w:t>
            </w:r>
          </w:p>
        </w:tc>
      </w:tr>
      <w:tr w:rsidR="00D1413A" w:rsidRPr="009C7B7B" w14:paraId="4EDF6D61" w14:textId="77777777" w:rsidTr="009C7B7B">
        <w:tc>
          <w:tcPr>
            <w:tcW w:w="1908" w:type="dxa"/>
            <w:vAlign w:val="center"/>
          </w:tcPr>
          <w:p w14:paraId="10C24877" w14:textId="77777777" w:rsidR="00D1413A" w:rsidRDefault="00D1413A" w:rsidP="009374DB">
            <w:pPr>
              <w:jc w:val="both"/>
              <w:rPr>
                <w:rStyle w:val="fontstyle01"/>
                <w:rFonts w:asciiTheme="minorHAnsi" w:hAnsiTheme="minorHAnsi"/>
                <w:i/>
                <w:color w:val="0070C0"/>
              </w:rPr>
            </w:pPr>
            <w:r>
              <w:rPr>
                <w:rStyle w:val="fontstyle01"/>
                <w:rFonts w:asciiTheme="minorHAnsi" w:hAnsiTheme="minorHAnsi"/>
                <w:i/>
                <w:color w:val="0070C0"/>
              </w:rPr>
              <w:t xml:space="preserve">Методи ідентифікації органічних </w:t>
            </w:r>
            <w:proofErr w:type="spellStart"/>
            <w:r>
              <w:rPr>
                <w:rStyle w:val="fontstyle01"/>
                <w:rFonts w:asciiTheme="minorHAnsi" w:hAnsiTheme="minorHAnsi"/>
                <w:i/>
                <w:color w:val="0070C0"/>
              </w:rPr>
              <w:t>сполук</w:t>
            </w:r>
            <w:proofErr w:type="spellEnd"/>
          </w:p>
        </w:tc>
        <w:tc>
          <w:tcPr>
            <w:tcW w:w="8298" w:type="dxa"/>
            <w:vAlign w:val="center"/>
          </w:tcPr>
          <w:p w14:paraId="0862BC53" w14:textId="77777777" w:rsidR="00D1413A" w:rsidRDefault="00D1413A" w:rsidP="004276B7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Рідинна та газова хроматографія, ІЧ спектроскопія, спектроскопія ЯМР, фотоелектронна спектроскопія </w:t>
            </w:r>
          </w:p>
        </w:tc>
      </w:tr>
      <w:tr w:rsidR="00D1413A" w:rsidRPr="009C7B7B" w14:paraId="1A81CBBD" w14:textId="77777777" w:rsidTr="009C7B7B">
        <w:tc>
          <w:tcPr>
            <w:tcW w:w="1908" w:type="dxa"/>
            <w:vAlign w:val="center"/>
          </w:tcPr>
          <w:p w14:paraId="6C74090A" w14:textId="77777777" w:rsidR="00D1413A" w:rsidRDefault="00D1413A" w:rsidP="009374DB">
            <w:pPr>
              <w:jc w:val="both"/>
              <w:rPr>
                <w:rStyle w:val="fontstyle01"/>
                <w:rFonts w:asciiTheme="minorHAnsi" w:hAnsiTheme="minorHAnsi"/>
                <w:i/>
                <w:color w:val="0070C0"/>
              </w:rPr>
            </w:pPr>
            <w:r>
              <w:rPr>
                <w:rStyle w:val="fontstyle01"/>
                <w:rFonts w:asciiTheme="minorHAnsi" w:hAnsiTheme="minorHAnsi"/>
                <w:i/>
                <w:color w:val="0070C0"/>
              </w:rPr>
              <w:t xml:space="preserve">Загальна хімічна технологія </w:t>
            </w:r>
          </w:p>
        </w:tc>
        <w:tc>
          <w:tcPr>
            <w:tcW w:w="8298" w:type="dxa"/>
            <w:vAlign w:val="center"/>
          </w:tcPr>
          <w:p w14:paraId="3A8BA691" w14:textId="77777777" w:rsidR="00D1413A" w:rsidRDefault="00D1413A" w:rsidP="00D1413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Базові знання з технології переробки речовин</w:t>
            </w:r>
          </w:p>
        </w:tc>
      </w:tr>
      <w:tr w:rsidR="00A57E19" w:rsidRPr="009C7B7B" w14:paraId="4BDA8A8A" w14:textId="77777777" w:rsidTr="009C7B7B">
        <w:tc>
          <w:tcPr>
            <w:tcW w:w="1908" w:type="dxa"/>
            <w:vAlign w:val="center"/>
          </w:tcPr>
          <w:p w14:paraId="0071DAF2" w14:textId="77777777" w:rsidR="00A57E19" w:rsidRDefault="00A57E19" w:rsidP="009374DB">
            <w:pPr>
              <w:jc w:val="both"/>
              <w:rPr>
                <w:rStyle w:val="fontstyle01"/>
                <w:rFonts w:asciiTheme="minorHAnsi" w:hAnsiTheme="minorHAnsi"/>
                <w:i/>
                <w:color w:val="0070C0"/>
              </w:rPr>
            </w:pPr>
            <w:r>
              <w:rPr>
                <w:rStyle w:val="fontstyle01"/>
                <w:rFonts w:asciiTheme="minorHAnsi" w:hAnsiTheme="minorHAnsi"/>
                <w:i/>
                <w:color w:val="0070C0"/>
              </w:rPr>
              <w:lastRenderedPageBreak/>
              <w:t>Процеси та апарати хімічних виробництв</w:t>
            </w:r>
          </w:p>
        </w:tc>
        <w:tc>
          <w:tcPr>
            <w:tcW w:w="8298" w:type="dxa"/>
            <w:vAlign w:val="center"/>
          </w:tcPr>
          <w:p w14:paraId="2AE91BC1" w14:textId="77777777" w:rsidR="00A57E19" w:rsidRDefault="00A57E19" w:rsidP="00A57E19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Базові знання з конструктивних особливостей апаратів та їх використання при складанні технологічної схеми виробництва</w:t>
            </w:r>
          </w:p>
        </w:tc>
      </w:tr>
    </w:tbl>
    <w:p w14:paraId="1A01A3CB" w14:textId="77777777" w:rsidR="008E5C5E" w:rsidRDefault="008E5C5E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4BF561D6" w14:textId="77777777" w:rsidR="007344D8" w:rsidRPr="007344D8" w:rsidRDefault="007344D8" w:rsidP="007344D8">
      <w:pPr>
        <w:spacing w:line="240" w:lineRule="auto"/>
        <w:ind w:firstLine="397"/>
        <w:jc w:val="both"/>
        <w:rPr>
          <w:rFonts w:asciiTheme="minorHAnsi" w:eastAsia="Times New Roman" w:hAnsiTheme="minorHAnsi"/>
          <w:i/>
          <w:color w:val="0070C0"/>
          <w:sz w:val="24"/>
          <w:szCs w:val="24"/>
          <w:lang w:eastAsia="uk-UA"/>
        </w:rPr>
      </w:pPr>
      <w:r w:rsidRPr="00E55AD0">
        <w:rPr>
          <w:rFonts w:asciiTheme="minorHAnsi" w:hAnsiTheme="minorHAnsi"/>
          <w:i/>
          <w:color w:val="0070C0"/>
          <w:sz w:val="24"/>
          <w:szCs w:val="24"/>
        </w:rPr>
        <w:t>Дисциплін</w:t>
      </w:r>
      <w:r>
        <w:rPr>
          <w:rFonts w:asciiTheme="minorHAnsi" w:hAnsiTheme="minorHAnsi"/>
          <w:i/>
          <w:color w:val="0070C0"/>
          <w:sz w:val="24"/>
          <w:szCs w:val="24"/>
        </w:rPr>
        <w:t>и</w:t>
      </w:r>
      <w:r w:rsidRPr="00E55AD0">
        <w:rPr>
          <w:rFonts w:asciiTheme="minorHAnsi" w:hAnsiTheme="minorHAnsi"/>
          <w:i/>
          <w:color w:val="0070C0"/>
          <w:sz w:val="24"/>
          <w:szCs w:val="24"/>
        </w:rPr>
        <w:t xml:space="preserve">, які </w:t>
      </w:r>
      <w:r w:rsidR="004E7382">
        <w:rPr>
          <w:rFonts w:asciiTheme="minorHAnsi" w:hAnsiTheme="minorHAnsi"/>
          <w:i/>
          <w:color w:val="0070C0"/>
          <w:sz w:val="24"/>
          <w:szCs w:val="24"/>
        </w:rPr>
        <w:t>вивчаються при отриманні звання бакалавр</w:t>
      </w:r>
      <w:r w:rsidRPr="00E55AD0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4E7382">
        <w:rPr>
          <w:rFonts w:asciiTheme="minorHAnsi" w:hAnsiTheme="minorHAnsi"/>
          <w:i/>
          <w:color w:val="0070C0"/>
          <w:sz w:val="24"/>
          <w:szCs w:val="24"/>
        </w:rPr>
        <w:t xml:space="preserve">зі спеціальності </w:t>
      </w:r>
      <w:r w:rsidR="004E7382" w:rsidRPr="004E7382">
        <w:rPr>
          <w:rFonts w:asciiTheme="minorHAnsi" w:hAnsiTheme="minorHAnsi"/>
          <w:i/>
          <w:color w:val="0070C0"/>
          <w:sz w:val="24"/>
          <w:szCs w:val="24"/>
        </w:rPr>
        <w:t>161 «Хімічні технології та інженерія».</w:t>
      </w:r>
    </w:p>
    <w:p w14:paraId="1FB72656" w14:textId="77777777" w:rsidR="00AA6B23" w:rsidRPr="004472C0" w:rsidRDefault="00AA6B23" w:rsidP="00AA6B23">
      <w:pPr>
        <w:pStyle w:val="1"/>
        <w:spacing w:line="240" w:lineRule="auto"/>
      </w:pPr>
      <w:r w:rsidRPr="004472C0">
        <w:t xml:space="preserve">Зміст </w:t>
      </w:r>
      <w:r>
        <w:t xml:space="preserve">навчальної </w:t>
      </w:r>
      <w:r w:rsidRPr="004472C0">
        <w:t>дисципліни</w:t>
      </w:r>
      <w:r>
        <w:t xml:space="preserve"> </w:t>
      </w:r>
    </w:p>
    <w:p w14:paraId="504671AE" w14:textId="77777777" w:rsidR="001260C1" w:rsidRPr="001260C1" w:rsidRDefault="006030F1" w:rsidP="00B95415">
      <w:pPr>
        <w:ind w:firstLine="567"/>
        <w:jc w:val="center"/>
        <w:rPr>
          <w:rFonts w:asciiTheme="minorHAnsi" w:hAnsiTheme="minorHAnsi"/>
          <w:i/>
          <w:color w:val="0070C0"/>
          <w:sz w:val="24"/>
          <w:szCs w:val="24"/>
        </w:rPr>
      </w:pPr>
      <w:r w:rsidRPr="00EA6527">
        <w:rPr>
          <w:rFonts w:asciiTheme="minorHAnsi" w:hAnsiTheme="minorHAnsi"/>
          <w:i/>
          <w:color w:val="0070C0"/>
          <w:sz w:val="24"/>
          <w:szCs w:val="24"/>
        </w:rPr>
        <w:t>Тема</w:t>
      </w:r>
      <w:r>
        <w:rPr>
          <w:rFonts w:asciiTheme="minorHAnsi" w:hAnsiTheme="minorHAnsi"/>
          <w:bCs/>
          <w:i/>
          <w:color w:val="0070C0"/>
          <w:sz w:val="24"/>
          <w:szCs w:val="24"/>
        </w:rPr>
        <w:t xml:space="preserve"> 1</w:t>
      </w:r>
      <w:r w:rsidRPr="00EA6527">
        <w:rPr>
          <w:rFonts w:asciiTheme="minorHAnsi" w:hAnsiTheme="minorHAnsi"/>
          <w:bCs/>
          <w:i/>
          <w:color w:val="0070C0"/>
          <w:sz w:val="24"/>
          <w:szCs w:val="24"/>
        </w:rPr>
        <w:t xml:space="preserve">. </w:t>
      </w:r>
      <w:r w:rsidR="001260C1" w:rsidRPr="001260C1">
        <w:rPr>
          <w:rFonts w:asciiTheme="minorHAnsi" w:hAnsiTheme="minorHAnsi"/>
          <w:i/>
          <w:color w:val="0070C0"/>
          <w:sz w:val="24"/>
          <w:szCs w:val="24"/>
        </w:rPr>
        <w:t xml:space="preserve">Кінетика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простих та складних </w:t>
      </w:r>
      <w:r w:rsidR="001260C1" w:rsidRPr="001260C1">
        <w:rPr>
          <w:rFonts w:asciiTheme="minorHAnsi" w:hAnsiTheme="minorHAnsi"/>
          <w:i/>
          <w:color w:val="0070C0"/>
          <w:sz w:val="24"/>
          <w:szCs w:val="24"/>
        </w:rPr>
        <w:t>органічних реакцій</w:t>
      </w:r>
      <w:r w:rsidR="003109C1">
        <w:rPr>
          <w:rFonts w:asciiTheme="minorHAnsi" w:hAnsiTheme="minorHAnsi"/>
          <w:i/>
          <w:color w:val="0070C0"/>
          <w:sz w:val="24"/>
          <w:szCs w:val="24"/>
        </w:rPr>
        <w:t>. Методи отримання кінетичних кривих.</w:t>
      </w:r>
    </w:p>
    <w:p w14:paraId="39840225" w14:textId="77777777" w:rsidR="003109C1" w:rsidRPr="000A399F" w:rsidRDefault="0005264C" w:rsidP="000A399F">
      <w:pPr>
        <w:autoSpaceDE w:val="0"/>
        <w:autoSpaceDN w:val="0"/>
        <w:adjustRightInd w:val="0"/>
        <w:ind w:left="567" w:firstLine="708"/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</w:pPr>
      <w:r w:rsidRPr="000A399F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Хімічна кінетика, пряма та зворотна задача хімічної кінетики. Основні поняття та формули.</w:t>
      </w:r>
      <w:r w:rsidR="003109C1" w:rsidRPr="000A399F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 xml:space="preserve"> Експериментальні методи отримання кінетичних кривих. Кінетика простих хімічних реакцій. Методи визначення порядків хімічних реакцій. </w:t>
      </w:r>
      <w:r w:rsidR="000A399F" w:rsidRPr="000A399F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Кінетика складних хімічних реакцій.</w:t>
      </w:r>
    </w:p>
    <w:p w14:paraId="1853086E" w14:textId="77777777" w:rsidR="00456AFC" w:rsidRPr="000A399F" w:rsidRDefault="00456AFC" w:rsidP="006441C8">
      <w:pPr>
        <w:ind w:left="567" w:firstLine="426"/>
        <w:jc w:val="both"/>
        <w:rPr>
          <w:rFonts w:asciiTheme="minorHAnsi" w:hAnsiTheme="minorHAnsi"/>
          <w:i/>
          <w:color w:val="548DD4" w:themeColor="text2" w:themeTint="99"/>
          <w:sz w:val="24"/>
          <w:szCs w:val="24"/>
        </w:rPr>
      </w:pPr>
    </w:p>
    <w:p w14:paraId="44772646" w14:textId="77777777" w:rsidR="0003683B" w:rsidRDefault="00456AFC" w:rsidP="00C1441C">
      <w:pPr>
        <w:spacing w:before="120"/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EA6527">
        <w:rPr>
          <w:rFonts w:asciiTheme="minorHAnsi" w:hAnsiTheme="minorHAnsi"/>
          <w:i/>
          <w:color w:val="0070C0"/>
          <w:sz w:val="24"/>
          <w:szCs w:val="24"/>
        </w:rPr>
        <w:t>Тема</w:t>
      </w:r>
      <w:r w:rsidRPr="00EA6527">
        <w:rPr>
          <w:rFonts w:asciiTheme="minorHAnsi" w:hAnsiTheme="minorHAnsi"/>
          <w:bCs/>
          <w:i/>
          <w:color w:val="0070C0"/>
          <w:sz w:val="24"/>
          <w:szCs w:val="24"/>
        </w:rPr>
        <w:t xml:space="preserve"> </w:t>
      </w:r>
      <w:r w:rsidR="0003683B">
        <w:rPr>
          <w:rFonts w:asciiTheme="minorHAnsi" w:hAnsiTheme="minorHAnsi"/>
          <w:bCs/>
          <w:i/>
          <w:color w:val="0070C0"/>
          <w:sz w:val="24"/>
          <w:szCs w:val="24"/>
        </w:rPr>
        <w:t>2</w:t>
      </w:r>
      <w:r w:rsidRPr="00EA6527">
        <w:rPr>
          <w:rFonts w:asciiTheme="minorHAnsi" w:hAnsiTheme="minorHAnsi"/>
          <w:bCs/>
          <w:i/>
          <w:color w:val="0070C0"/>
          <w:sz w:val="24"/>
          <w:szCs w:val="24"/>
        </w:rPr>
        <w:t xml:space="preserve">. </w:t>
      </w:r>
      <w:r w:rsidR="0003683B" w:rsidRPr="0003683B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Вплив температури на швидкість хімічної реакції</w:t>
      </w:r>
      <w:r w:rsidR="0003683B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.</w:t>
      </w:r>
    </w:p>
    <w:p w14:paraId="2A041BC1" w14:textId="77777777" w:rsidR="0003683B" w:rsidRDefault="0003683B" w:rsidP="0003683B">
      <w:pPr>
        <w:autoSpaceDE w:val="0"/>
        <w:autoSpaceDN w:val="0"/>
        <w:adjustRightInd w:val="0"/>
        <w:ind w:left="567" w:firstLine="708"/>
        <w:jc w:val="both"/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</w:pPr>
      <w:r w:rsidRPr="0003683B"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  <w:t xml:space="preserve">Допущення прийняті </w:t>
      </w:r>
      <w:proofErr w:type="spellStart"/>
      <w:r w:rsidRPr="0003683B"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  <w:t>Арреніусом</w:t>
      </w:r>
      <w:proofErr w:type="spellEnd"/>
      <w:r w:rsidRPr="0003683B"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  <w:t xml:space="preserve"> при виводі рівняння. Рівняння </w:t>
      </w:r>
      <w:proofErr w:type="spellStart"/>
      <w:r w:rsidRPr="0003683B"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  <w:t>Арреніуса</w:t>
      </w:r>
      <w:proofErr w:type="spellEnd"/>
      <w:r w:rsidRPr="0003683B"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  <w:t xml:space="preserve">. Види </w:t>
      </w:r>
      <w:proofErr w:type="spellStart"/>
      <w:r w:rsidRPr="0003683B"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  <w:t>Арреніусовських</w:t>
      </w:r>
      <w:proofErr w:type="spellEnd"/>
      <w:r w:rsidRPr="0003683B"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  <w:t xml:space="preserve"> графіків. Від’ємний температурний коефіцієнт рівняння </w:t>
      </w:r>
      <w:proofErr w:type="spellStart"/>
      <w:r w:rsidRPr="0003683B"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  <w:t>Арреніуса</w:t>
      </w:r>
      <w:proofErr w:type="spellEnd"/>
      <w:r w:rsidRPr="0003683B"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  <w:t>.</w:t>
      </w:r>
    </w:p>
    <w:p w14:paraId="7AA98A29" w14:textId="77777777" w:rsidR="00C1441C" w:rsidRPr="0003683B" w:rsidRDefault="00C1441C" w:rsidP="0003683B">
      <w:pPr>
        <w:autoSpaceDE w:val="0"/>
        <w:autoSpaceDN w:val="0"/>
        <w:adjustRightInd w:val="0"/>
        <w:ind w:left="567" w:firstLine="708"/>
        <w:jc w:val="both"/>
        <w:rPr>
          <w:rFonts w:asciiTheme="minorHAnsi" w:eastAsia="TimesNewRomanPSMT" w:hAnsiTheme="minorHAnsi" w:cstheme="minorHAnsi"/>
          <w:i/>
          <w:color w:val="548DD4" w:themeColor="text2" w:themeTint="99"/>
          <w:sz w:val="24"/>
        </w:rPr>
      </w:pPr>
    </w:p>
    <w:p w14:paraId="552638EF" w14:textId="77777777" w:rsidR="00A703D5" w:rsidRPr="00C219F1" w:rsidRDefault="00456AFC" w:rsidP="00C219F1">
      <w:pPr>
        <w:spacing w:before="120"/>
        <w:ind w:firstLine="1985"/>
        <w:jc w:val="center"/>
        <w:rPr>
          <w:rFonts w:asciiTheme="minorHAnsi" w:hAnsiTheme="minorHAnsi" w:cstheme="minorHAnsi"/>
          <w:bCs/>
          <w:i/>
          <w:color w:val="0070C0"/>
          <w:sz w:val="24"/>
          <w:szCs w:val="24"/>
        </w:rPr>
      </w:pPr>
      <w:r w:rsidRPr="00C219F1">
        <w:rPr>
          <w:rFonts w:asciiTheme="minorHAnsi" w:hAnsiTheme="minorHAnsi" w:cstheme="minorHAnsi"/>
          <w:bCs/>
          <w:i/>
          <w:color w:val="0070C0"/>
          <w:sz w:val="24"/>
          <w:szCs w:val="24"/>
        </w:rPr>
        <w:t xml:space="preserve">Тема </w:t>
      </w:r>
      <w:r w:rsidR="00C1441C" w:rsidRPr="00C219F1">
        <w:rPr>
          <w:rFonts w:asciiTheme="minorHAnsi" w:hAnsiTheme="minorHAnsi" w:cstheme="minorHAnsi"/>
          <w:bCs/>
          <w:i/>
          <w:color w:val="0070C0"/>
          <w:sz w:val="24"/>
          <w:szCs w:val="24"/>
        </w:rPr>
        <w:t>3</w:t>
      </w:r>
      <w:r w:rsidRPr="00C219F1">
        <w:rPr>
          <w:rFonts w:asciiTheme="minorHAnsi" w:hAnsiTheme="minorHAnsi" w:cstheme="minorHAnsi"/>
          <w:bCs/>
          <w:i/>
          <w:color w:val="0070C0"/>
          <w:sz w:val="24"/>
          <w:szCs w:val="24"/>
        </w:rPr>
        <w:t>.</w:t>
      </w:r>
      <w:r w:rsidR="00A703D5" w:rsidRPr="00C219F1">
        <w:rPr>
          <w:rFonts w:asciiTheme="minorHAnsi" w:hAnsiTheme="minorHAnsi" w:cstheme="minorHAnsi"/>
          <w:bCs/>
          <w:i/>
          <w:color w:val="000000"/>
        </w:rPr>
        <w:t xml:space="preserve"> </w:t>
      </w:r>
      <w:r w:rsidR="00C1441C" w:rsidRPr="00C219F1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 xml:space="preserve">Теорії </w:t>
      </w:r>
      <w:proofErr w:type="spellStart"/>
      <w:r w:rsidR="00C1441C" w:rsidRPr="00C219F1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газофазних</w:t>
      </w:r>
      <w:proofErr w:type="spellEnd"/>
      <w:r w:rsidR="00C1441C" w:rsidRPr="00C219F1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 xml:space="preserve"> реакцій.</w:t>
      </w:r>
    </w:p>
    <w:p w14:paraId="36631459" w14:textId="77777777" w:rsidR="00C1441C" w:rsidRPr="00C219F1" w:rsidRDefault="00C1441C" w:rsidP="00C219F1">
      <w:pPr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theme="minorHAnsi"/>
          <w:i/>
          <w:color w:val="4F81BD" w:themeColor="accent1"/>
          <w:sz w:val="24"/>
          <w:szCs w:val="24"/>
        </w:rPr>
      </w:pPr>
      <w:r w:rsidRPr="00C219F1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 xml:space="preserve">Теорія активних зіткнень. Теорія активованого комплексу. Кінетичний ізотопний ефект. Термодинамічні (активаційні) параметри АК. </w:t>
      </w:r>
      <w:r w:rsidRPr="00C219F1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>Порівня</w:t>
      </w:r>
      <w:r w:rsidR="00B95415" w:rsidRPr="00C219F1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>ння</w:t>
      </w:r>
      <w:r w:rsidRPr="00C219F1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 xml:space="preserve"> рівняння </w:t>
      </w:r>
      <w:proofErr w:type="spellStart"/>
      <w:r w:rsidRPr="00C219F1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>Арреніуса</w:t>
      </w:r>
      <w:proofErr w:type="spellEnd"/>
      <w:r w:rsidRPr="00C219F1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>, ТАЗ і ТАК</w:t>
      </w:r>
      <w:r w:rsidRPr="00C219F1">
        <w:rPr>
          <w:rFonts w:asciiTheme="minorHAnsi" w:hAnsiTheme="minorHAnsi" w:cstheme="minorHAnsi"/>
          <w:i/>
          <w:color w:val="4F81BD" w:themeColor="accent1"/>
          <w:sz w:val="24"/>
          <w:szCs w:val="24"/>
        </w:rPr>
        <w:t>.</w:t>
      </w:r>
    </w:p>
    <w:p w14:paraId="121066E9" w14:textId="77777777" w:rsidR="00C1441C" w:rsidRDefault="00C1441C" w:rsidP="00C1441C">
      <w:pPr>
        <w:spacing w:before="120"/>
        <w:rPr>
          <w:b/>
          <w:sz w:val="24"/>
          <w:szCs w:val="24"/>
          <w:shd w:val="clear" w:color="auto" w:fill="FFFFFF"/>
        </w:rPr>
      </w:pPr>
    </w:p>
    <w:p w14:paraId="1A48C48D" w14:textId="77777777" w:rsidR="00C219F1" w:rsidRDefault="00C219F1" w:rsidP="00C219F1">
      <w:pPr>
        <w:spacing w:before="120"/>
        <w:jc w:val="center"/>
        <w:rPr>
          <w:b/>
          <w:color w:val="548DD4" w:themeColor="text2" w:themeTint="99"/>
          <w:sz w:val="24"/>
          <w:szCs w:val="24"/>
          <w:shd w:val="clear" w:color="auto" w:fill="FFFFFF"/>
        </w:rPr>
      </w:pPr>
      <w:r w:rsidRPr="00EA6527">
        <w:rPr>
          <w:rFonts w:asciiTheme="minorHAnsi" w:hAnsiTheme="minorHAnsi"/>
          <w:bCs/>
          <w:i/>
          <w:color w:val="0070C0"/>
          <w:sz w:val="24"/>
          <w:szCs w:val="24"/>
        </w:rPr>
        <w:t xml:space="preserve">Тема </w:t>
      </w:r>
      <w:r>
        <w:rPr>
          <w:rFonts w:asciiTheme="minorHAnsi" w:hAnsiTheme="minorHAnsi"/>
          <w:bCs/>
          <w:i/>
          <w:color w:val="0070C0"/>
          <w:sz w:val="24"/>
          <w:szCs w:val="24"/>
        </w:rPr>
        <w:t>4</w:t>
      </w:r>
      <w:r w:rsidRPr="00EA6527">
        <w:rPr>
          <w:rFonts w:asciiTheme="minorHAnsi" w:hAnsiTheme="minorHAnsi"/>
          <w:bCs/>
          <w:i/>
          <w:color w:val="0070C0"/>
          <w:sz w:val="24"/>
          <w:szCs w:val="24"/>
        </w:rPr>
        <w:t>.</w:t>
      </w:r>
      <w:r>
        <w:rPr>
          <w:sz w:val="24"/>
          <w:szCs w:val="24"/>
          <w:shd w:val="clear" w:color="auto" w:fill="FFFFFF"/>
        </w:rPr>
        <w:t xml:space="preserve"> </w:t>
      </w:r>
      <w:r w:rsidRPr="00C219F1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Реакції в розчинах</w:t>
      </w:r>
      <w:r w:rsidRPr="00C219F1">
        <w:rPr>
          <w:b/>
          <w:color w:val="548DD4" w:themeColor="text2" w:themeTint="99"/>
          <w:sz w:val="24"/>
          <w:szCs w:val="24"/>
          <w:shd w:val="clear" w:color="auto" w:fill="FFFFFF"/>
        </w:rPr>
        <w:t>.</w:t>
      </w:r>
    </w:p>
    <w:p w14:paraId="74A908C5" w14:textId="77777777" w:rsidR="003C05CC" w:rsidRPr="003C05CC" w:rsidRDefault="003C05CC" w:rsidP="003C05CC">
      <w:pPr>
        <w:autoSpaceDE w:val="0"/>
        <w:autoSpaceDN w:val="0"/>
        <w:adjustRightInd w:val="0"/>
        <w:ind w:left="708" w:firstLine="708"/>
        <w:jc w:val="both"/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</w:pPr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 xml:space="preserve">Особливості протікання реакцій в розчинах, порівняно з газовою фазою. Клітинний ефект </w:t>
      </w:r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 xml:space="preserve">Франка-Рабиновича. </w:t>
      </w:r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ТАЗ в розчинах, рівняння Мелвіна-</w:t>
      </w:r>
      <w:proofErr w:type="spellStart"/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Фьюза</w:t>
      </w:r>
      <w:proofErr w:type="spellEnd"/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 xml:space="preserve">. Класифікація хімічних реакцій за </w:t>
      </w:r>
      <w:proofErr w:type="spellStart"/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Перріном</w:t>
      </w:r>
      <w:proofErr w:type="spellEnd"/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 xml:space="preserve">. (Швидкі, нормальні та повільні). </w:t>
      </w:r>
      <w:r w:rsidRPr="003C05CC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19"/>
        </w:rPr>
        <w:t xml:space="preserve">Рівняння </w:t>
      </w:r>
      <w:proofErr w:type="spellStart"/>
      <w:r w:rsidRPr="003C05CC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19"/>
        </w:rPr>
        <w:t>Бренстеда</w:t>
      </w:r>
      <w:proofErr w:type="spellEnd"/>
      <w:r w:rsidRPr="003C05CC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19"/>
        </w:rPr>
        <w:t xml:space="preserve"> </w:t>
      </w:r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19"/>
        </w:rPr>
        <w:t xml:space="preserve">— </w:t>
      </w:r>
      <w:proofErr w:type="spellStart"/>
      <w:r w:rsidRPr="003C05CC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19"/>
        </w:rPr>
        <w:t>Бьеррума</w:t>
      </w:r>
      <w:proofErr w:type="spellEnd"/>
      <w:r w:rsidRPr="003C05CC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19"/>
        </w:rPr>
        <w:t xml:space="preserve">. </w:t>
      </w:r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 xml:space="preserve">Вплив іонної сили розчину на швидкість реакції. Сольові ефекти. Первинний та вторинний сольові ефекти. Рівняння взаємодії між двома іонами. Теорія </w:t>
      </w:r>
      <w:proofErr w:type="spellStart"/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Дебая-Хюкеля</w:t>
      </w:r>
      <w:proofErr w:type="spellEnd"/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 xml:space="preserve">. Рівняння </w:t>
      </w:r>
      <w:proofErr w:type="spellStart"/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>Кірквуда</w:t>
      </w:r>
      <w:proofErr w:type="spellEnd"/>
      <w:r w:rsidRPr="003C05CC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shd w:val="clear" w:color="auto" w:fill="FFFFFF"/>
        </w:rPr>
        <w:t xml:space="preserve"> (взаємодія диполь-диполь). Рівняння взаємодії між іоном і нейтральною молекулою. Види кореляційних рівнянь з використанням діелектричної сталої.</w:t>
      </w:r>
    </w:p>
    <w:p w14:paraId="13C26C93" w14:textId="77777777" w:rsidR="003C05CC" w:rsidRDefault="003C05CC" w:rsidP="00C219F1">
      <w:pPr>
        <w:spacing w:before="120"/>
        <w:jc w:val="center"/>
        <w:rPr>
          <w:b/>
          <w:sz w:val="24"/>
          <w:szCs w:val="24"/>
          <w:shd w:val="clear" w:color="auto" w:fill="FFFFFF"/>
        </w:rPr>
      </w:pPr>
    </w:p>
    <w:p w14:paraId="24CBF262" w14:textId="77777777" w:rsidR="00C1441C" w:rsidRDefault="00C1441C" w:rsidP="00E13BCA">
      <w:pPr>
        <w:spacing w:before="120"/>
        <w:ind w:left="1418" w:firstLine="709"/>
        <w:rPr>
          <w:b/>
          <w:sz w:val="24"/>
          <w:szCs w:val="24"/>
          <w:shd w:val="clear" w:color="auto" w:fill="FFFFFF"/>
        </w:rPr>
      </w:pPr>
    </w:p>
    <w:p w14:paraId="3F1E6F2C" w14:textId="77777777" w:rsidR="00456AFC" w:rsidRPr="00EA6527" w:rsidRDefault="005E4737" w:rsidP="00E13BCA">
      <w:pPr>
        <w:spacing w:before="120"/>
        <w:ind w:left="1418" w:firstLine="709"/>
        <w:rPr>
          <w:rFonts w:asciiTheme="minorHAnsi" w:hAnsiTheme="minorHAnsi"/>
          <w:bCs/>
          <w:i/>
          <w:color w:val="0070C0"/>
          <w:sz w:val="24"/>
          <w:szCs w:val="24"/>
        </w:rPr>
      </w:pPr>
      <w:r>
        <w:rPr>
          <w:rFonts w:asciiTheme="minorHAnsi" w:hAnsiTheme="minorHAnsi"/>
          <w:bCs/>
          <w:i/>
          <w:color w:val="0070C0"/>
          <w:sz w:val="24"/>
          <w:szCs w:val="24"/>
        </w:rPr>
        <w:t>Тема 5</w:t>
      </w:r>
      <w:r w:rsidR="00456AFC" w:rsidRPr="00EA6527">
        <w:rPr>
          <w:rFonts w:asciiTheme="minorHAnsi" w:hAnsiTheme="minorHAnsi"/>
          <w:bCs/>
          <w:i/>
          <w:color w:val="0070C0"/>
          <w:sz w:val="24"/>
          <w:szCs w:val="24"/>
        </w:rPr>
        <w:t>.</w:t>
      </w:r>
      <w:r w:rsidR="00222704" w:rsidRPr="00222704">
        <w:rPr>
          <w:rFonts w:asciiTheme="minorHAnsi" w:hAnsiTheme="minorHAnsi"/>
          <w:bCs/>
          <w:i/>
          <w:color w:val="0070C0"/>
          <w:sz w:val="24"/>
          <w:szCs w:val="24"/>
        </w:rPr>
        <w:t xml:space="preserve"> Зв’язок між структурою і реакційною здатністю</w:t>
      </w:r>
    </w:p>
    <w:p w14:paraId="0D9BAF19" w14:textId="77777777" w:rsidR="00222704" w:rsidRPr="00222704" w:rsidRDefault="00222704" w:rsidP="00222704">
      <w:pPr>
        <w:ind w:firstLine="567"/>
        <w:jc w:val="center"/>
        <w:rPr>
          <w:rFonts w:asciiTheme="minorHAnsi" w:hAnsiTheme="minorHAnsi"/>
          <w:bCs/>
          <w:i/>
          <w:color w:val="0070C0"/>
          <w:sz w:val="24"/>
          <w:szCs w:val="24"/>
        </w:rPr>
      </w:pPr>
      <w:r w:rsidRPr="00222704">
        <w:rPr>
          <w:rFonts w:asciiTheme="minorHAnsi" w:hAnsiTheme="minorHAnsi"/>
          <w:bCs/>
          <w:i/>
          <w:color w:val="0070C0"/>
          <w:sz w:val="24"/>
          <w:szCs w:val="24"/>
        </w:rPr>
        <w:t>Принцип лінійності вільних енергій (</w:t>
      </w:r>
      <w:r w:rsidR="00FD070F">
        <w:rPr>
          <w:rFonts w:asciiTheme="minorHAnsi" w:hAnsiTheme="minorHAnsi"/>
          <w:bCs/>
          <w:i/>
          <w:color w:val="0070C0"/>
          <w:sz w:val="24"/>
          <w:szCs w:val="24"/>
        </w:rPr>
        <w:t>П</w:t>
      </w:r>
      <w:r w:rsidRPr="00222704">
        <w:rPr>
          <w:rFonts w:asciiTheme="minorHAnsi" w:hAnsiTheme="minorHAnsi"/>
          <w:bCs/>
          <w:i/>
          <w:color w:val="0070C0"/>
          <w:sz w:val="24"/>
          <w:szCs w:val="24"/>
        </w:rPr>
        <w:t>ЛВЕ).</w:t>
      </w:r>
    </w:p>
    <w:p w14:paraId="289909D5" w14:textId="77777777" w:rsidR="00456AFC" w:rsidRDefault="00222704" w:rsidP="00222704">
      <w:pPr>
        <w:ind w:left="567" w:firstLine="426"/>
        <w:jc w:val="both"/>
        <w:rPr>
          <w:rFonts w:asciiTheme="minorHAnsi" w:eastAsia="TimesNewRomanPSMT" w:hAnsiTheme="minorHAnsi" w:cstheme="minorHAnsi"/>
          <w:i/>
          <w:color w:val="548DD4" w:themeColor="text2" w:themeTint="99"/>
          <w:sz w:val="24"/>
          <w:szCs w:val="24"/>
        </w:rPr>
      </w:pPr>
      <w:r w:rsidRPr="00874CF5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>Рівняння</w:t>
      </w:r>
      <w:r w:rsidRPr="00874CF5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24"/>
        </w:rPr>
        <w:t xml:space="preserve"> лінійності вільних енергій. Рівняння </w:t>
      </w:r>
      <w:proofErr w:type="spellStart"/>
      <w:r w:rsidRPr="00874CF5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24"/>
        </w:rPr>
        <w:t>Гаммета</w:t>
      </w:r>
      <w:proofErr w:type="spellEnd"/>
      <w:r w:rsidRPr="00874CF5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24"/>
        </w:rPr>
        <w:t xml:space="preserve">. </w:t>
      </w:r>
      <w:r w:rsidR="00874CF5" w:rsidRPr="00874CF5">
        <w:rPr>
          <w:rFonts w:asciiTheme="minorHAnsi" w:eastAsia="TimesNewRomanPSMT" w:hAnsiTheme="minorHAnsi" w:cstheme="minorHAnsi"/>
          <w:i/>
          <w:color w:val="548DD4" w:themeColor="text2" w:themeTint="99"/>
          <w:sz w:val="24"/>
          <w:szCs w:val="24"/>
        </w:rPr>
        <w:t>рівняння Тафта.</w:t>
      </w:r>
      <w:r w:rsidR="00874CF5" w:rsidRPr="00874CF5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24"/>
        </w:rPr>
        <w:t xml:space="preserve"> </w:t>
      </w:r>
      <w:r w:rsidRPr="00874CF5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24"/>
        </w:rPr>
        <w:t xml:space="preserve">Константи замісників. </w:t>
      </w:r>
      <w:proofErr w:type="spellStart"/>
      <w:r w:rsidRPr="00874CF5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24"/>
        </w:rPr>
        <w:t>Багатопараметрові</w:t>
      </w:r>
      <w:proofErr w:type="spellEnd"/>
      <w:r w:rsidRPr="00874CF5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24"/>
        </w:rPr>
        <w:t xml:space="preserve"> кореляції </w:t>
      </w:r>
      <w:r w:rsidR="00FD070F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24"/>
        </w:rPr>
        <w:t>П</w:t>
      </w:r>
      <w:r w:rsidRPr="00874CF5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24"/>
        </w:rPr>
        <w:t>ЛВЕ.</w:t>
      </w:r>
      <w:r w:rsidR="00874CF5" w:rsidRPr="00874CF5">
        <w:rPr>
          <w:rFonts w:asciiTheme="minorHAnsi" w:hAnsiTheme="minorHAnsi" w:cstheme="minorHAnsi"/>
          <w:bCs/>
          <w:i/>
          <w:color w:val="548DD4" w:themeColor="text2" w:themeTint="99"/>
          <w:sz w:val="24"/>
          <w:szCs w:val="24"/>
        </w:rPr>
        <w:t xml:space="preserve"> </w:t>
      </w:r>
      <w:r w:rsidR="00874CF5" w:rsidRPr="00874CF5">
        <w:rPr>
          <w:rFonts w:asciiTheme="minorHAnsi" w:eastAsia="TimesNewRomanPSMT" w:hAnsiTheme="minorHAnsi" w:cstheme="minorHAnsi"/>
          <w:i/>
          <w:color w:val="548DD4" w:themeColor="text2" w:themeTint="99"/>
          <w:sz w:val="24"/>
          <w:szCs w:val="24"/>
        </w:rPr>
        <w:t xml:space="preserve">методологія </w:t>
      </w:r>
      <w:r w:rsidR="00874CF5" w:rsidRPr="00874CF5">
        <w:rPr>
          <w:rFonts w:asciiTheme="minorHAnsi" w:eastAsia="TimesNewRomanPSMT" w:hAnsiTheme="minorHAnsi" w:cstheme="minorHAnsi"/>
          <w:i/>
          <w:color w:val="548DD4" w:themeColor="text2" w:themeTint="99"/>
          <w:sz w:val="24"/>
          <w:szCs w:val="24"/>
          <w:lang w:val="en-US"/>
        </w:rPr>
        <w:t>QSAR</w:t>
      </w:r>
      <w:r w:rsidR="00874CF5" w:rsidRPr="00874CF5">
        <w:rPr>
          <w:rFonts w:asciiTheme="minorHAnsi" w:eastAsia="TimesNewRomanPSMT" w:hAnsiTheme="minorHAnsi" w:cstheme="minorHAnsi"/>
          <w:i/>
          <w:color w:val="548DD4" w:themeColor="text2" w:themeTint="99"/>
          <w:sz w:val="24"/>
          <w:szCs w:val="24"/>
        </w:rPr>
        <w:t>/</w:t>
      </w:r>
      <w:r w:rsidR="00874CF5" w:rsidRPr="00874CF5">
        <w:rPr>
          <w:rFonts w:asciiTheme="minorHAnsi" w:eastAsia="TimesNewRomanPSMT" w:hAnsiTheme="minorHAnsi" w:cstheme="minorHAnsi"/>
          <w:i/>
          <w:color w:val="548DD4" w:themeColor="text2" w:themeTint="99"/>
          <w:sz w:val="24"/>
          <w:szCs w:val="24"/>
          <w:lang w:val="en-US"/>
        </w:rPr>
        <w:t>QSPR</w:t>
      </w:r>
      <w:r w:rsidR="00874CF5" w:rsidRPr="00874CF5">
        <w:rPr>
          <w:rFonts w:asciiTheme="minorHAnsi" w:eastAsia="TimesNewRomanPSMT" w:hAnsiTheme="minorHAnsi" w:cstheme="minorHAnsi"/>
          <w:i/>
          <w:color w:val="548DD4" w:themeColor="text2" w:themeTint="99"/>
          <w:sz w:val="24"/>
          <w:szCs w:val="24"/>
        </w:rPr>
        <w:t>/</w:t>
      </w:r>
      <w:r w:rsidR="00874CF5" w:rsidRPr="00874CF5">
        <w:rPr>
          <w:rFonts w:asciiTheme="minorHAnsi" w:eastAsia="TimesNewRomanPSMT" w:hAnsiTheme="minorHAnsi" w:cstheme="minorHAnsi"/>
          <w:i/>
          <w:color w:val="548DD4" w:themeColor="text2" w:themeTint="99"/>
          <w:sz w:val="24"/>
          <w:szCs w:val="24"/>
          <w:lang w:val="en-US"/>
        </w:rPr>
        <w:t>QSRR</w:t>
      </w:r>
      <w:r w:rsidR="00FD070F">
        <w:rPr>
          <w:rFonts w:asciiTheme="minorHAnsi" w:eastAsia="TimesNewRomanPSMT" w:hAnsiTheme="minorHAnsi" w:cstheme="minorHAnsi"/>
          <w:i/>
          <w:color w:val="548DD4" w:themeColor="text2" w:themeTint="99"/>
          <w:sz w:val="24"/>
          <w:szCs w:val="24"/>
        </w:rPr>
        <w:t>.</w:t>
      </w:r>
    </w:p>
    <w:p w14:paraId="121AE941" w14:textId="77777777" w:rsidR="00FD070F" w:rsidRPr="00FD070F" w:rsidRDefault="00FD070F" w:rsidP="00222704">
      <w:pPr>
        <w:ind w:left="567" w:firstLine="426"/>
        <w:jc w:val="both"/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</w:pPr>
    </w:p>
    <w:p w14:paraId="2D7310EC" w14:textId="77777777" w:rsidR="00452807" w:rsidRDefault="00456AFC" w:rsidP="00452807">
      <w:pPr>
        <w:spacing w:before="120"/>
        <w:ind w:left="1418" w:firstLine="709"/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</w:pPr>
      <w:r w:rsidRPr="00EA6527">
        <w:rPr>
          <w:rFonts w:asciiTheme="minorHAnsi" w:hAnsiTheme="minorHAnsi"/>
          <w:bCs/>
          <w:i/>
          <w:color w:val="0070C0"/>
          <w:sz w:val="24"/>
          <w:szCs w:val="24"/>
        </w:rPr>
        <w:t xml:space="preserve">Тема 6. </w:t>
      </w:r>
      <w:r w:rsidR="006F5141" w:rsidRPr="0007486F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>Вплив каталізатора на швидкість хімічної реакції</w:t>
      </w:r>
      <w:r w:rsidR="006F5141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>.</w:t>
      </w:r>
    </w:p>
    <w:p w14:paraId="325CEAF4" w14:textId="77777777" w:rsidR="006F5141" w:rsidRDefault="006F5141" w:rsidP="00452807">
      <w:pPr>
        <w:spacing w:before="120"/>
        <w:ind w:left="1418" w:firstLine="709"/>
        <w:rPr>
          <w:b/>
          <w:sz w:val="24"/>
          <w:szCs w:val="24"/>
        </w:rPr>
      </w:pPr>
      <w:r w:rsidRPr="003A5907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>Гомогенний, гетерогенний та ферментативний</w:t>
      </w:r>
      <w:r w:rsidRPr="003A5907">
        <w:rPr>
          <w:color w:val="548DD4" w:themeColor="text2" w:themeTint="99"/>
          <w:sz w:val="24"/>
          <w:szCs w:val="24"/>
        </w:rPr>
        <w:t xml:space="preserve"> </w:t>
      </w:r>
      <w:r w:rsidRPr="003A5907"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>каталіз</w:t>
      </w:r>
      <w:r>
        <w:rPr>
          <w:rFonts w:asciiTheme="minorHAnsi" w:hAnsiTheme="minorHAnsi" w:cstheme="minorHAnsi"/>
          <w:i/>
          <w:color w:val="548DD4" w:themeColor="text2" w:themeTint="99"/>
          <w:sz w:val="24"/>
          <w:szCs w:val="24"/>
        </w:rPr>
        <w:t>.</w:t>
      </w:r>
      <w:r w:rsidRPr="003A5907">
        <w:rPr>
          <w:rFonts w:asciiTheme="minorHAnsi" w:hAnsiTheme="minorHAnsi" w:cstheme="minorHAnsi"/>
          <w:b/>
          <w:i/>
          <w:color w:val="548DD4" w:themeColor="text2" w:themeTint="99"/>
          <w:sz w:val="24"/>
          <w:szCs w:val="24"/>
        </w:rPr>
        <w:t xml:space="preserve">  </w:t>
      </w:r>
    </w:p>
    <w:p w14:paraId="31AE557A" w14:textId="77777777" w:rsidR="008B16FE" w:rsidRDefault="008B16FE" w:rsidP="006F5141">
      <w:pPr>
        <w:spacing w:before="120"/>
        <w:ind w:left="1418" w:firstLine="709"/>
      </w:pPr>
      <w:r w:rsidRPr="008B16FE">
        <w:lastRenderedPageBreak/>
        <w:t>Навчальні матеріали та ресурси</w:t>
      </w:r>
    </w:p>
    <w:p w14:paraId="08120410" w14:textId="77777777" w:rsidR="00A4302E" w:rsidRPr="007461CC" w:rsidRDefault="00A4302E" w:rsidP="0023695B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Навчальні матеріали, зазначені нижче, доступні у бібліотеці </w:t>
      </w:r>
      <w:r w:rsidR="007461CC">
        <w:rPr>
          <w:rFonts w:asciiTheme="minorHAnsi" w:hAnsiTheme="minorHAnsi"/>
          <w:i/>
          <w:color w:val="0070C0"/>
          <w:sz w:val="24"/>
          <w:szCs w:val="24"/>
        </w:rPr>
        <w:t>університету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та у бібліотеці кафедри</w:t>
      </w:r>
      <w:r w:rsidR="0026490D">
        <w:rPr>
          <w:rFonts w:asciiTheme="minorHAnsi" w:hAnsiTheme="minorHAnsi"/>
          <w:i/>
          <w:color w:val="0070C0"/>
          <w:sz w:val="24"/>
          <w:szCs w:val="24"/>
        </w:rPr>
        <w:t xml:space="preserve"> фізичної хімії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. Обов’язковою до вивчення є базова література, </w:t>
      </w:r>
      <w:r w:rsidR="007461CC">
        <w:rPr>
          <w:rFonts w:asciiTheme="minorHAnsi" w:hAnsiTheme="minorHAnsi"/>
          <w:i/>
          <w:color w:val="0070C0"/>
          <w:sz w:val="24"/>
          <w:szCs w:val="24"/>
        </w:rPr>
        <w:t>інші матеріали – факультативні. Розділи та теми, з якими студент має ознайомитись самостійно, викладач зазначає на лекційних та практичних заняттях.</w:t>
      </w:r>
    </w:p>
    <w:p w14:paraId="36328C04" w14:textId="77777777" w:rsidR="00B709E8" w:rsidRPr="00B709E8" w:rsidRDefault="00B709E8" w:rsidP="00B709E8">
      <w:pPr>
        <w:spacing w:after="120" w:line="240" w:lineRule="auto"/>
        <w:ind w:left="708"/>
        <w:jc w:val="both"/>
        <w:rPr>
          <w:rFonts w:asciiTheme="minorHAnsi" w:hAnsiTheme="minorHAnsi"/>
          <w:b/>
          <w:i/>
          <w:color w:val="0070C0"/>
          <w:sz w:val="24"/>
          <w:szCs w:val="24"/>
          <w:lang w:val="ru-RU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Базова:</w:t>
      </w:r>
    </w:p>
    <w:p w14:paraId="4C3243C1" w14:textId="77777777" w:rsidR="008E6C6B" w:rsidRDefault="008E6C6B" w:rsidP="008E6C6B">
      <w:pPr>
        <w:pStyle w:val="Default"/>
      </w:pPr>
    </w:p>
    <w:p w14:paraId="3F5E15D6" w14:textId="77777777" w:rsidR="008E6C6B" w:rsidRPr="008E6C6B" w:rsidRDefault="008E6C6B" w:rsidP="00100A11">
      <w:pPr>
        <w:pStyle w:val="a0"/>
        <w:numPr>
          <w:ilvl w:val="0"/>
          <w:numId w:val="35"/>
        </w:numPr>
        <w:spacing w:after="200" w:line="360" w:lineRule="auto"/>
        <w:jc w:val="both"/>
        <w:rPr>
          <w:rFonts w:asciiTheme="minorHAnsi" w:hAnsiTheme="minorHAnsi" w:cstheme="minorHAnsi"/>
          <w:i/>
          <w:color w:val="0070C0"/>
          <w:sz w:val="22"/>
        </w:rPr>
      </w:pPr>
      <w:r w:rsidRPr="008E6C6B">
        <w:rPr>
          <w:rFonts w:asciiTheme="minorHAnsi" w:hAnsiTheme="minorHAnsi" w:cstheme="minorHAnsi"/>
          <w:i/>
          <w:color w:val="0070C0"/>
          <w:sz w:val="24"/>
        </w:rPr>
        <w:t xml:space="preserve">«Кінетика і термодинаміка процесів основного органічного і нафтохімічного синтезу» Лабораторний практикум </w:t>
      </w:r>
      <w:r w:rsidRPr="008E6C6B">
        <w:rPr>
          <w:rFonts w:asciiTheme="minorHAnsi" w:hAnsiTheme="minorHAnsi" w:cstheme="minorHAnsi"/>
          <w:i/>
          <w:color w:val="0070C0"/>
          <w:sz w:val="24"/>
          <w:szCs w:val="26"/>
        </w:rPr>
        <w:t xml:space="preserve">[Електронний ресурс] : </w:t>
      </w:r>
      <w:proofErr w:type="spellStart"/>
      <w:r w:rsidRPr="008E6C6B">
        <w:rPr>
          <w:rFonts w:asciiTheme="minorHAnsi" w:hAnsiTheme="minorHAnsi" w:cstheme="minorHAnsi"/>
          <w:i/>
          <w:color w:val="0070C0"/>
          <w:sz w:val="24"/>
          <w:szCs w:val="26"/>
        </w:rPr>
        <w:t>навч</w:t>
      </w:r>
      <w:proofErr w:type="spellEnd"/>
      <w:r w:rsidRPr="008E6C6B">
        <w:rPr>
          <w:rFonts w:asciiTheme="minorHAnsi" w:hAnsiTheme="minorHAnsi" w:cstheme="minorHAnsi"/>
          <w:i/>
          <w:color w:val="0070C0"/>
          <w:sz w:val="24"/>
          <w:szCs w:val="26"/>
        </w:rPr>
        <w:t xml:space="preserve">. </w:t>
      </w:r>
      <w:proofErr w:type="spellStart"/>
      <w:r w:rsidRPr="008E6C6B">
        <w:rPr>
          <w:rFonts w:asciiTheme="minorHAnsi" w:hAnsiTheme="minorHAnsi" w:cstheme="minorHAnsi"/>
          <w:i/>
          <w:color w:val="0070C0"/>
          <w:sz w:val="24"/>
          <w:szCs w:val="26"/>
        </w:rPr>
        <w:t>посіб</w:t>
      </w:r>
      <w:proofErr w:type="spellEnd"/>
      <w:r w:rsidRPr="008E6C6B">
        <w:rPr>
          <w:rFonts w:asciiTheme="minorHAnsi" w:hAnsiTheme="minorHAnsi" w:cstheme="minorHAnsi"/>
          <w:i/>
          <w:color w:val="0070C0"/>
          <w:sz w:val="24"/>
          <w:szCs w:val="26"/>
        </w:rPr>
        <w:t xml:space="preserve">. для </w:t>
      </w:r>
      <w:proofErr w:type="spellStart"/>
      <w:r w:rsidRPr="008E6C6B">
        <w:rPr>
          <w:rFonts w:asciiTheme="minorHAnsi" w:hAnsiTheme="minorHAnsi" w:cstheme="minorHAnsi"/>
          <w:i/>
          <w:color w:val="0070C0"/>
          <w:sz w:val="24"/>
          <w:szCs w:val="26"/>
        </w:rPr>
        <w:t>студ</w:t>
      </w:r>
      <w:proofErr w:type="spellEnd"/>
      <w:r w:rsidRPr="008E6C6B">
        <w:rPr>
          <w:rFonts w:asciiTheme="minorHAnsi" w:hAnsiTheme="minorHAnsi" w:cstheme="minorHAnsi"/>
          <w:i/>
          <w:color w:val="0070C0"/>
          <w:sz w:val="24"/>
          <w:szCs w:val="26"/>
        </w:rPr>
        <w:t xml:space="preserve">. спеціальності </w:t>
      </w:r>
      <w:r w:rsidRPr="008E6C6B">
        <w:rPr>
          <w:rFonts w:asciiTheme="minorHAnsi" w:hAnsiTheme="minorHAnsi" w:cstheme="minorHAnsi"/>
          <w:i/>
          <w:iCs/>
          <w:color w:val="0070C0"/>
          <w:sz w:val="24"/>
        </w:rPr>
        <w:t>161 «Хімічні технології та інженерія»</w:t>
      </w:r>
      <w:r w:rsidRPr="008E6C6B">
        <w:rPr>
          <w:rFonts w:asciiTheme="minorHAnsi" w:hAnsiTheme="minorHAnsi" w:cstheme="minorHAnsi"/>
          <w:i/>
          <w:color w:val="0070C0"/>
          <w:sz w:val="24"/>
          <w:szCs w:val="26"/>
        </w:rPr>
        <w:t xml:space="preserve">, спеціалізації </w:t>
      </w:r>
      <w:r w:rsidRPr="008E6C6B">
        <w:rPr>
          <w:rFonts w:asciiTheme="minorHAnsi" w:hAnsiTheme="minorHAnsi" w:cstheme="minorHAnsi"/>
          <w:i/>
          <w:iCs/>
          <w:color w:val="0070C0"/>
          <w:sz w:val="24"/>
          <w:szCs w:val="26"/>
        </w:rPr>
        <w:t>«</w:t>
      </w:r>
      <w:r w:rsidRPr="008E6C6B">
        <w:rPr>
          <w:rFonts w:asciiTheme="minorHAnsi" w:hAnsiTheme="minorHAnsi" w:cstheme="minorHAnsi"/>
          <w:i/>
          <w:iCs/>
          <w:color w:val="0070C0"/>
          <w:sz w:val="24"/>
        </w:rPr>
        <w:t>Хімічні технології органічних речовин</w:t>
      </w:r>
      <w:r w:rsidRPr="008E6C6B">
        <w:rPr>
          <w:rFonts w:asciiTheme="minorHAnsi" w:hAnsiTheme="minorHAnsi" w:cstheme="minorHAnsi"/>
          <w:i/>
          <w:iCs/>
          <w:color w:val="0070C0"/>
          <w:sz w:val="24"/>
          <w:szCs w:val="26"/>
        </w:rPr>
        <w:t>»</w:t>
      </w:r>
      <w:r w:rsidRPr="008E6C6B">
        <w:rPr>
          <w:rFonts w:asciiTheme="minorHAnsi" w:hAnsiTheme="minorHAnsi" w:cstheme="minorHAnsi"/>
          <w:i/>
          <w:color w:val="0070C0"/>
          <w:sz w:val="24"/>
          <w:szCs w:val="26"/>
        </w:rPr>
        <w:t xml:space="preserve">/ КПІ ім. Ігоря Сікорського ; уклад.: І. А. </w:t>
      </w:r>
      <w:proofErr w:type="spellStart"/>
      <w:r w:rsidRPr="008E6C6B">
        <w:rPr>
          <w:rFonts w:asciiTheme="minorHAnsi" w:hAnsiTheme="minorHAnsi" w:cstheme="minorHAnsi"/>
          <w:i/>
          <w:color w:val="0070C0"/>
          <w:sz w:val="24"/>
          <w:szCs w:val="26"/>
        </w:rPr>
        <w:t>Левандовський</w:t>
      </w:r>
      <w:proofErr w:type="spellEnd"/>
      <w:r w:rsidRPr="008E6C6B">
        <w:rPr>
          <w:rFonts w:asciiTheme="minorHAnsi" w:hAnsiTheme="minorHAnsi" w:cstheme="minorHAnsi"/>
          <w:i/>
          <w:color w:val="0070C0"/>
          <w:sz w:val="24"/>
          <w:szCs w:val="26"/>
        </w:rPr>
        <w:t xml:space="preserve">,. – Електронні текстові данні (1 файл: 929,91 </w:t>
      </w:r>
      <w:proofErr w:type="spellStart"/>
      <w:r w:rsidRPr="008E6C6B">
        <w:rPr>
          <w:rFonts w:asciiTheme="minorHAnsi" w:hAnsiTheme="minorHAnsi" w:cstheme="minorHAnsi"/>
          <w:i/>
          <w:color w:val="0070C0"/>
          <w:sz w:val="24"/>
          <w:szCs w:val="26"/>
        </w:rPr>
        <w:t>Мбайт</w:t>
      </w:r>
      <w:proofErr w:type="spellEnd"/>
      <w:r w:rsidRPr="008E6C6B">
        <w:rPr>
          <w:rFonts w:asciiTheme="minorHAnsi" w:hAnsiTheme="minorHAnsi" w:cstheme="minorHAnsi"/>
          <w:i/>
          <w:color w:val="0070C0"/>
          <w:sz w:val="24"/>
          <w:szCs w:val="26"/>
        </w:rPr>
        <w:t xml:space="preserve">). </w:t>
      </w:r>
      <w:r w:rsidRPr="008E6C6B">
        <w:rPr>
          <w:rFonts w:asciiTheme="minorHAnsi" w:hAnsiTheme="minorHAnsi" w:cstheme="minorHAnsi"/>
          <w:i/>
          <w:color w:val="0070C0"/>
          <w:sz w:val="20"/>
          <w:szCs w:val="22"/>
        </w:rPr>
        <w:t xml:space="preserve">– </w:t>
      </w:r>
      <w:r w:rsidRPr="008E6C6B">
        <w:rPr>
          <w:rFonts w:asciiTheme="minorHAnsi" w:hAnsiTheme="minorHAnsi" w:cstheme="minorHAnsi"/>
          <w:i/>
          <w:color w:val="0070C0"/>
          <w:sz w:val="24"/>
          <w:szCs w:val="26"/>
        </w:rPr>
        <w:t xml:space="preserve">Київ : КПІ ім. Ігоря Сікорського, 2018. – 73 с. </w:t>
      </w:r>
    </w:p>
    <w:p w14:paraId="17787A9A" w14:textId="77777777" w:rsidR="00100A11" w:rsidRPr="00552512" w:rsidRDefault="00552512" w:rsidP="00552512">
      <w:pPr>
        <w:pStyle w:val="a0"/>
        <w:numPr>
          <w:ilvl w:val="0"/>
          <w:numId w:val="35"/>
        </w:numPr>
        <w:spacing w:after="200" w:line="36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552512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«Кінетика і термодинаміка процесів основного органічного і нафтохімічного синтезу» Практикум [Електронний ресурс] : </w:t>
      </w:r>
      <w:proofErr w:type="spellStart"/>
      <w:r w:rsidRPr="00552512">
        <w:rPr>
          <w:rFonts w:asciiTheme="minorHAnsi" w:hAnsiTheme="minorHAnsi" w:cstheme="minorHAnsi"/>
          <w:i/>
          <w:color w:val="0070C0"/>
          <w:sz w:val="24"/>
          <w:szCs w:val="24"/>
        </w:rPr>
        <w:t>навч</w:t>
      </w:r>
      <w:proofErr w:type="spellEnd"/>
      <w:r w:rsidRPr="00552512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. </w:t>
      </w:r>
      <w:proofErr w:type="spellStart"/>
      <w:r w:rsidRPr="00552512">
        <w:rPr>
          <w:rFonts w:asciiTheme="minorHAnsi" w:hAnsiTheme="minorHAnsi" w:cstheme="minorHAnsi"/>
          <w:i/>
          <w:color w:val="0070C0"/>
          <w:sz w:val="24"/>
          <w:szCs w:val="24"/>
        </w:rPr>
        <w:t>посіб</w:t>
      </w:r>
      <w:proofErr w:type="spellEnd"/>
      <w:r w:rsidRPr="00552512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. для </w:t>
      </w:r>
      <w:proofErr w:type="spellStart"/>
      <w:r w:rsidRPr="00552512">
        <w:rPr>
          <w:rFonts w:asciiTheme="minorHAnsi" w:hAnsiTheme="minorHAnsi" w:cstheme="minorHAnsi"/>
          <w:i/>
          <w:color w:val="0070C0"/>
          <w:sz w:val="24"/>
          <w:szCs w:val="24"/>
        </w:rPr>
        <w:t>студ</w:t>
      </w:r>
      <w:proofErr w:type="spellEnd"/>
      <w:r w:rsidRPr="00552512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. спеціальності </w:t>
      </w:r>
      <w:r w:rsidRPr="00552512">
        <w:rPr>
          <w:rFonts w:asciiTheme="minorHAnsi" w:hAnsiTheme="minorHAnsi" w:cstheme="minorHAnsi"/>
          <w:i/>
          <w:iCs/>
          <w:color w:val="0070C0"/>
          <w:sz w:val="24"/>
          <w:szCs w:val="24"/>
        </w:rPr>
        <w:t>161 «Хімічні технології та інженерія»</w:t>
      </w:r>
      <w:r w:rsidRPr="00552512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, спеціалізації </w:t>
      </w:r>
      <w:r w:rsidRPr="00552512">
        <w:rPr>
          <w:rFonts w:asciiTheme="minorHAnsi" w:hAnsiTheme="minorHAnsi" w:cstheme="minorHAnsi"/>
          <w:i/>
          <w:iCs/>
          <w:color w:val="0070C0"/>
          <w:sz w:val="24"/>
          <w:szCs w:val="24"/>
        </w:rPr>
        <w:t>«Хімічні технології органічних речовин»</w:t>
      </w:r>
      <w:r w:rsidRPr="00552512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/ КПІ ім. Ігоря Сікорського ; уклад.: І. А. </w:t>
      </w:r>
      <w:proofErr w:type="spellStart"/>
      <w:r w:rsidRPr="00552512">
        <w:rPr>
          <w:rFonts w:asciiTheme="minorHAnsi" w:hAnsiTheme="minorHAnsi" w:cstheme="minorHAnsi"/>
          <w:i/>
          <w:color w:val="0070C0"/>
          <w:sz w:val="24"/>
          <w:szCs w:val="24"/>
        </w:rPr>
        <w:t>Левандовський</w:t>
      </w:r>
      <w:proofErr w:type="spellEnd"/>
      <w:r w:rsidRPr="00552512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,. – Електронні текстові данні (1 файл: 819,96 </w:t>
      </w:r>
      <w:proofErr w:type="spellStart"/>
      <w:r w:rsidRPr="00552512">
        <w:rPr>
          <w:rFonts w:asciiTheme="minorHAnsi" w:hAnsiTheme="minorHAnsi" w:cstheme="minorHAnsi"/>
          <w:i/>
          <w:color w:val="0070C0"/>
          <w:sz w:val="24"/>
          <w:szCs w:val="24"/>
        </w:rPr>
        <w:t>Мбайт</w:t>
      </w:r>
      <w:proofErr w:type="spellEnd"/>
      <w:r w:rsidRPr="00552512">
        <w:rPr>
          <w:rFonts w:asciiTheme="minorHAnsi" w:hAnsiTheme="minorHAnsi" w:cstheme="minorHAnsi"/>
          <w:i/>
          <w:color w:val="0070C0"/>
          <w:sz w:val="24"/>
          <w:szCs w:val="24"/>
        </w:rPr>
        <w:t>). – Київ : КПІ ім. Ігоря Сікорського, 2018. – 113 с.</w:t>
      </w:r>
    </w:p>
    <w:p w14:paraId="040420D8" w14:textId="77777777" w:rsidR="00C27F12" w:rsidRPr="00C27F12" w:rsidRDefault="00C27F12" w:rsidP="00C27F12">
      <w:pPr>
        <w:pStyle w:val="a0"/>
        <w:numPr>
          <w:ilvl w:val="0"/>
          <w:numId w:val="35"/>
        </w:numPr>
        <w:autoSpaceDE w:val="0"/>
        <w:autoSpaceDN w:val="0"/>
        <w:adjustRightInd w:val="0"/>
        <w:spacing w:line="360" w:lineRule="auto"/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</w:pPr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«</w:t>
      </w:r>
      <w:proofErr w:type="spellStart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Кінетика</w:t>
      </w:r>
      <w:proofErr w:type="spellEnd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 xml:space="preserve"> і </w:t>
      </w:r>
      <w:proofErr w:type="spellStart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термодинаміка</w:t>
      </w:r>
      <w:proofErr w:type="spellEnd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органічного</w:t>
      </w:r>
      <w:proofErr w:type="spellEnd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 xml:space="preserve"> синтезу» Практикум [</w:t>
      </w:r>
      <w:proofErr w:type="spellStart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Електронний</w:t>
      </w:r>
      <w:proofErr w:type="spellEnd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 xml:space="preserve"> ресурс</w:t>
      </w:r>
      <w:proofErr w:type="gramStart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] :</w:t>
      </w:r>
      <w:proofErr w:type="gramEnd"/>
    </w:p>
    <w:p w14:paraId="2D6CA91B" w14:textId="77777777" w:rsidR="00C27F12" w:rsidRPr="00C27F12" w:rsidRDefault="00C27F12" w:rsidP="00C27F12">
      <w:pPr>
        <w:autoSpaceDE w:val="0"/>
        <w:autoSpaceDN w:val="0"/>
        <w:adjustRightInd w:val="0"/>
        <w:spacing w:line="360" w:lineRule="auto"/>
        <w:ind w:left="708"/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</w:pPr>
      <w:proofErr w:type="spellStart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навч</w:t>
      </w:r>
      <w:proofErr w:type="spellEnd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 xml:space="preserve">. </w:t>
      </w:r>
      <w:proofErr w:type="spellStart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посіб</w:t>
      </w:r>
      <w:proofErr w:type="spellEnd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 xml:space="preserve">. для студ. </w:t>
      </w:r>
      <w:proofErr w:type="spellStart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спеціальності</w:t>
      </w:r>
      <w:proofErr w:type="spellEnd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 xml:space="preserve"> </w:t>
      </w:r>
      <w:r w:rsidRPr="00C27F12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  <w:lang w:val="ru-RU" w:eastAsia="ru-RU"/>
        </w:rPr>
        <w:t>161 «</w:t>
      </w:r>
      <w:proofErr w:type="spellStart"/>
      <w:r w:rsidRPr="00C27F12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  <w:lang w:val="ru-RU" w:eastAsia="ru-RU"/>
        </w:rPr>
        <w:t>Хімічні</w:t>
      </w:r>
      <w:proofErr w:type="spellEnd"/>
      <w:r w:rsidRPr="00C27F12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Pr="00C27F12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  <w:lang w:val="ru-RU" w:eastAsia="ru-RU"/>
        </w:rPr>
        <w:t>технології</w:t>
      </w:r>
      <w:proofErr w:type="spellEnd"/>
      <w:r w:rsidRPr="00C27F12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  <w:lang w:val="ru-RU" w:eastAsia="ru-RU"/>
        </w:rPr>
        <w:t xml:space="preserve"> та </w:t>
      </w:r>
      <w:proofErr w:type="spellStart"/>
      <w:r w:rsidRPr="00C27F12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  <w:lang w:val="ru-RU" w:eastAsia="ru-RU"/>
        </w:rPr>
        <w:t>інженерія</w:t>
      </w:r>
      <w:proofErr w:type="spellEnd"/>
      <w:r w:rsidRPr="00C27F12">
        <w:rPr>
          <w:rFonts w:asciiTheme="minorHAnsi" w:eastAsia="Times New Roman" w:hAnsiTheme="minorHAnsi" w:cstheme="minorHAnsi"/>
          <w:i/>
          <w:iCs/>
          <w:color w:val="0070C0"/>
          <w:sz w:val="24"/>
          <w:szCs w:val="24"/>
          <w:lang w:val="ru-RU" w:eastAsia="ru-RU"/>
        </w:rPr>
        <w:t xml:space="preserve">» </w:t>
      </w:r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 xml:space="preserve">/ КПІ </w:t>
      </w:r>
      <w:proofErr w:type="spellStart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ім</w:t>
      </w:r>
      <w:proofErr w:type="spellEnd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 xml:space="preserve">. </w:t>
      </w:r>
      <w:proofErr w:type="spellStart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Ігоря</w:t>
      </w:r>
      <w:proofErr w:type="spellEnd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Сікорського</w:t>
      </w:r>
      <w:proofErr w:type="spellEnd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 xml:space="preserve"> ;</w:t>
      </w:r>
      <w:proofErr w:type="gramEnd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 xml:space="preserve"> уклад.: І.А. </w:t>
      </w:r>
      <w:proofErr w:type="spellStart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Левандовський</w:t>
      </w:r>
      <w:proofErr w:type="spellEnd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 xml:space="preserve">, С.О. </w:t>
      </w:r>
      <w:proofErr w:type="spellStart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Примиська</w:t>
      </w:r>
      <w:proofErr w:type="spellEnd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 xml:space="preserve">. – </w:t>
      </w:r>
      <w:proofErr w:type="spellStart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Електронні</w:t>
      </w:r>
      <w:proofErr w:type="spellEnd"/>
    </w:p>
    <w:p w14:paraId="3CA031D9" w14:textId="77777777" w:rsidR="00100A11" w:rsidRPr="00C27F12" w:rsidRDefault="00C27F12" w:rsidP="00C27F12">
      <w:pPr>
        <w:pStyle w:val="a0"/>
        <w:spacing w:after="200" w:line="36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proofErr w:type="spellStart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текстові</w:t>
      </w:r>
      <w:proofErr w:type="spellEnd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дані</w:t>
      </w:r>
      <w:proofErr w:type="spellEnd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 xml:space="preserve"> (1 файл: 3,424 Мбайт). – </w:t>
      </w:r>
      <w:proofErr w:type="spellStart"/>
      <w:proofErr w:type="gramStart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Київ</w:t>
      </w:r>
      <w:proofErr w:type="spellEnd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 xml:space="preserve"> :</w:t>
      </w:r>
      <w:proofErr w:type="gramEnd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 xml:space="preserve"> КПІ </w:t>
      </w:r>
      <w:proofErr w:type="spellStart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ім</w:t>
      </w:r>
      <w:proofErr w:type="spellEnd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 xml:space="preserve">. </w:t>
      </w:r>
      <w:proofErr w:type="spellStart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Ігоря</w:t>
      </w:r>
      <w:proofErr w:type="spellEnd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 xml:space="preserve"> </w:t>
      </w:r>
      <w:proofErr w:type="spellStart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Сікорського</w:t>
      </w:r>
      <w:proofErr w:type="spellEnd"/>
      <w:r w:rsidRPr="00C27F12">
        <w:rPr>
          <w:rFonts w:asciiTheme="minorHAnsi" w:eastAsia="Times New Roman" w:hAnsiTheme="minorHAnsi" w:cstheme="minorHAnsi"/>
          <w:i/>
          <w:color w:val="0070C0"/>
          <w:sz w:val="24"/>
          <w:szCs w:val="24"/>
          <w:lang w:val="ru-RU" w:eastAsia="ru-RU"/>
        </w:rPr>
        <w:t>, 2021. – 151 с.</w:t>
      </w:r>
    </w:p>
    <w:p w14:paraId="68A51EC8" w14:textId="77777777" w:rsidR="00B709E8" w:rsidRPr="0062175D" w:rsidRDefault="00B709E8" w:rsidP="0023695B">
      <w:pPr>
        <w:spacing w:after="120" w:line="240" w:lineRule="auto"/>
        <w:ind w:left="720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>
        <w:rPr>
          <w:rFonts w:asciiTheme="minorHAnsi" w:hAnsiTheme="minorHAnsi"/>
          <w:b/>
          <w:i/>
          <w:color w:val="0070C0"/>
          <w:sz w:val="24"/>
          <w:szCs w:val="24"/>
        </w:rPr>
        <w:t>Додаткова</w:t>
      </w:r>
    </w:p>
    <w:p w14:paraId="219ACD67" w14:textId="77777777" w:rsidR="00AA6B23" w:rsidRPr="00577423" w:rsidRDefault="00577423" w:rsidP="00577423">
      <w:pPr>
        <w:pStyle w:val="a0"/>
        <w:numPr>
          <w:ilvl w:val="0"/>
          <w:numId w:val="36"/>
        </w:numPr>
        <w:spacing w:after="200" w:line="360" w:lineRule="auto"/>
        <w:jc w:val="both"/>
        <w:rPr>
          <w:rFonts w:asciiTheme="minorHAnsi" w:hAnsiTheme="minorHAnsi" w:cstheme="minorHAnsi"/>
          <w:i/>
          <w:color w:val="0070C0"/>
          <w:sz w:val="24"/>
          <w:szCs w:val="24"/>
        </w:rPr>
      </w:pPr>
      <w:r w:rsidRPr="00577423">
        <w:rPr>
          <w:rFonts w:asciiTheme="minorHAnsi" w:hAnsiTheme="minorHAnsi" w:cstheme="minorHAnsi"/>
          <w:i/>
          <w:color w:val="0070C0"/>
          <w:sz w:val="24"/>
          <w:szCs w:val="24"/>
        </w:rPr>
        <w:t xml:space="preserve">В.Л. Чумак, С.В. Іванов. Фізична хімія, Київ, книжкове видавництво Національного авіаційного університету, 2007. -  647с. </w:t>
      </w:r>
      <w:r w:rsidR="00AA6B23" w:rsidRPr="00577423">
        <w:rPr>
          <w:rFonts w:asciiTheme="minorHAnsi" w:hAnsiTheme="minorHAnsi" w:cstheme="minorHAnsi"/>
          <w:i/>
          <w:color w:val="0070C0"/>
          <w:sz w:val="24"/>
          <w:szCs w:val="24"/>
        </w:rPr>
        <w:t>Навчальний контент</w:t>
      </w:r>
    </w:p>
    <w:p w14:paraId="4AC6ADBA" w14:textId="77777777" w:rsidR="004A6336" w:rsidRPr="004472C0" w:rsidRDefault="00791855" w:rsidP="004A6336">
      <w:pPr>
        <w:pStyle w:val="1"/>
        <w:spacing w:line="240" w:lineRule="auto"/>
      </w:pPr>
      <w:r>
        <w:t>Методика</w:t>
      </w:r>
      <w:r w:rsidR="00F51B26" w:rsidRPr="00F51B26">
        <w:t xml:space="preserve"> опанування </w:t>
      </w:r>
      <w:r w:rsidR="00AA6B23">
        <w:t xml:space="preserve">навчальної </w:t>
      </w:r>
      <w:r w:rsidR="004A6336" w:rsidRPr="004472C0">
        <w:t>дисципліни</w:t>
      </w:r>
      <w:r w:rsidR="004D1575">
        <w:t xml:space="preserve"> </w:t>
      </w:r>
      <w:r w:rsidR="00087AFC">
        <w:t>(освітнього компонента)</w:t>
      </w:r>
    </w:p>
    <w:p w14:paraId="43039315" w14:textId="77777777" w:rsidR="007461CC" w:rsidRDefault="007461CC" w:rsidP="007461CC">
      <w:pPr>
        <w:spacing w:after="120" w:line="240" w:lineRule="auto"/>
        <w:jc w:val="center"/>
        <w:rPr>
          <w:rFonts w:asciiTheme="minorHAnsi" w:hAnsiTheme="minorHAnsi"/>
          <w:i/>
          <w:color w:val="0070C0"/>
          <w:sz w:val="24"/>
          <w:szCs w:val="24"/>
        </w:rPr>
      </w:pPr>
      <w:r w:rsidRPr="007461CC">
        <w:rPr>
          <w:rFonts w:asciiTheme="minorHAnsi" w:hAnsiTheme="minorHAnsi"/>
          <w:i/>
          <w:color w:val="0070C0"/>
          <w:sz w:val="24"/>
          <w:szCs w:val="24"/>
        </w:rPr>
        <w:t>Лекційні заняття</w:t>
      </w:r>
    </w:p>
    <w:p w14:paraId="7B2E76A6" w14:textId="77777777" w:rsidR="00555A8B" w:rsidRDefault="00555A8B" w:rsidP="00555A8B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555A8B">
        <w:rPr>
          <w:rFonts w:asciiTheme="minorHAnsi" w:hAnsiTheme="minorHAnsi"/>
          <w:i/>
          <w:color w:val="0070C0"/>
          <w:sz w:val="24"/>
          <w:szCs w:val="24"/>
        </w:rPr>
        <w:t>Вичитування лекцій з дисципліни проводит</w:t>
      </w:r>
      <w:r>
        <w:rPr>
          <w:rFonts w:asciiTheme="minorHAnsi" w:hAnsiTheme="minorHAnsi"/>
          <w:i/>
          <w:color w:val="0070C0"/>
          <w:sz w:val="24"/>
          <w:szCs w:val="24"/>
        </w:rPr>
        <w:t>ься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 xml:space="preserve"> пар</w:t>
      </w:r>
      <w:r w:rsidR="00D84937">
        <w:rPr>
          <w:rFonts w:asciiTheme="minorHAnsi" w:hAnsiTheme="minorHAnsi"/>
          <w:i/>
          <w:color w:val="0070C0"/>
          <w:sz w:val="24"/>
          <w:szCs w:val="24"/>
        </w:rPr>
        <w:t xml:space="preserve">алельно з виконанням студентами домашніх 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>робіт та розглядом ними питань, що виносяться на самостійну роботу</w:t>
      </w:r>
      <w:r w:rsidR="00784CA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D84937">
        <w:rPr>
          <w:rFonts w:asciiTheme="minorHAnsi" w:hAnsiTheme="minorHAnsi"/>
          <w:i/>
          <w:color w:val="0070C0"/>
          <w:sz w:val="24"/>
          <w:szCs w:val="24"/>
        </w:rPr>
        <w:t>на практичних заняттях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 xml:space="preserve">. При читані лекцій </w:t>
      </w:r>
      <w:r w:rsidRPr="008C25B3">
        <w:rPr>
          <w:rFonts w:asciiTheme="minorHAnsi" w:hAnsiTheme="minorHAnsi"/>
          <w:i/>
          <w:color w:val="0070C0"/>
          <w:sz w:val="24"/>
          <w:szCs w:val="24"/>
        </w:rPr>
        <w:t>застосову</w:t>
      </w:r>
      <w:r w:rsidR="008C25B3" w:rsidRPr="008C25B3">
        <w:rPr>
          <w:rFonts w:asciiTheme="minorHAnsi" w:hAnsiTheme="minorHAnsi"/>
          <w:i/>
          <w:color w:val="0070C0"/>
          <w:sz w:val="24"/>
          <w:szCs w:val="24"/>
        </w:rPr>
        <w:t>ю</w:t>
      </w:r>
      <w:r w:rsidRPr="008C25B3">
        <w:rPr>
          <w:rFonts w:asciiTheme="minorHAnsi" w:hAnsiTheme="minorHAnsi"/>
          <w:i/>
          <w:color w:val="0070C0"/>
          <w:sz w:val="24"/>
          <w:szCs w:val="24"/>
        </w:rPr>
        <w:t>ться</w:t>
      </w:r>
      <w:r w:rsidR="008C25B3" w:rsidRPr="008C25B3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8C25B3">
        <w:rPr>
          <w:rFonts w:asciiTheme="minorHAnsi" w:hAnsiTheme="minorHAnsi"/>
          <w:i/>
          <w:color w:val="0070C0"/>
          <w:sz w:val="24"/>
          <w:szCs w:val="24"/>
        </w:rPr>
        <w:t>ілюстративний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 xml:space="preserve"> матеріал у вигляді </w:t>
      </w:r>
      <w:r>
        <w:rPr>
          <w:rFonts w:asciiTheme="minorHAnsi" w:hAnsiTheme="minorHAnsi"/>
          <w:i/>
          <w:color w:val="0070C0"/>
          <w:sz w:val="24"/>
          <w:szCs w:val="24"/>
        </w:rPr>
        <w:t>презентацій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>.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Після кожної лекції рекомендується ознайомитись з матеріалами, рекомендованими для самостійного вивчення, а перед наступною лекцією – п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>овтор</w:t>
      </w:r>
      <w:r>
        <w:rPr>
          <w:rFonts w:asciiTheme="minorHAnsi" w:hAnsiTheme="minorHAnsi"/>
          <w:i/>
          <w:color w:val="0070C0"/>
          <w:sz w:val="24"/>
          <w:szCs w:val="24"/>
        </w:rPr>
        <w:t>ити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 xml:space="preserve"> матеріал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попередньої</w:t>
      </w:r>
      <w:r w:rsidRPr="00555A8B">
        <w:rPr>
          <w:rFonts w:asciiTheme="minorHAnsi" w:hAnsiTheme="minorHAnsi"/>
          <w:i/>
          <w:color w:val="0070C0"/>
          <w:sz w:val="24"/>
          <w:szCs w:val="24"/>
        </w:rPr>
        <w:t>.</w:t>
      </w:r>
    </w:p>
    <w:tbl>
      <w:tblPr>
        <w:tblStyle w:val="a4"/>
        <w:tblW w:w="5116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67"/>
        <w:gridCol w:w="2545"/>
        <w:gridCol w:w="7419"/>
      </w:tblGrid>
      <w:tr w:rsidR="0091012C" w:rsidRPr="00804BFB" w14:paraId="1BB2CA27" w14:textId="77777777" w:rsidTr="0032787F">
        <w:tc>
          <w:tcPr>
            <w:tcW w:w="224" w:type="pct"/>
            <w:shd w:val="clear" w:color="auto" w:fill="D9D9D9" w:themeFill="background1" w:themeFillShade="D9"/>
          </w:tcPr>
          <w:p w14:paraId="408ABF55" w14:textId="77777777" w:rsidR="0091012C" w:rsidRPr="00804BFB" w:rsidRDefault="0091012C" w:rsidP="00804BFB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804BFB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№</w:t>
            </w:r>
          </w:p>
        </w:tc>
        <w:tc>
          <w:tcPr>
            <w:tcW w:w="1220" w:type="pct"/>
            <w:shd w:val="clear" w:color="auto" w:fill="D9D9D9" w:themeFill="background1" w:themeFillShade="D9"/>
          </w:tcPr>
          <w:p w14:paraId="25DAF1A1" w14:textId="77777777" w:rsidR="0091012C" w:rsidRPr="00804BFB" w:rsidRDefault="0091012C" w:rsidP="00804BFB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804BFB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Дата</w:t>
            </w:r>
          </w:p>
        </w:tc>
        <w:tc>
          <w:tcPr>
            <w:tcW w:w="3556" w:type="pct"/>
            <w:shd w:val="clear" w:color="auto" w:fill="D9D9D9" w:themeFill="background1" w:themeFillShade="D9"/>
          </w:tcPr>
          <w:p w14:paraId="5B74677B" w14:textId="77777777" w:rsidR="0091012C" w:rsidRPr="00804BFB" w:rsidRDefault="0091012C" w:rsidP="00804BFB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804BFB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Опис заняття</w:t>
            </w:r>
          </w:p>
        </w:tc>
      </w:tr>
      <w:tr w:rsidR="0091012C" w14:paraId="513C1EFA" w14:textId="77777777" w:rsidTr="0032787F">
        <w:tc>
          <w:tcPr>
            <w:tcW w:w="224" w:type="pct"/>
          </w:tcPr>
          <w:p w14:paraId="3502064C" w14:textId="77777777" w:rsidR="0091012C" w:rsidRDefault="0091012C" w:rsidP="00804BFB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1220" w:type="pct"/>
          </w:tcPr>
          <w:p w14:paraId="29B85A11" w14:textId="77777777" w:rsidR="0091012C" w:rsidRDefault="0032787F" w:rsidP="00403711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14:paraId="20640A74" w14:textId="77777777" w:rsidR="008D4273" w:rsidRDefault="001B60F5" w:rsidP="008D4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1B60F5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Вступна лекція. Ознайомлення зі структурою курсу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та РСО. </w:t>
            </w:r>
            <w:r w:rsidRPr="001B60F5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Хімічна кінетика, пряма та зворотна задача хімічної кінетики. </w:t>
            </w:r>
          </w:p>
          <w:p w14:paraId="38F1DA89" w14:textId="77777777" w:rsidR="008D4273" w:rsidRDefault="008D4273" w:rsidP="008D42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D09A6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Тема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 1. </w:t>
            </w:r>
            <w:r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Кінетика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простих та складних </w:t>
            </w:r>
            <w:r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органічних реакцій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 Методи отримання кінетичних кривих.</w:t>
            </w:r>
          </w:p>
          <w:p w14:paraId="31597DCE" w14:textId="77777777" w:rsidR="0091012C" w:rsidRPr="008D4273" w:rsidRDefault="001B60F5" w:rsidP="008D427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1B60F5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Основні поняття та формули. </w:t>
            </w:r>
            <w:r w:rsidR="008D4273" w:rsidRPr="00ED09A6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Хімічні методи аналізу. Переваги та недоліки. Фізичні методи аналізу. Переваги та недоліки. Повільні та </w:t>
            </w:r>
            <w:r w:rsidR="008D4273" w:rsidRPr="00ED09A6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lastRenderedPageBreak/>
              <w:t>швидкі хімічні реакції. Застосування методів аналізу в випадку повільних реакцій. Застосування методів аналізу в випадку швидких реакцій. Апаратура для проведення таких досліджень.</w:t>
            </w:r>
            <w:r w:rsidR="008D4273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 </w:t>
            </w:r>
            <w:r w:rsidR="008D4273" w:rsidRPr="00ED09A6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Експериментальні методи отримання кінетичних кривих.</w:t>
            </w:r>
          </w:p>
        </w:tc>
      </w:tr>
      <w:tr w:rsidR="0032787F" w14:paraId="5CF6DC89" w14:textId="77777777" w:rsidTr="0032787F">
        <w:tc>
          <w:tcPr>
            <w:tcW w:w="224" w:type="pct"/>
          </w:tcPr>
          <w:p w14:paraId="0A7D402E" w14:textId="77777777"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2</w:t>
            </w:r>
          </w:p>
        </w:tc>
        <w:tc>
          <w:tcPr>
            <w:tcW w:w="1220" w:type="pct"/>
          </w:tcPr>
          <w:p w14:paraId="0213D2A5" w14:textId="77777777"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14:paraId="4D84C4AE" w14:textId="77777777" w:rsidR="0073390B" w:rsidRDefault="00D44BA5" w:rsidP="00CB71E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Продовження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ем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и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1. </w:t>
            </w:r>
            <w:r w:rsidR="0073390B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Кінетика </w:t>
            </w:r>
            <w:r w:rsidR="0073390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простих та складних </w:t>
            </w:r>
            <w:r w:rsidR="0073390B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органічних реакцій</w:t>
            </w:r>
            <w:r w:rsidR="0073390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 Методи отримання кінетичних кривих.</w:t>
            </w:r>
          </w:p>
          <w:p w14:paraId="797A1EA7" w14:textId="77777777" w:rsidR="0032787F" w:rsidRPr="00D44BA5" w:rsidRDefault="008D4273" w:rsidP="00D44BA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B25687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Кінетика реакцій першого та нульового порядку</w:t>
            </w:r>
            <w:r w:rsidRPr="00B25687"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. </w:t>
            </w:r>
            <w:r w:rsidRPr="00B25687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Кінетика реакції другого порядку. Кінетика реакції третього порядку. Інваріант 1-го роду. Інваріант 2-го роду.</w:t>
            </w:r>
            <w:r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 xml:space="preserve"> </w:t>
            </w:r>
            <w:r w:rsidR="00D44BA5" w:rsidRPr="00B2568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Кінетика простих хімічних реакцій.</w:t>
            </w:r>
          </w:p>
        </w:tc>
      </w:tr>
      <w:tr w:rsidR="0032787F" w14:paraId="1CFAFB43" w14:textId="77777777" w:rsidTr="0032787F">
        <w:tc>
          <w:tcPr>
            <w:tcW w:w="224" w:type="pct"/>
          </w:tcPr>
          <w:p w14:paraId="057754F5" w14:textId="77777777"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1220" w:type="pct"/>
          </w:tcPr>
          <w:p w14:paraId="4E02DEAB" w14:textId="77777777"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14:paraId="5F2531A4" w14:textId="77777777" w:rsidR="006A2702" w:rsidRDefault="00E809FD" w:rsidP="00B2568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Продовження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</w:t>
            </w:r>
            <w:r w:rsidR="0032787F"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ем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и</w:t>
            </w:r>
            <w:r w:rsidR="0032787F"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B2568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1. </w:t>
            </w:r>
            <w:r w:rsidR="006A2702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Кінетика </w:t>
            </w:r>
            <w:r w:rsidR="006A270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простих та складних </w:t>
            </w:r>
            <w:r w:rsidR="006A2702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органічних реакцій</w:t>
            </w:r>
            <w:r w:rsidR="006A270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 Методи отримання кінетичних кривих.</w:t>
            </w:r>
          </w:p>
          <w:p w14:paraId="30EE5385" w14:textId="77777777" w:rsidR="00D46717" w:rsidRPr="0082790C" w:rsidRDefault="00D46717" w:rsidP="00D467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82790C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Методи визначення порядків хімічних реакцій.</w:t>
            </w:r>
          </w:p>
          <w:p w14:paraId="4206E138" w14:textId="77777777" w:rsidR="0032787F" w:rsidRDefault="00D46717" w:rsidP="00D467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82790C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Точність необхідна для визначення порядку реакції</w:t>
            </w:r>
            <w:r w:rsidRPr="0082790C">
              <w:rPr>
                <w:rFonts w:asciiTheme="minorHAnsi" w:hAnsiTheme="minorHAnsi" w:cstheme="minorHAnsi"/>
                <w:i/>
                <w:sz w:val="24"/>
                <w:szCs w:val="24"/>
                <w:shd w:val="clear" w:color="auto" w:fill="FFFFFF"/>
              </w:rPr>
              <w:t xml:space="preserve">. </w:t>
            </w:r>
            <w:r w:rsidRPr="0082790C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 xml:space="preserve">Порівняння методів надлишкових концентрацій та </w:t>
            </w:r>
            <w:proofErr w:type="spellStart"/>
            <w:r w:rsidRPr="0082790C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стехіометричної</w:t>
            </w:r>
            <w:proofErr w:type="spellEnd"/>
            <w:r w:rsidRPr="0082790C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 xml:space="preserve"> суміші. Інтегральні та  диференційні методи визначення порядку реакцій</w:t>
            </w:r>
          </w:p>
        </w:tc>
      </w:tr>
      <w:tr w:rsidR="0032787F" w14:paraId="7385466C" w14:textId="77777777" w:rsidTr="0032787F">
        <w:tc>
          <w:tcPr>
            <w:tcW w:w="224" w:type="pct"/>
          </w:tcPr>
          <w:p w14:paraId="6385EB9D" w14:textId="77777777"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1220" w:type="pct"/>
          </w:tcPr>
          <w:p w14:paraId="23ACE1AB" w14:textId="77777777"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14:paraId="3A5A2BB9" w14:textId="77777777" w:rsidR="001F2505" w:rsidRDefault="0082790C" w:rsidP="001F25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Продовження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ем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и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1. </w:t>
            </w:r>
            <w:r w:rsidR="006A2702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Кінетика </w:t>
            </w:r>
            <w:r w:rsidR="006A270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простих та складних </w:t>
            </w:r>
            <w:r w:rsidR="006A2702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органічних реакцій</w:t>
            </w:r>
            <w:r w:rsidR="006A270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 Методи отримання кінетичних кривих.</w:t>
            </w:r>
            <w:r w:rsidR="001F2505" w:rsidRPr="00DE33E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04C2070" w14:textId="77777777" w:rsidR="0032787F" w:rsidRPr="001F2505" w:rsidRDefault="001F2505" w:rsidP="001F250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DE33E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Кінетика складних хімічних реакцій (па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ралельні та послідовні реакції)</w:t>
            </w:r>
            <w:r w:rsidRPr="00DE33E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</w:t>
            </w:r>
            <w:r w:rsidRPr="00DE33E7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 xml:space="preserve">Кінетика двох паралельних реакції першого порядку. Кінетика двох паралельних реакції першого порядку зі спільним продуктом. Кінетика двох послідовних реакцій першого порядку. Метод квазістаціонарних концентрацій (принцип </w:t>
            </w:r>
            <w:proofErr w:type="spellStart"/>
            <w:r w:rsidRPr="00DE33E7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Боденштейна</w:t>
            </w:r>
            <w:proofErr w:type="spellEnd"/>
            <w:r w:rsidRPr="00DE33E7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).</w:t>
            </w:r>
          </w:p>
        </w:tc>
      </w:tr>
      <w:tr w:rsidR="0032787F" w14:paraId="66B5E786" w14:textId="77777777" w:rsidTr="0032787F">
        <w:tc>
          <w:tcPr>
            <w:tcW w:w="224" w:type="pct"/>
          </w:tcPr>
          <w:p w14:paraId="5AEB7FFD" w14:textId="77777777"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1220" w:type="pct"/>
          </w:tcPr>
          <w:p w14:paraId="1799F656" w14:textId="77777777"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14:paraId="088C0A87" w14:textId="77777777" w:rsidR="006A2702" w:rsidRDefault="00DE33E7" w:rsidP="00DE33E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Продовження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ем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и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1. </w:t>
            </w:r>
            <w:r w:rsidR="006A2702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Кінетика </w:t>
            </w:r>
            <w:r w:rsidR="006A270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простих та складних </w:t>
            </w:r>
            <w:r w:rsidR="006A2702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органічних реакцій</w:t>
            </w:r>
            <w:r w:rsidR="006A270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 Методи отримання кінетичних кривих.</w:t>
            </w:r>
          </w:p>
          <w:p w14:paraId="7F7C82E1" w14:textId="77777777" w:rsidR="0032787F" w:rsidRPr="00DE33E7" w:rsidRDefault="001F2505" w:rsidP="00DE33E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F3231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Кінетика зворотної реакції першого порядку. Кінетика зворотної реакції другого порядку. Кінетика змішаної зворотної реакції першого та другого порядків.</w:t>
            </w:r>
            <w:r w:rsidRPr="007810B9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 xml:space="preserve"> Кінетика двох послідовних реакцій першого порядку зі зворотною першою стадією.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</w:rPr>
              <w:t xml:space="preserve">Тип 1.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lang w:val="en-US"/>
              </w:rPr>
              <w:t>k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vertAlign w:val="subscript"/>
              </w:rPr>
              <w:t xml:space="preserve">+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</w:rPr>
              <w:t xml:space="preserve">+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lang w:val="en-US"/>
              </w:rPr>
              <w:t>k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vertAlign w:val="subscript"/>
              </w:rPr>
              <w:t xml:space="preserve">- 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</w:rPr>
              <w:t xml:space="preserve">&lt;&lt;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lang w:val="en-US"/>
              </w:rPr>
              <w:t>k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vertAlign w:val="subscript"/>
              </w:rPr>
              <w:t>2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</w:rPr>
              <w:t xml:space="preserve">, Тип 2.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lang w:val="en-US"/>
              </w:rPr>
              <w:t>k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vertAlign w:val="subscript"/>
              </w:rPr>
              <w:t xml:space="preserve">+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</w:rPr>
              <w:t xml:space="preserve">+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lang w:val="en-US"/>
              </w:rPr>
              <w:t>k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vertAlign w:val="subscript"/>
              </w:rPr>
              <w:t xml:space="preserve">- 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</w:rPr>
              <w:t xml:space="preserve">&gt;&gt;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lang w:val="en-US"/>
              </w:rPr>
              <w:t>k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vertAlign w:val="subscript"/>
              </w:rPr>
              <w:t>2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</w:rPr>
              <w:t xml:space="preserve">. Тип 3.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lang w:val="en-US"/>
              </w:rPr>
              <w:t>k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vertAlign w:val="subscript"/>
              </w:rPr>
              <w:t xml:space="preserve">+ </w:t>
            </w:r>
            <m:oMath>
              <m:r>
                <w:rPr>
                  <w:rFonts w:ascii="Cambria Math" w:eastAsia="TimesNewRomanPSMT" w:hAnsi="Cambria Math" w:cstheme="minorHAnsi"/>
                  <w:color w:val="4F81BD" w:themeColor="accent1"/>
                  <w:sz w:val="24"/>
                </w:rPr>
                <m:t>≈</m:t>
              </m:r>
            </m:oMath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</w:rPr>
              <w:t xml:space="preserve">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lang w:val="en-US"/>
              </w:rPr>
              <w:t>k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vertAlign w:val="subscript"/>
              </w:rPr>
              <w:t xml:space="preserve">-  </w:t>
            </w:r>
            <m:oMath>
              <m:r>
                <w:rPr>
                  <w:rFonts w:ascii="Cambria Math" w:eastAsia="TimesNewRomanPSMT" w:hAnsi="Cambria Math" w:cstheme="minorHAnsi"/>
                  <w:color w:val="4F81BD" w:themeColor="accent1"/>
                  <w:sz w:val="24"/>
                </w:rPr>
                <m:t>≈</m:t>
              </m:r>
            </m:oMath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</w:rPr>
              <w:t xml:space="preserve"> 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lang w:val="en-US"/>
              </w:rPr>
              <w:t>k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  <w:vertAlign w:val="subscript"/>
              </w:rPr>
              <w:t>2</w:t>
            </w:r>
            <w:r w:rsidRPr="007810B9">
              <w:rPr>
                <w:rFonts w:asciiTheme="minorHAnsi" w:eastAsia="TimesNewRomanPSMT" w:hAnsiTheme="minorHAnsi" w:cstheme="minorHAnsi"/>
                <w:i/>
                <w:color w:val="4F81BD" w:themeColor="accent1"/>
                <w:sz w:val="24"/>
              </w:rPr>
              <w:t>.</w:t>
            </w:r>
            <w:r w:rsidRPr="00F32316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Кінетика складних хімічних реакцій </w:t>
            </w:r>
            <w:r w:rsidRPr="007810B9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(двох послідовних реакцій першого порядку зі зворотною першою стадією).</w:t>
            </w:r>
          </w:p>
        </w:tc>
      </w:tr>
      <w:tr w:rsidR="0032787F" w14:paraId="414E6CE7" w14:textId="77777777" w:rsidTr="0032787F">
        <w:tc>
          <w:tcPr>
            <w:tcW w:w="224" w:type="pct"/>
          </w:tcPr>
          <w:p w14:paraId="6B7FEE32" w14:textId="77777777"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1220" w:type="pct"/>
          </w:tcPr>
          <w:p w14:paraId="25E1F14C" w14:textId="77777777"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14:paraId="67F2B145" w14:textId="77777777" w:rsidR="00F40735" w:rsidRDefault="00F40735" w:rsidP="00F40735">
            <w:pPr>
              <w:spacing w:before="120"/>
              <w:ind w:firstLine="567"/>
              <w:rPr>
                <w:b/>
                <w:sz w:val="24"/>
                <w:szCs w:val="24"/>
                <w:shd w:val="clear" w:color="auto" w:fill="FFFFFF"/>
              </w:rPr>
            </w:pP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Тема</w:t>
            </w:r>
            <w:r w:rsidRPr="00EA6527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2</w:t>
            </w:r>
            <w:r w:rsidRPr="00EA6527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. </w:t>
            </w:r>
            <w:r w:rsidRPr="0003683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Вплив температури на швидкість хімічної реакції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.</w:t>
            </w:r>
          </w:p>
          <w:p w14:paraId="64879AE7" w14:textId="77777777" w:rsidR="0032787F" w:rsidRPr="005B43EF" w:rsidRDefault="00F40735" w:rsidP="00F4073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Допущення прийняті </w:t>
            </w:r>
            <w:proofErr w:type="spellStart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Арреніусом</w:t>
            </w:r>
            <w:proofErr w:type="spellEnd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 при виводі рівняння. Рівняння </w:t>
            </w:r>
            <w:proofErr w:type="spellStart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Арреніуса</w:t>
            </w:r>
            <w:proofErr w:type="spellEnd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. Види </w:t>
            </w:r>
            <w:proofErr w:type="spellStart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Арреніусовських</w:t>
            </w:r>
            <w:proofErr w:type="spellEnd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 графіків. Від’ємний температурний коефіцієнт рівняння </w:t>
            </w:r>
            <w:proofErr w:type="spellStart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Арреніуса</w:t>
            </w:r>
            <w:proofErr w:type="spellEnd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.</w:t>
            </w:r>
          </w:p>
        </w:tc>
      </w:tr>
      <w:tr w:rsidR="0032787F" w14:paraId="00E6D2E3" w14:textId="77777777" w:rsidTr="0032787F">
        <w:tc>
          <w:tcPr>
            <w:tcW w:w="224" w:type="pct"/>
          </w:tcPr>
          <w:p w14:paraId="78B4C3B7" w14:textId="77777777"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14:paraId="49C52F9A" w14:textId="77777777"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14:paraId="2CC004FB" w14:textId="77777777" w:rsidR="006709B6" w:rsidRDefault="006709B6" w:rsidP="006709B6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C219F1">
              <w:rPr>
                <w:rFonts w:asciiTheme="minorHAnsi" w:hAnsiTheme="minorHAnsi" w:cstheme="minorHAnsi"/>
                <w:bCs/>
                <w:i/>
                <w:color w:val="0070C0"/>
                <w:sz w:val="24"/>
                <w:szCs w:val="24"/>
              </w:rPr>
              <w:t>Тема 3.</w:t>
            </w:r>
            <w:r w:rsidRPr="00C219F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r w:rsidRPr="00C219F1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Теорії </w:t>
            </w:r>
            <w:proofErr w:type="spellStart"/>
            <w:r w:rsidRPr="00C219F1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газофазних</w:t>
            </w:r>
            <w:proofErr w:type="spellEnd"/>
            <w:r w:rsidRPr="00C219F1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реакцій.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D8BE973" w14:textId="77777777" w:rsidR="006709B6" w:rsidRDefault="006709B6" w:rsidP="006709B6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CD5562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Теорія активних зіткнень (ТАЗ).</w:t>
            </w:r>
          </w:p>
          <w:p w14:paraId="5B87B991" w14:textId="77777777" w:rsidR="0032787F" w:rsidRDefault="006709B6" w:rsidP="006709B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7E1957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Теорія активних зіткнень. Співвідношення енергій активації в рівняннях </w:t>
            </w:r>
            <w:proofErr w:type="spellStart"/>
            <w:r w:rsidRPr="007E1957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Арреніуса</w:t>
            </w:r>
            <w:proofErr w:type="spellEnd"/>
            <w:r w:rsidRPr="007E1957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 та ТАЗ. </w:t>
            </w:r>
            <w:proofErr w:type="spellStart"/>
            <w:r w:rsidRPr="007E1957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Стеричний</w:t>
            </w:r>
            <w:proofErr w:type="spellEnd"/>
            <w:r w:rsidRPr="007E1957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 коефіцієнт в ТАЗ. Чинники від яких він залежить.</w:t>
            </w:r>
          </w:p>
        </w:tc>
      </w:tr>
      <w:tr w:rsidR="0032787F" w14:paraId="7B0FE09A" w14:textId="77777777" w:rsidTr="0032787F">
        <w:tc>
          <w:tcPr>
            <w:tcW w:w="224" w:type="pct"/>
          </w:tcPr>
          <w:p w14:paraId="3234EE76" w14:textId="77777777"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1220" w:type="pct"/>
          </w:tcPr>
          <w:p w14:paraId="33ACEDD9" w14:textId="77777777"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14:paraId="0C2D8007" w14:textId="77777777" w:rsidR="00D65225" w:rsidRDefault="00D65225" w:rsidP="00D65225">
            <w:pPr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Продовження теми 3. </w:t>
            </w:r>
            <w:r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Pr="00A12B83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Теорії </w:t>
            </w:r>
            <w:proofErr w:type="spellStart"/>
            <w:r w:rsidRPr="00A12B83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газофазних</w:t>
            </w:r>
            <w:proofErr w:type="spellEnd"/>
            <w:r w:rsidRPr="00A12B83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реакцій. </w:t>
            </w:r>
          </w:p>
          <w:p w14:paraId="489554BC" w14:textId="77777777" w:rsidR="00D65225" w:rsidRDefault="00D65225" w:rsidP="00D65225">
            <w:pPr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A12B83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Теорія активованого комплексу (ТАК)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.</w:t>
            </w:r>
          </w:p>
          <w:p w14:paraId="23E09DBB" w14:textId="77777777" w:rsidR="0032787F" w:rsidRDefault="00D65225" w:rsidP="00D6522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6450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 xml:space="preserve">Адіабатичне наближення. Теорема Борна – </w:t>
            </w:r>
            <w:proofErr w:type="spellStart"/>
            <w:r w:rsidRPr="00B6450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Опенгеймера</w:t>
            </w:r>
            <w:proofErr w:type="spellEnd"/>
            <w:r w:rsidRPr="00B6450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 xml:space="preserve">. Теорія Франка – </w:t>
            </w:r>
            <w:proofErr w:type="spellStart"/>
            <w:r w:rsidRPr="00B6450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Кондона</w:t>
            </w:r>
            <w:proofErr w:type="spellEnd"/>
            <w:r w:rsidRPr="00B6450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 xml:space="preserve">. Наближення, що використовуються в ТАК. Вивід </w:t>
            </w:r>
            <w:r w:rsidRPr="00B6450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lastRenderedPageBreak/>
              <w:t xml:space="preserve">рівняння </w:t>
            </w:r>
            <w:proofErr w:type="spellStart"/>
            <w:r w:rsidRPr="00B6450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Ейрінга</w:t>
            </w:r>
            <w:proofErr w:type="spellEnd"/>
            <w:r w:rsidRPr="00B6450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 xml:space="preserve">. Трансмісійний коефіцієнт. Неадіабатичні реакції. Параметр </w:t>
            </w:r>
            <w:proofErr w:type="spellStart"/>
            <w:r w:rsidRPr="00B6450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Мессі</w:t>
            </w:r>
            <w:proofErr w:type="spellEnd"/>
            <w:r w:rsidRPr="00B64506">
              <w:rPr>
                <w:rFonts w:asciiTheme="minorHAnsi" w:hAnsiTheme="minorHAnsi" w:cstheme="minorHAnsi"/>
                <w:i/>
                <w:color w:val="4F81BD" w:themeColor="accen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2787F" w14:paraId="265DAFB6" w14:textId="77777777" w:rsidTr="0032787F">
        <w:tc>
          <w:tcPr>
            <w:tcW w:w="224" w:type="pct"/>
          </w:tcPr>
          <w:p w14:paraId="2B2873B3" w14:textId="77777777"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9</w:t>
            </w:r>
          </w:p>
        </w:tc>
        <w:tc>
          <w:tcPr>
            <w:tcW w:w="1220" w:type="pct"/>
          </w:tcPr>
          <w:p w14:paraId="49EB6854" w14:textId="77777777"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14:paraId="670E313C" w14:textId="77777777" w:rsidR="00D65225" w:rsidRPr="00BE26A0" w:rsidRDefault="007E1957" w:rsidP="00D6522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7E1957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 </w:t>
            </w:r>
            <w:r w:rsidR="00D6522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Продовження теми 3. </w:t>
            </w:r>
            <w:r w:rsidR="00D65225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D65225" w:rsidRPr="00BE26A0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Тунельний ефект. Кінетичний ізотопний ефект (КІЕ).</w:t>
            </w:r>
          </w:p>
          <w:p w14:paraId="2683B905" w14:textId="77777777" w:rsidR="0032787F" w:rsidRPr="007E1957" w:rsidRDefault="00D65225" w:rsidP="00D6522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B14510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Експериментальні методи визначення тунельного ефекту. Кінетичне рівняння константи швидкості з врахуванням тунельного ефекту. Області низькотемпературного межі в реакціях з тунельним ефектом. Фактори, які впливають на відхилення від рівняння тунельного ефекту. Відхилення від </w:t>
            </w:r>
            <w:proofErr w:type="spellStart"/>
            <w:r w:rsidRPr="00B14510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Арреніусовських</w:t>
            </w:r>
            <w:proofErr w:type="spellEnd"/>
            <w:r w:rsidRPr="00B14510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графіків при тунельному ефекті. Ефективна енергія активації при тунельному ефекті. Величини, які впливають на значення КІЕ. </w:t>
            </w:r>
            <w:r w:rsidRPr="00B14510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Первинний та вторинний КІЕ. Використання КІЕ при досліджені явищ тунельного ефекту. Обмеження в використанні ізотопів </w:t>
            </w:r>
            <w:r w:rsidRPr="00B14510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vertAlign w:val="superscript"/>
              </w:rPr>
              <w:t>11</w:t>
            </w:r>
            <w:r w:rsidRPr="00B14510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В, </w:t>
            </w:r>
            <w:r w:rsidRPr="00B14510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vertAlign w:val="superscript"/>
              </w:rPr>
              <w:t>13</w:t>
            </w:r>
            <w:r w:rsidRPr="00B14510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С, </w:t>
            </w:r>
            <w:r w:rsidRPr="00B14510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vertAlign w:val="superscript"/>
              </w:rPr>
              <w:t>14</w:t>
            </w:r>
            <w:r w:rsidRPr="00B14510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С, </w:t>
            </w:r>
            <w:r w:rsidRPr="00B14510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vertAlign w:val="superscript"/>
              </w:rPr>
              <w:t>18</w:t>
            </w:r>
            <w:r w:rsidRPr="00B14510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О та </w:t>
            </w:r>
            <w:r w:rsidRPr="00B14510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vertAlign w:val="superscript"/>
              </w:rPr>
              <w:t>34</w:t>
            </w:r>
            <w:r w:rsidRPr="00B14510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S в КІЕ</w:t>
            </w:r>
            <w:r w:rsidRPr="00B14510">
              <w:rPr>
                <w:rFonts w:eastAsia="TimesNewRomanPSMT"/>
                <w:sz w:val="24"/>
              </w:rPr>
              <w:t>.</w:t>
            </w:r>
          </w:p>
        </w:tc>
      </w:tr>
      <w:tr w:rsidR="0032787F" w14:paraId="172DB62E" w14:textId="77777777" w:rsidTr="0032787F">
        <w:tc>
          <w:tcPr>
            <w:tcW w:w="224" w:type="pct"/>
          </w:tcPr>
          <w:p w14:paraId="732AAA1D" w14:textId="77777777"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10</w:t>
            </w:r>
          </w:p>
        </w:tc>
        <w:tc>
          <w:tcPr>
            <w:tcW w:w="1220" w:type="pct"/>
          </w:tcPr>
          <w:p w14:paraId="46CD01F0" w14:textId="77777777"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14:paraId="41D02124" w14:textId="77777777" w:rsidR="00E21DF2" w:rsidRDefault="00E21DF2" w:rsidP="007934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Продовження теми 3: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Pr="00682A22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Термодинамічні (активаційні) параметри АК.</w:t>
            </w:r>
          </w:p>
          <w:p w14:paraId="68942A75" w14:textId="77777777" w:rsidR="00A12B83" w:rsidRPr="00B64506" w:rsidRDefault="00E21DF2" w:rsidP="007934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i/>
                <w:color w:val="0070C0"/>
                <w:sz w:val="24"/>
                <w:szCs w:val="24"/>
              </w:rPr>
            </w:pPr>
            <w:r w:rsidRPr="00621457">
              <w:rPr>
                <w:i/>
                <w:color w:val="548DD4" w:themeColor="text2" w:themeTint="99"/>
                <w:sz w:val="24"/>
                <w:szCs w:val="24"/>
              </w:rPr>
              <w:t xml:space="preserve">Термодинамічну форма рівняння </w:t>
            </w:r>
            <w:proofErr w:type="spellStart"/>
            <w:r w:rsidRPr="00621457">
              <w:rPr>
                <w:i/>
                <w:color w:val="548DD4" w:themeColor="text2" w:themeTint="99"/>
                <w:sz w:val="24"/>
                <w:szCs w:val="24"/>
              </w:rPr>
              <w:t>Ейрінга</w:t>
            </w:r>
            <w:proofErr w:type="spellEnd"/>
            <w:r w:rsidRPr="00621457">
              <w:rPr>
                <w:i/>
                <w:color w:val="548DD4" w:themeColor="text2" w:themeTint="99"/>
                <w:sz w:val="24"/>
                <w:szCs w:val="24"/>
              </w:rPr>
              <w:t xml:space="preserve">. Фізичний сенс </w:t>
            </w:r>
            <w:proofErr w:type="spellStart"/>
            <w:r w:rsidRPr="00621457">
              <w:rPr>
                <w:i/>
                <w:color w:val="548DD4" w:themeColor="text2" w:themeTint="99"/>
                <w:sz w:val="24"/>
                <w:szCs w:val="24"/>
              </w:rPr>
              <w:t>ентальпії</w:t>
            </w:r>
            <w:proofErr w:type="spellEnd"/>
            <w:r w:rsidRPr="00621457">
              <w:rPr>
                <w:i/>
                <w:color w:val="548DD4" w:themeColor="text2" w:themeTint="99"/>
                <w:sz w:val="24"/>
                <w:szCs w:val="24"/>
              </w:rPr>
              <w:t xml:space="preserve"> активації, ентропії активації, об’єму активації. Порівняння рівняння </w:t>
            </w:r>
            <w:proofErr w:type="spellStart"/>
            <w:r w:rsidRPr="00621457">
              <w:rPr>
                <w:i/>
                <w:color w:val="548DD4" w:themeColor="text2" w:themeTint="99"/>
                <w:sz w:val="24"/>
                <w:szCs w:val="24"/>
              </w:rPr>
              <w:t>Арреніуса</w:t>
            </w:r>
            <w:proofErr w:type="spellEnd"/>
            <w:r w:rsidRPr="00621457">
              <w:rPr>
                <w:i/>
                <w:color w:val="548DD4" w:themeColor="text2" w:themeTint="99"/>
                <w:sz w:val="24"/>
                <w:szCs w:val="24"/>
              </w:rPr>
              <w:t xml:space="preserve">, ТАЗ і ТАК. </w:t>
            </w:r>
            <w:proofErr w:type="spellStart"/>
            <w:r w:rsidRPr="00621457">
              <w:rPr>
                <w:i/>
                <w:color w:val="548DD4" w:themeColor="text2" w:themeTint="99"/>
                <w:sz w:val="24"/>
                <w:szCs w:val="24"/>
              </w:rPr>
              <w:t>Ізокінетична</w:t>
            </w:r>
            <w:proofErr w:type="spellEnd"/>
            <w:r w:rsidRPr="00621457">
              <w:rPr>
                <w:i/>
                <w:color w:val="548DD4" w:themeColor="text2" w:themeTint="99"/>
                <w:sz w:val="24"/>
                <w:szCs w:val="24"/>
              </w:rPr>
              <w:t xml:space="preserve"> температура.</w:t>
            </w:r>
          </w:p>
        </w:tc>
      </w:tr>
      <w:tr w:rsidR="0032787F" w14:paraId="322FEE35" w14:textId="77777777" w:rsidTr="0032787F">
        <w:tc>
          <w:tcPr>
            <w:tcW w:w="224" w:type="pct"/>
          </w:tcPr>
          <w:p w14:paraId="4FB2B6DC" w14:textId="77777777"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11</w:t>
            </w:r>
          </w:p>
        </w:tc>
        <w:tc>
          <w:tcPr>
            <w:tcW w:w="1220" w:type="pct"/>
          </w:tcPr>
          <w:p w14:paraId="161DFFF3" w14:textId="77777777"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14:paraId="17F0C194" w14:textId="77777777" w:rsidR="00793426" w:rsidRDefault="00793426" w:rsidP="00793426">
            <w:pPr>
              <w:spacing w:after="120"/>
              <w:ind w:left="4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Продовження теми 4:</w:t>
            </w:r>
            <w:r w:rsidRPr="00FA0BAB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62145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Реакції в розчинах.</w:t>
            </w:r>
          </w:p>
          <w:p w14:paraId="0A3F1C5E" w14:textId="77777777" w:rsidR="0032787F" w:rsidRPr="00CE73C7" w:rsidRDefault="00793426" w:rsidP="0079342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Особливості протікання реакцій в розчинах. Клітинний ефект </w:t>
            </w:r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Франка-Рабиновича. </w:t>
            </w:r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ТАЗ в розчинах, рівняння Мелвіна-</w:t>
            </w:r>
            <w:proofErr w:type="spellStart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Фьюза</w:t>
            </w:r>
            <w:proofErr w:type="spellEnd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. Класифікація хімічних реакцій за </w:t>
            </w:r>
            <w:proofErr w:type="spellStart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Перріном</w:t>
            </w:r>
            <w:proofErr w:type="spellEnd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. (Швидкі, нормальні та повільні).</w:t>
            </w:r>
          </w:p>
        </w:tc>
      </w:tr>
      <w:tr w:rsidR="0032787F" w14:paraId="7BE4CE52" w14:textId="77777777" w:rsidTr="0032787F">
        <w:tc>
          <w:tcPr>
            <w:tcW w:w="224" w:type="pct"/>
          </w:tcPr>
          <w:p w14:paraId="73D23999" w14:textId="77777777"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</w:t>
            </w:r>
          </w:p>
        </w:tc>
        <w:tc>
          <w:tcPr>
            <w:tcW w:w="1220" w:type="pct"/>
          </w:tcPr>
          <w:p w14:paraId="62F89452" w14:textId="77777777"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14:paraId="755F03CC" w14:textId="77777777" w:rsidR="00A6075D" w:rsidRDefault="00A6075D" w:rsidP="00A6075D">
            <w:pPr>
              <w:spacing w:after="120"/>
              <w:ind w:left="4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Продовження теми 4:</w:t>
            </w:r>
            <w:r w:rsidRPr="00FA0BAB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62145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Реакції в розчинах.</w:t>
            </w:r>
          </w:p>
          <w:p w14:paraId="5921AC88" w14:textId="77777777" w:rsidR="0032787F" w:rsidRPr="00621457" w:rsidRDefault="00A6075D" w:rsidP="00A607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814DB">
              <w:rPr>
                <w:rFonts w:asciiTheme="minorHAnsi" w:hAnsiTheme="minorHAnsi" w:cstheme="minorHAnsi"/>
                <w:bCs/>
                <w:i/>
                <w:color w:val="548DD4" w:themeColor="text2" w:themeTint="99"/>
                <w:sz w:val="24"/>
                <w:szCs w:val="19"/>
              </w:rPr>
              <w:t xml:space="preserve">Рівняння </w:t>
            </w:r>
            <w:proofErr w:type="spellStart"/>
            <w:r w:rsidRPr="00B814DB">
              <w:rPr>
                <w:rFonts w:asciiTheme="minorHAnsi" w:hAnsiTheme="minorHAnsi" w:cstheme="minorHAnsi"/>
                <w:bCs/>
                <w:i/>
                <w:color w:val="548DD4" w:themeColor="text2" w:themeTint="99"/>
                <w:sz w:val="24"/>
                <w:szCs w:val="19"/>
              </w:rPr>
              <w:t>Бренстеда</w:t>
            </w:r>
            <w:proofErr w:type="spellEnd"/>
            <w:r w:rsidRPr="00B814DB">
              <w:rPr>
                <w:rFonts w:asciiTheme="minorHAnsi" w:hAnsiTheme="minorHAnsi" w:cstheme="minorHAnsi"/>
                <w:bCs/>
                <w:i/>
                <w:color w:val="548DD4" w:themeColor="text2" w:themeTint="99"/>
                <w:sz w:val="24"/>
                <w:szCs w:val="19"/>
              </w:rPr>
              <w:t xml:space="preserve"> </w:t>
            </w:r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19"/>
              </w:rPr>
              <w:t xml:space="preserve">— </w:t>
            </w:r>
            <w:proofErr w:type="spellStart"/>
            <w:r w:rsidRPr="00B814DB">
              <w:rPr>
                <w:rFonts w:asciiTheme="minorHAnsi" w:hAnsiTheme="minorHAnsi" w:cstheme="minorHAnsi"/>
                <w:bCs/>
                <w:i/>
                <w:color w:val="548DD4" w:themeColor="text2" w:themeTint="99"/>
                <w:sz w:val="24"/>
                <w:szCs w:val="19"/>
              </w:rPr>
              <w:t>Бьеррума</w:t>
            </w:r>
            <w:proofErr w:type="spellEnd"/>
            <w:r w:rsidRPr="00B814DB">
              <w:rPr>
                <w:rFonts w:asciiTheme="minorHAnsi" w:hAnsiTheme="minorHAnsi" w:cstheme="minorHAnsi"/>
                <w:bCs/>
                <w:i/>
                <w:color w:val="548DD4" w:themeColor="text2" w:themeTint="99"/>
                <w:sz w:val="24"/>
                <w:szCs w:val="19"/>
              </w:rPr>
              <w:t xml:space="preserve">. </w:t>
            </w:r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Вплив іонної сили розчину на швидкість реакції. Сольові ефекти. Первинний та вторинний сольові ефекти. Рівняння взаємодії між двома іонами. Теорія </w:t>
            </w:r>
            <w:proofErr w:type="spellStart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Дебая-Хюкеля</w:t>
            </w:r>
            <w:proofErr w:type="spellEnd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. Рівняння </w:t>
            </w:r>
            <w:proofErr w:type="spellStart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Кірквуда</w:t>
            </w:r>
            <w:proofErr w:type="spellEnd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(взаємодія диполь-диполь). Рівняння взаємодії між іоном і нейтральною молекулою. Види кореляційних рівнянь з використанням діелектричної сталої.</w:t>
            </w:r>
          </w:p>
        </w:tc>
      </w:tr>
      <w:tr w:rsidR="0032787F" w14:paraId="341EFDEB" w14:textId="77777777" w:rsidTr="0032787F">
        <w:tc>
          <w:tcPr>
            <w:tcW w:w="224" w:type="pct"/>
          </w:tcPr>
          <w:p w14:paraId="13CC15BB" w14:textId="77777777"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13</w:t>
            </w:r>
          </w:p>
        </w:tc>
        <w:tc>
          <w:tcPr>
            <w:tcW w:w="1220" w:type="pct"/>
          </w:tcPr>
          <w:p w14:paraId="176A56D1" w14:textId="77777777"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14:paraId="65914606" w14:textId="77777777" w:rsidR="000A2582" w:rsidRDefault="000A2582" w:rsidP="000A2582">
            <w:pPr>
              <w:ind w:firstLine="42"/>
              <w:jc w:val="center"/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Тема 5</w:t>
            </w:r>
            <w:r w:rsidRPr="00EA6527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.</w:t>
            </w:r>
            <w:r w:rsidRPr="00222704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 Зв’язок між структурою і реакційною здатністю</w:t>
            </w:r>
            <w: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.</w:t>
            </w:r>
          </w:p>
          <w:p w14:paraId="11383391" w14:textId="77777777" w:rsidR="00621457" w:rsidRDefault="000A2582" w:rsidP="007D33C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375171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Принцип лінійності вільних енергій, рівняння Гамета, Тафта, </w:t>
            </w:r>
          </w:p>
        </w:tc>
      </w:tr>
      <w:tr w:rsidR="0032787F" w14:paraId="784C2229" w14:textId="77777777" w:rsidTr="0032787F">
        <w:tc>
          <w:tcPr>
            <w:tcW w:w="224" w:type="pct"/>
          </w:tcPr>
          <w:p w14:paraId="23FFFBB6" w14:textId="77777777"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14</w:t>
            </w:r>
          </w:p>
        </w:tc>
        <w:tc>
          <w:tcPr>
            <w:tcW w:w="1220" w:type="pct"/>
          </w:tcPr>
          <w:p w14:paraId="2E6838B4" w14:textId="77777777"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14:paraId="6F542515" w14:textId="77777777" w:rsidR="007D33C3" w:rsidRDefault="00B814DB" w:rsidP="007D33C3">
            <w:pPr>
              <w:ind w:firstLine="42"/>
              <w:jc w:val="center"/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</w:rPr>
            </w:pPr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</w:t>
            </w:r>
            <w:r w:rsidR="007D33C3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Продовження т</w:t>
            </w:r>
            <w:r w:rsidR="007D33C3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еми 5</w:t>
            </w:r>
            <w:r w:rsidR="007D33C3" w:rsidRPr="00EA6527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.</w:t>
            </w:r>
            <w:r w:rsidR="007D33C3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  </w:t>
            </w:r>
            <w:r w:rsidR="007D33C3" w:rsidRPr="00222704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Зв’язок між структурою і реакційною здатністю</w:t>
            </w:r>
            <w:r w:rsidR="007D33C3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.</w:t>
            </w:r>
            <w:r w:rsidR="007D33C3" w:rsidRPr="00375171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 </w:t>
            </w:r>
          </w:p>
          <w:p w14:paraId="0A1F92B7" w14:textId="77777777" w:rsidR="0032787F" w:rsidRPr="008B5CA6" w:rsidRDefault="007D33C3" w:rsidP="007D33C3">
            <w:pPr>
              <w:ind w:firstLine="42"/>
              <w:jc w:val="both"/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</w:rPr>
              <w:t>М</w:t>
            </w:r>
            <w:r w:rsidRPr="00375171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етодологія </w:t>
            </w:r>
            <w:r w:rsidRPr="00375171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  <w:lang w:val="en-US"/>
              </w:rPr>
              <w:t>QSAR</w:t>
            </w:r>
            <w:r w:rsidRPr="00375171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</w:rPr>
              <w:t>/</w:t>
            </w:r>
            <w:r w:rsidRPr="00375171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  <w:lang w:val="en-US"/>
              </w:rPr>
              <w:t>QSPR</w:t>
            </w:r>
            <w:r w:rsidRPr="00375171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</w:rPr>
              <w:t>/</w:t>
            </w:r>
            <w:r w:rsidRPr="00375171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  <w:lang w:val="en-US"/>
              </w:rPr>
              <w:t>QSRR</w:t>
            </w:r>
            <w:r w:rsidR="008B5CA6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</w:rPr>
              <w:t>.</w:t>
            </w:r>
          </w:p>
        </w:tc>
      </w:tr>
      <w:tr w:rsidR="0032787F" w14:paraId="01422AF6" w14:textId="77777777" w:rsidTr="0032787F">
        <w:tc>
          <w:tcPr>
            <w:tcW w:w="224" w:type="pct"/>
          </w:tcPr>
          <w:p w14:paraId="1BC77B21" w14:textId="77777777"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15</w:t>
            </w:r>
          </w:p>
        </w:tc>
        <w:tc>
          <w:tcPr>
            <w:tcW w:w="1220" w:type="pct"/>
          </w:tcPr>
          <w:p w14:paraId="4ECB5AC2" w14:textId="77777777"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14:paraId="6A65A009" w14:textId="77777777" w:rsidR="00E30BF6" w:rsidRDefault="00E30BF6" w:rsidP="00E30BF6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</w:pPr>
            <w:r w:rsidRPr="00EA6527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Тема </w:t>
            </w:r>
            <w: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6</w:t>
            </w:r>
            <w:r w:rsidRPr="00EA6527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. </w:t>
            </w:r>
            <w:r w:rsidRPr="0007486F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Вплив каталізатора на швидкість хімічної реакції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.</w:t>
            </w:r>
          </w:p>
          <w:p w14:paraId="57B9781F" w14:textId="77777777" w:rsidR="00375171" w:rsidRPr="00375171" w:rsidRDefault="00E30BF6" w:rsidP="00E30BF6">
            <w:pPr>
              <w:ind w:firstLine="42"/>
              <w:jc w:val="both"/>
              <w:rPr>
                <w:rFonts w:asciiTheme="minorHAnsi" w:hAnsiTheme="minorHAnsi" w:cstheme="minorHAnsi"/>
                <w:bCs/>
                <w:i/>
                <w:color w:val="0070C0"/>
                <w:sz w:val="24"/>
                <w:szCs w:val="24"/>
              </w:rPr>
            </w:pPr>
            <w:r w:rsidRPr="003A590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Гомогенний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 каталіз.</w:t>
            </w:r>
            <w:r w:rsidRPr="003A5907">
              <w:rPr>
                <w:rFonts w:asciiTheme="minorHAnsi" w:hAnsiTheme="minorHAnsi" w:cstheme="minorHAnsi"/>
                <w:b/>
                <w:i/>
                <w:color w:val="548DD4" w:themeColor="text2" w:themeTint="99"/>
                <w:sz w:val="24"/>
                <w:szCs w:val="24"/>
              </w:rPr>
              <w:t xml:space="preserve">  </w:t>
            </w:r>
          </w:p>
        </w:tc>
      </w:tr>
      <w:tr w:rsidR="0032787F" w14:paraId="381F128F" w14:textId="77777777" w:rsidTr="0032787F">
        <w:tc>
          <w:tcPr>
            <w:tcW w:w="224" w:type="pct"/>
          </w:tcPr>
          <w:p w14:paraId="6276CFD8" w14:textId="77777777"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16</w:t>
            </w:r>
          </w:p>
        </w:tc>
        <w:tc>
          <w:tcPr>
            <w:tcW w:w="1220" w:type="pct"/>
          </w:tcPr>
          <w:p w14:paraId="03107F52" w14:textId="77777777"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14:paraId="2AF1104F" w14:textId="77777777" w:rsidR="00E30BF6" w:rsidRDefault="006F5141" w:rsidP="00E30BF6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</w:pPr>
            <w:r w:rsidRPr="003A5907">
              <w:rPr>
                <w:rFonts w:asciiTheme="minorHAnsi" w:hAnsiTheme="minorHAnsi" w:cstheme="minorHAnsi"/>
                <w:b/>
                <w:i/>
                <w:color w:val="548DD4" w:themeColor="text2" w:themeTint="99"/>
                <w:sz w:val="24"/>
                <w:szCs w:val="24"/>
              </w:rPr>
              <w:t xml:space="preserve"> </w:t>
            </w:r>
            <w:r w:rsidR="00E30BF6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Продовження теми 6. </w:t>
            </w:r>
            <w:r w:rsidR="00E30BF6" w:rsidRPr="0007486F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Вплив каталізатора на швидкість хімічної реакції</w:t>
            </w:r>
            <w:r w:rsidR="00E30BF6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.</w:t>
            </w:r>
          </w:p>
          <w:p w14:paraId="7D0B5DEC" w14:textId="77777777" w:rsidR="0032787F" w:rsidRPr="006F5141" w:rsidRDefault="00E30BF6" w:rsidP="00E30BF6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Г</w:t>
            </w:r>
            <w:r w:rsidRPr="003A590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етерогенний каталіз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.</w:t>
            </w:r>
          </w:p>
        </w:tc>
      </w:tr>
      <w:tr w:rsidR="0032787F" w14:paraId="33E7E1E2" w14:textId="77777777" w:rsidTr="0032787F">
        <w:tc>
          <w:tcPr>
            <w:tcW w:w="224" w:type="pct"/>
          </w:tcPr>
          <w:p w14:paraId="1B17BA1D" w14:textId="77777777"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17</w:t>
            </w:r>
          </w:p>
        </w:tc>
        <w:tc>
          <w:tcPr>
            <w:tcW w:w="1220" w:type="pct"/>
          </w:tcPr>
          <w:p w14:paraId="784BACEB" w14:textId="77777777"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14:paraId="0A35B108" w14:textId="77777777" w:rsidR="00E30BF6" w:rsidRDefault="00E30BF6" w:rsidP="00E30BF6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Продовження теми 6. </w:t>
            </w:r>
            <w:r w:rsidRPr="0007486F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Вплив каталізатора на швидкість хімічної реакції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.</w:t>
            </w:r>
          </w:p>
          <w:p w14:paraId="48D5248C" w14:textId="77777777" w:rsidR="0032787F" w:rsidRPr="00964BCB" w:rsidRDefault="00E30BF6" w:rsidP="00E30BF6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Ферментативний </w:t>
            </w:r>
            <w:r w:rsidRPr="003A590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каталіз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.</w:t>
            </w:r>
          </w:p>
        </w:tc>
      </w:tr>
      <w:tr w:rsidR="0032787F" w14:paraId="2BFCBF42" w14:textId="77777777" w:rsidTr="0032787F">
        <w:tc>
          <w:tcPr>
            <w:tcW w:w="224" w:type="pct"/>
          </w:tcPr>
          <w:p w14:paraId="61D15877" w14:textId="77777777" w:rsidR="0032787F" w:rsidRDefault="0032787F" w:rsidP="0032787F">
            <w:pPr>
              <w:spacing w:after="120" w:line="240" w:lineRule="auto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20" w:type="pct"/>
          </w:tcPr>
          <w:p w14:paraId="373BC45E" w14:textId="77777777" w:rsidR="0032787F" w:rsidRDefault="0032787F" w:rsidP="0032787F">
            <w:r w:rsidRPr="00294478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 розкладом</w:t>
            </w:r>
          </w:p>
        </w:tc>
        <w:tc>
          <w:tcPr>
            <w:tcW w:w="3556" w:type="pct"/>
          </w:tcPr>
          <w:p w14:paraId="0AE91CA6" w14:textId="77777777" w:rsidR="0032787F" w:rsidRPr="00FF224E" w:rsidRDefault="00A122BA" w:rsidP="00A122BA">
            <w:pPr>
              <w:spacing w:before="120"/>
              <w:ind w:firstLine="42"/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 xml:space="preserve"> </w:t>
            </w:r>
            <w:r w:rsidR="00073DD9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Заключна лекція. Ознайомлення з умовами проведення іспиту.</w:t>
            </w:r>
          </w:p>
        </w:tc>
      </w:tr>
    </w:tbl>
    <w:p w14:paraId="1A420E3C" w14:textId="77777777" w:rsidR="007461CC" w:rsidRDefault="0017585A" w:rsidP="00784CA5">
      <w:pPr>
        <w:spacing w:before="360" w:after="360" w:line="240" w:lineRule="auto"/>
        <w:jc w:val="center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Практичні заняття</w:t>
      </w:r>
    </w:p>
    <w:p w14:paraId="7328E3AB" w14:textId="77777777" w:rsidR="008C25B3" w:rsidRDefault="00A17999" w:rsidP="008C25B3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A17999">
        <w:rPr>
          <w:rFonts w:asciiTheme="minorHAnsi" w:hAnsiTheme="minorHAnsi"/>
          <w:i/>
          <w:color w:val="0070C0"/>
          <w:sz w:val="24"/>
          <w:szCs w:val="24"/>
        </w:rPr>
        <w:t xml:space="preserve">Метою </w:t>
      </w:r>
      <w:r w:rsidR="0017585A">
        <w:rPr>
          <w:rFonts w:asciiTheme="minorHAnsi" w:hAnsiTheme="minorHAnsi"/>
          <w:i/>
          <w:color w:val="0070C0"/>
          <w:sz w:val="24"/>
          <w:szCs w:val="24"/>
        </w:rPr>
        <w:t xml:space="preserve">практичних занять </w:t>
      </w:r>
      <w:r w:rsidRPr="00A17999">
        <w:rPr>
          <w:rFonts w:asciiTheme="minorHAnsi" w:hAnsiTheme="minorHAnsi"/>
          <w:i/>
          <w:color w:val="0070C0"/>
          <w:sz w:val="24"/>
          <w:szCs w:val="24"/>
        </w:rPr>
        <w:t>є закріплення теоретичних знань, отриманих на лекціях та в процесі самостійної роботи з літературними джерелами в ході вивчення навчальної дисципліни «</w:t>
      </w:r>
      <w:r w:rsidR="0017585A">
        <w:rPr>
          <w:rFonts w:asciiTheme="minorHAnsi" w:hAnsiTheme="minorHAnsi"/>
          <w:i/>
          <w:color w:val="0070C0"/>
          <w:sz w:val="24"/>
          <w:szCs w:val="24"/>
        </w:rPr>
        <w:t>Механізми реакцій синтезу</w:t>
      </w:r>
      <w:r w:rsidRPr="00A17999">
        <w:rPr>
          <w:rFonts w:asciiTheme="minorHAnsi" w:hAnsiTheme="minorHAnsi"/>
          <w:i/>
          <w:color w:val="0070C0"/>
          <w:sz w:val="24"/>
          <w:szCs w:val="24"/>
        </w:rPr>
        <w:t xml:space="preserve">». Матеріал </w:t>
      </w:r>
      <w:r w:rsidR="0017585A">
        <w:rPr>
          <w:rFonts w:asciiTheme="minorHAnsi" w:hAnsiTheme="minorHAnsi"/>
          <w:i/>
          <w:color w:val="0070C0"/>
          <w:sz w:val="24"/>
          <w:szCs w:val="24"/>
        </w:rPr>
        <w:t>практичних занять</w:t>
      </w:r>
      <w:r w:rsidR="0017585A" w:rsidRPr="00A17999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A17999">
        <w:rPr>
          <w:rFonts w:asciiTheme="minorHAnsi" w:hAnsiTheme="minorHAnsi"/>
          <w:i/>
          <w:color w:val="0070C0"/>
          <w:sz w:val="24"/>
          <w:szCs w:val="24"/>
        </w:rPr>
        <w:t xml:space="preserve">спрямований на одержання досвіду </w:t>
      </w:r>
      <w:r w:rsidR="0017585A">
        <w:rPr>
          <w:rFonts w:asciiTheme="minorHAnsi" w:hAnsiTheme="minorHAnsi"/>
          <w:i/>
          <w:color w:val="0070C0"/>
          <w:sz w:val="24"/>
          <w:szCs w:val="24"/>
        </w:rPr>
        <w:t>вирішення проблем</w:t>
      </w:r>
      <w:r w:rsidRPr="00A17999">
        <w:rPr>
          <w:rFonts w:asciiTheme="minorHAnsi" w:hAnsiTheme="minorHAnsi"/>
          <w:i/>
          <w:color w:val="0070C0"/>
          <w:sz w:val="24"/>
          <w:szCs w:val="24"/>
        </w:rPr>
        <w:t xml:space="preserve"> хімічної технології</w:t>
      </w:r>
      <w:r w:rsidR="0017585A">
        <w:rPr>
          <w:rFonts w:asciiTheme="minorHAnsi" w:hAnsiTheme="minorHAnsi"/>
          <w:i/>
          <w:color w:val="0070C0"/>
          <w:sz w:val="24"/>
          <w:szCs w:val="24"/>
        </w:rPr>
        <w:t xml:space="preserve"> тонкого органічного синтезу</w:t>
      </w:r>
      <w:r w:rsidRPr="00A17999">
        <w:rPr>
          <w:rFonts w:asciiTheme="minorHAnsi" w:hAnsiTheme="minorHAnsi"/>
          <w:i/>
          <w:color w:val="0070C0"/>
          <w:sz w:val="24"/>
          <w:szCs w:val="24"/>
        </w:rPr>
        <w:t xml:space="preserve"> шляхом </w:t>
      </w:r>
      <w:r w:rsidR="0017585A">
        <w:rPr>
          <w:rFonts w:asciiTheme="minorHAnsi" w:hAnsiTheme="minorHAnsi"/>
          <w:i/>
          <w:color w:val="0070C0"/>
          <w:sz w:val="24"/>
          <w:szCs w:val="24"/>
        </w:rPr>
        <w:t>розв’язання наближених до реальних технологічних ситуацій задач.</w:t>
      </w:r>
    </w:p>
    <w:tbl>
      <w:tblPr>
        <w:tblStyle w:val="a4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155"/>
        <w:gridCol w:w="751"/>
        <w:gridCol w:w="8288"/>
      </w:tblGrid>
      <w:tr w:rsidR="005041A8" w:rsidRPr="00953A72" w14:paraId="66F18296" w14:textId="77777777" w:rsidTr="00CB692E">
        <w:tc>
          <w:tcPr>
            <w:tcW w:w="0" w:type="auto"/>
            <w:shd w:val="clear" w:color="auto" w:fill="D9D9D9" w:themeFill="background1" w:themeFillShade="D9"/>
          </w:tcPr>
          <w:p w14:paraId="02B30917" w14:textId="77777777" w:rsidR="00953A72" w:rsidRPr="00953A72" w:rsidRDefault="008C25B3" w:rsidP="00953A72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Тиждень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9707579" w14:textId="77777777" w:rsidR="00953A72" w:rsidRPr="00953A72" w:rsidRDefault="00953A72" w:rsidP="00953A72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953A72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Тема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A576CB0" w14:textId="77777777" w:rsidR="00953A72" w:rsidRPr="00953A72" w:rsidRDefault="00953A72" w:rsidP="00953A72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953A72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Опис запланованої роботи</w:t>
            </w:r>
          </w:p>
        </w:tc>
      </w:tr>
      <w:tr w:rsidR="00924758" w14:paraId="6DF4D33C" w14:textId="77777777" w:rsidTr="0078274B">
        <w:trPr>
          <w:trHeight w:val="836"/>
        </w:trPr>
        <w:tc>
          <w:tcPr>
            <w:tcW w:w="0" w:type="auto"/>
          </w:tcPr>
          <w:p w14:paraId="5A2BAED9" w14:textId="77777777" w:rsidR="00924758" w:rsidRDefault="007B78DE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8DFAC6C" w14:textId="77777777" w:rsidR="00924758" w:rsidRDefault="00924758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17E6932A" w14:textId="77777777" w:rsidR="007B78DE" w:rsidRPr="00EA6527" w:rsidRDefault="007B78DE" w:rsidP="00E66BC1">
            <w:pPr>
              <w:ind w:firstLine="708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1. </w:t>
            </w:r>
            <w:r w:rsidR="00E66BC1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Кінетика </w:t>
            </w:r>
            <w:r w:rsidR="00E66B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простих та складних </w:t>
            </w:r>
            <w:r w:rsidR="00E66BC1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органічних реакцій</w:t>
            </w:r>
            <w:r w:rsidR="00E66B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 Методи отримання кінетичних кривих.</w:t>
            </w:r>
          </w:p>
          <w:p w14:paraId="03A86344" w14:textId="77777777" w:rsidR="00924758" w:rsidRPr="00CE73C7" w:rsidRDefault="00E66BC1" w:rsidP="00A2224D">
            <w:pPr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Основні поняття хімічної кінетики.</w:t>
            </w:r>
          </w:p>
        </w:tc>
      </w:tr>
      <w:tr w:rsidR="00924758" w14:paraId="26ECF282" w14:textId="77777777" w:rsidTr="0078274B">
        <w:trPr>
          <w:trHeight w:val="836"/>
        </w:trPr>
        <w:tc>
          <w:tcPr>
            <w:tcW w:w="0" w:type="auto"/>
          </w:tcPr>
          <w:p w14:paraId="64589317" w14:textId="77777777" w:rsidR="00924758" w:rsidRDefault="007B78DE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50FC195" w14:textId="77777777" w:rsidR="00924758" w:rsidRDefault="00A2224D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38823E02" w14:textId="77777777" w:rsidR="00A2224D" w:rsidRDefault="007B78DE" w:rsidP="00A2224D">
            <w:pPr>
              <w:ind w:firstLine="504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</w:t>
            </w:r>
            <w:r w:rsidR="00A2224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. </w:t>
            </w:r>
            <w:r w:rsidR="00A2224D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Кінетика </w:t>
            </w:r>
            <w:r w:rsidR="00A2224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простих та складних </w:t>
            </w:r>
            <w:r w:rsidR="00A2224D"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органічних реакцій</w:t>
            </w:r>
            <w:r w:rsidR="00A2224D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 Методи отримання кінетичних кривих.</w:t>
            </w:r>
          </w:p>
          <w:p w14:paraId="77919423" w14:textId="77777777" w:rsidR="00924758" w:rsidRPr="007B78DE" w:rsidRDefault="00A2224D" w:rsidP="00162DAA">
            <w:pPr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Розрахунок кінетичних констант односторонніх реакцій різних порядків за експериментальними даними в закритих системах.</w:t>
            </w:r>
          </w:p>
        </w:tc>
      </w:tr>
      <w:tr w:rsidR="00924758" w14:paraId="08B7D3D6" w14:textId="77777777" w:rsidTr="0078274B">
        <w:trPr>
          <w:trHeight w:val="836"/>
        </w:trPr>
        <w:tc>
          <w:tcPr>
            <w:tcW w:w="0" w:type="auto"/>
          </w:tcPr>
          <w:p w14:paraId="6B203F5D" w14:textId="77777777" w:rsidR="00924758" w:rsidRDefault="007B78DE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4F2BC054" w14:textId="77777777" w:rsidR="00924758" w:rsidRDefault="00D95958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5C7E45EF" w14:textId="77777777" w:rsidR="00A2224D" w:rsidRDefault="00A2224D" w:rsidP="00A2224D">
            <w:pPr>
              <w:ind w:firstLine="504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. </w:t>
            </w:r>
            <w:r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Кінетика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простих та складних </w:t>
            </w:r>
            <w:r w:rsidRPr="001260C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органічних реакцій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 Методи отримання кінетичних кривих.</w:t>
            </w:r>
          </w:p>
          <w:p w14:paraId="734DBF7B" w14:textId="77777777" w:rsidR="00924758" w:rsidRDefault="00A2224D" w:rsidP="00A2224D">
            <w:pPr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Методи визначення порядку реакцій.</w:t>
            </w:r>
            <w:r w:rsidR="00FC6D9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Кінетика складних хімічних реакцій. Принцип </w:t>
            </w:r>
            <w:proofErr w:type="spellStart"/>
            <w:r w:rsidR="00FC6D9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Боденштейна</w:t>
            </w:r>
            <w:proofErr w:type="spellEnd"/>
            <w:r w:rsidR="00FC6D9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</w:t>
            </w:r>
          </w:p>
        </w:tc>
      </w:tr>
      <w:tr w:rsidR="00924758" w14:paraId="19F99B19" w14:textId="77777777" w:rsidTr="00CE73C7">
        <w:trPr>
          <w:trHeight w:val="570"/>
        </w:trPr>
        <w:tc>
          <w:tcPr>
            <w:tcW w:w="0" w:type="auto"/>
          </w:tcPr>
          <w:p w14:paraId="0F467FDA" w14:textId="77777777" w:rsidR="00924758" w:rsidRDefault="007B78DE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1EA39022" w14:textId="77777777" w:rsidR="00924758" w:rsidRDefault="00E00C2B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03DD3C33" w14:textId="77777777" w:rsidR="00FC6D91" w:rsidRDefault="00FC6D91" w:rsidP="00FC6D91">
            <w:pPr>
              <w:spacing w:before="120"/>
              <w:ind w:firstLine="567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Тема 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  <w:r w:rsidRPr="00EA652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. </w:t>
            </w:r>
            <w:r w:rsidRPr="0003683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Вплив температури на швидкість хімічної реакції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.</w:t>
            </w:r>
          </w:p>
          <w:p w14:paraId="595B2DD1" w14:textId="77777777" w:rsidR="00924758" w:rsidRDefault="00FC6D91" w:rsidP="00FC6D91">
            <w:pPr>
              <w:ind w:firstLine="504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Рівняння </w:t>
            </w:r>
            <w:proofErr w:type="spellStart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Арреніуса</w:t>
            </w:r>
            <w:proofErr w:type="spellEnd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. Види </w:t>
            </w:r>
            <w:proofErr w:type="spellStart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Арреніусовських</w:t>
            </w:r>
            <w:proofErr w:type="spellEnd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 xml:space="preserve"> графіків. Від’ємний температурний коефіцієнт рівняння </w:t>
            </w:r>
            <w:proofErr w:type="spellStart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Арреніуса</w:t>
            </w:r>
            <w:proofErr w:type="spellEnd"/>
            <w:r w:rsidRPr="0003683B"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</w:rPr>
              <w:t>.</w:t>
            </w:r>
          </w:p>
        </w:tc>
      </w:tr>
      <w:tr w:rsidR="00924758" w14:paraId="6F1DB093" w14:textId="77777777" w:rsidTr="0078274B">
        <w:trPr>
          <w:trHeight w:val="836"/>
        </w:trPr>
        <w:tc>
          <w:tcPr>
            <w:tcW w:w="0" w:type="auto"/>
          </w:tcPr>
          <w:p w14:paraId="17BFBE57" w14:textId="77777777" w:rsidR="00924758" w:rsidRDefault="007B78DE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1F5C22F" w14:textId="77777777" w:rsidR="00924758" w:rsidRDefault="00E00C2B" w:rsidP="00995EF8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3C274FDA" w14:textId="77777777" w:rsidR="00FC6D91" w:rsidRDefault="00FC6D91" w:rsidP="00FC6D91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C219F1">
              <w:rPr>
                <w:rFonts w:asciiTheme="minorHAnsi" w:hAnsiTheme="minorHAnsi" w:cstheme="minorHAnsi"/>
                <w:bCs/>
                <w:i/>
                <w:color w:val="0070C0"/>
                <w:sz w:val="24"/>
                <w:szCs w:val="24"/>
              </w:rPr>
              <w:t>Тема 3.</w:t>
            </w:r>
            <w:r w:rsidRPr="00C219F1">
              <w:rPr>
                <w:rFonts w:asciiTheme="minorHAnsi" w:hAnsiTheme="minorHAnsi" w:cstheme="minorHAnsi"/>
                <w:bCs/>
                <w:i/>
                <w:color w:val="000000"/>
              </w:rPr>
              <w:t xml:space="preserve"> </w:t>
            </w:r>
            <w:r w:rsidRPr="00C219F1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Теорії </w:t>
            </w:r>
            <w:proofErr w:type="spellStart"/>
            <w:r w:rsidRPr="00C219F1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газофазних</w:t>
            </w:r>
            <w:proofErr w:type="spellEnd"/>
            <w:r w:rsidRPr="00C219F1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реакцій.</w:t>
            </w:r>
          </w:p>
          <w:p w14:paraId="4B2F42AC" w14:textId="77777777" w:rsidR="00924758" w:rsidRPr="00995EF8" w:rsidRDefault="00FC6D91" w:rsidP="00FC6D91">
            <w:pP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 w:rsidRPr="00CD5562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Теорія активних зіткнень (ТАЗ).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</w:t>
            </w:r>
            <w:r w:rsidRPr="00A12B83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Теорія активованого комплексу (ТАК)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1662F" w14:paraId="7272B742" w14:textId="77777777" w:rsidTr="0078274B">
        <w:trPr>
          <w:trHeight w:val="836"/>
        </w:trPr>
        <w:tc>
          <w:tcPr>
            <w:tcW w:w="0" w:type="auto"/>
          </w:tcPr>
          <w:p w14:paraId="610BED6A" w14:textId="77777777" w:rsidR="00A1662F" w:rsidRDefault="00A1662F" w:rsidP="00A1662F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219FD8A5" w14:textId="77777777" w:rsidR="00A1662F" w:rsidRDefault="00E00C2B" w:rsidP="00A1662F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C470351" w14:textId="77777777" w:rsidR="0026430E" w:rsidRDefault="0026430E" w:rsidP="0026430E">
            <w:pPr>
              <w:spacing w:after="120"/>
              <w:ind w:left="4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Тема 4:</w:t>
            </w:r>
            <w:r w:rsidRPr="00FA0BAB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 </w:t>
            </w:r>
            <w:r w:rsidRPr="0062145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Реакції в розчинах.</w:t>
            </w:r>
          </w:p>
          <w:p w14:paraId="1B56F7F2" w14:textId="77777777" w:rsidR="00A1662F" w:rsidRPr="00995EF8" w:rsidRDefault="0026430E" w:rsidP="0026430E">
            <w:pP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 w:rsidRPr="00B814DB">
              <w:rPr>
                <w:rFonts w:asciiTheme="minorHAnsi" w:hAnsiTheme="minorHAnsi" w:cstheme="minorHAnsi"/>
                <w:bCs/>
                <w:i/>
                <w:color w:val="548DD4" w:themeColor="text2" w:themeTint="99"/>
                <w:sz w:val="24"/>
                <w:szCs w:val="19"/>
              </w:rPr>
              <w:t xml:space="preserve">Рівняння </w:t>
            </w:r>
            <w:proofErr w:type="spellStart"/>
            <w:r w:rsidRPr="00B814DB">
              <w:rPr>
                <w:rFonts w:asciiTheme="minorHAnsi" w:hAnsiTheme="minorHAnsi" w:cstheme="minorHAnsi"/>
                <w:bCs/>
                <w:i/>
                <w:color w:val="548DD4" w:themeColor="text2" w:themeTint="99"/>
                <w:sz w:val="24"/>
                <w:szCs w:val="19"/>
              </w:rPr>
              <w:t>Бренстеда</w:t>
            </w:r>
            <w:proofErr w:type="spellEnd"/>
            <w:r w:rsidRPr="00B814DB">
              <w:rPr>
                <w:rFonts w:asciiTheme="minorHAnsi" w:hAnsiTheme="minorHAnsi" w:cstheme="minorHAnsi"/>
                <w:bCs/>
                <w:i/>
                <w:color w:val="548DD4" w:themeColor="text2" w:themeTint="99"/>
                <w:sz w:val="24"/>
                <w:szCs w:val="19"/>
              </w:rPr>
              <w:t xml:space="preserve"> </w:t>
            </w:r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19"/>
              </w:rPr>
              <w:t xml:space="preserve">— </w:t>
            </w:r>
            <w:proofErr w:type="spellStart"/>
            <w:r w:rsidRPr="00B814DB">
              <w:rPr>
                <w:rFonts w:asciiTheme="minorHAnsi" w:hAnsiTheme="minorHAnsi" w:cstheme="minorHAnsi"/>
                <w:bCs/>
                <w:i/>
                <w:color w:val="548DD4" w:themeColor="text2" w:themeTint="99"/>
                <w:sz w:val="24"/>
                <w:szCs w:val="19"/>
              </w:rPr>
              <w:t>Бьеррума</w:t>
            </w:r>
            <w:proofErr w:type="spellEnd"/>
            <w:r w:rsidRPr="00B814DB">
              <w:rPr>
                <w:rFonts w:asciiTheme="minorHAnsi" w:hAnsiTheme="minorHAnsi" w:cstheme="minorHAnsi"/>
                <w:bCs/>
                <w:i/>
                <w:color w:val="548DD4" w:themeColor="text2" w:themeTint="99"/>
                <w:sz w:val="24"/>
                <w:szCs w:val="19"/>
              </w:rPr>
              <w:t xml:space="preserve">. </w:t>
            </w:r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Вплив іонної сили розчину на швидкість реакції. Сольові ефекти. Первинний та вторинний сольові ефекти. Рівняння взаємодії між двома іонами. Теорія </w:t>
            </w:r>
            <w:proofErr w:type="spellStart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Дебая-Хюкеля</w:t>
            </w:r>
            <w:proofErr w:type="spellEnd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. Рівняння </w:t>
            </w:r>
            <w:proofErr w:type="spellStart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Кірквуда</w:t>
            </w:r>
            <w:proofErr w:type="spellEnd"/>
            <w:r w:rsidRPr="00B814DB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 xml:space="preserve"> (взаємодія диполь-диполь). Рівняння взаємодії між іоном і нейтральною молекулою. Види кореляційних рівнянь з використанням діелектричної сталої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1662F" w14:paraId="15CD9873" w14:textId="77777777" w:rsidTr="0078274B">
        <w:trPr>
          <w:trHeight w:val="836"/>
        </w:trPr>
        <w:tc>
          <w:tcPr>
            <w:tcW w:w="0" w:type="auto"/>
          </w:tcPr>
          <w:p w14:paraId="35ED4F98" w14:textId="77777777" w:rsidR="00A1662F" w:rsidRDefault="00A1662F" w:rsidP="00A1662F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6C13545B" w14:textId="77777777" w:rsidR="00A1662F" w:rsidRDefault="00E00C2B" w:rsidP="00A1662F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C98149B" w14:textId="77777777" w:rsidR="00597549" w:rsidRDefault="00597549" w:rsidP="00597549">
            <w:pPr>
              <w:ind w:firstLine="42"/>
              <w:jc w:val="center"/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Тема 5</w:t>
            </w:r>
            <w:r w:rsidRPr="00EA6527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.</w:t>
            </w:r>
            <w:r w:rsidRPr="00222704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 Зв’язок між структурою і реакційною здатністю</w:t>
            </w:r>
            <w: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.</w:t>
            </w:r>
          </w:p>
          <w:p w14:paraId="315B475D" w14:textId="77777777" w:rsidR="00A1662F" w:rsidRPr="00A1662F" w:rsidRDefault="00597549" w:rsidP="00E675AA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eastAsia="TimesNewRomanPSMT" w:hAnsiTheme="minorHAnsi" w:cstheme="minorHAnsi"/>
                <w:i/>
                <w:color w:val="548DD4" w:themeColor="text2" w:themeTint="99"/>
                <w:sz w:val="24"/>
                <w:szCs w:val="24"/>
              </w:rPr>
              <w:t>Рівняння Гамета, Тафта.</w:t>
            </w:r>
            <w:r w:rsidR="00A1662F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        </w:t>
            </w:r>
          </w:p>
        </w:tc>
      </w:tr>
      <w:tr w:rsidR="00924758" w14:paraId="16F3615C" w14:textId="77777777" w:rsidTr="00CB692E">
        <w:tc>
          <w:tcPr>
            <w:tcW w:w="0" w:type="auto"/>
          </w:tcPr>
          <w:p w14:paraId="0B5E2934" w14:textId="77777777" w:rsidR="00924758" w:rsidRDefault="00924758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 w:rsidR="007B78DE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65F76EC" w14:textId="77777777" w:rsidR="00924758" w:rsidRDefault="00E00C2B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07621D12" w14:textId="77777777" w:rsidR="00C93B42" w:rsidRDefault="00C93B42" w:rsidP="00C93B42">
            <w:pPr>
              <w:spacing w:before="120"/>
              <w:jc w:val="center"/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</w:pPr>
            <w:r w:rsidRPr="00EA6527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Тема </w:t>
            </w:r>
            <w:r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>6</w:t>
            </w:r>
            <w:r w:rsidRPr="00EA6527">
              <w:rPr>
                <w:rFonts w:asciiTheme="minorHAnsi" w:hAnsiTheme="minorHAnsi"/>
                <w:bCs/>
                <w:i/>
                <w:color w:val="0070C0"/>
                <w:sz w:val="24"/>
                <w:szCs w:val="24"/>
              </w:rPr>
              <w:t xml:space="preserve">. </w:t>
            </w:r>
            <w:r w:rsidRPr="0007486F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Вплив каталізатора на швидкість хімічної реакції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.</w:t>
            </w:r>
          </w:p>
          <w:p w14:paraId="5A01ED24" w14:textId="77777777" w:rsidR="00924758" w:rsidRDefault="00C93B42" w:rsidP="00C93B42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3A5907"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Гомогенний</w:t>
            </w:r>
            <w:r>
              <w:rPr>
                <w:rFonts w:asciiTheme="minorHAnsi" w:hAnsiTheme="minorHAnsi" w:cstheme="minorHAnsi"/>
                <w:i/>
                <w:color w:val="548DD4" w:themeColor="text2" w:themeTint="99"/>
                <w:sz w:val="24"/>
                <w:szCs w:val="24"/>
              </w:rPr>
              <w:t>, ферментативний та гетерогенний каталіз.</w:t>
            </w:r>
            <w:r w:rsidRPr="003A5907">
              <w:rPr>
                <w:rFonts w:asciiTheme="minorHAnsi" w:hAnsiTheme="minorHAnsi" w:cstheme="minorHAnsi"/>
                <w:b/>
                <w:i/>
                <w:color w:val="548DD4" w:themeColor="text2" w:themeTint="99"/>
                <w:sz w:val="24"/>
                <w:szCs w:val="24"/>
              </w:rPr>
              <w:t xml:space="preserve">  </w:t>
            </w:r>
          </w:p>
        </w:tc>
      </w:tr>
      <w:tr w:rsidR="00924758" w14:paraId="0368A333" w14:textId="77777777" w:rsidTr="00CB692E">
        <w:tc>
          <w:tcPr>
            <w:tcW w:w="0" w:type="auto"/>
          </w:tcPr>
          <w:p w14:paraId="11EAD3C0" w14:textId="77777777" w:rsidR="00924758" w:rsidRDefault="00924758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</w:t>
            </w:r>
            <w:r w:rsidR="007B78DE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78CA319B" w14:textId="77777777" w:rsidR="00924758" w:rsidRDefault="00924758" w:rsidP="004A6336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7FDE04BC" w14:textId="77777777" w:rsidR="00924758" w:rsidRDefault="001026D5" w:rsidP="001026D5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Модульна контрольна робота. </w:t>
            </w:r>
          </w:p>
        </w:tc>
      </w:tr>
    </w:tbl>
    <w:p w14:paraId="60499B97" w14:textId="77777777" w:rsidR="00953A72" w:rsidRDefault="00953A72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02E2D550" w14:textId="77777777" w:rsidR="006D48D4" w:rsidRDefault="006D48D4" w:rsidP="006D48D4">
      <w:pPr>
        <w:spacing w:before="360" w:after="360" w:line="240" w:lineRule="auto"/>
        <w:jc w:val="center"/>
        <w:rPr>
          <w:rFonts w:asciiTheme="minorHAnsi" w:hAnsiTheme="minorHAnsi"/>
          <w:i/>
          <w:color w:val="0070C0"/>
          <w:sz w:val="24"/>
          <w:szCs w:val="24"/>
        </w:rPr>
      </w:pPr>
      <w:r w:rsidRPr="00D41AEC">
        <w:rPr>
          <w:rFonts w:asciiTheme="minorHAnsi" w:hAnsiTheme="minorHAnsi"/>
          <w:i/>
          <w:color w:val="0070C0"/>
          <w:sz w:val="24"/>
          <w:szCs w:val="24"/>
        </w:rPr>
        <w:t xml:space="preserve">Лабораторні заняття </w:t>
      </w:r>
    </w:p>
    <w:p w14:paraId="531E0F4A" w14:textId="2CD13361" w:rsidR="006D48D4" w:rsidRDefault="006D48D4" w:rsidP="006D48D4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A17999">
        <w:rPr>
          <w:rFonts w:asciiTheme="minorHAnsi" w:hAnsiTheme="minorHAnsi"/>
          <w:i/>
          <w:color w:val="0070C0"/>
          <w:sz w:val="24"/>
          <w:szCs w:val="24"/>
        </w:rPr>
        <w:lastRenderedPageBreak/>
        <w:t xml:space="preserve">Метою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лабораторних </w:t>
      </w:r>
      <w:r w:rsidRPr="00D41AEC">
        <w:rPr>
          <w:rFonts w:asciiTheme="minorHAnsi" w:hAnsiTheme="minorHAnsi"/>
          <w:i/>
          <w:color w:val="0070C0"/>
          <w:sz w:val="24"/>
          <w:szCs w:val="24"/>
        </w:rPr>
        <w:t>занят</w:t>
      </w:r>
      <w:r>
        <w:rPr>
          <w:rFonts w:asciiTheme="minorHAnsi" w:hAnsiTheme="minorHAnsi"/>
          <w:i/>
          <w:color w:val="0070C0"/>
          <w:sz w:val="24"/>
          <w:szCs w:val="24"/>
        </w:rPr>
        <w:t>ь</w:t>
      </w:r>
      <w:r w:rsidRPr="00D41AE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A17999">
        <w:rPr>
          <w:rFonts w:asciiTheme="minorHAnsi" w:hAnsiTheme="minorHAnsi"/>
          <w:i/>
          <w:color w:val="0070C0"/>
          <w:sz w:val="24"/>
          <w:szCs w:val="24"/>
        </w:rPr>
        <w:t>є закріплення теоретичних знань, отриманих на лекціях та в процесі самостійної роботи з літературними джерелами в ході вивчення навчальної дисципліни «</w:t>
      </w:r>
      <w:r>
        <w:rPr>
          <w:rFonts w:asciiTheme="minorHAnsi" w:hAnsiTheme="minorHAnsi"/>
          <w:i/>
          <w:color w:val="0070C0"/>
          <w:sz w:val="24"/>
          <w:szCs w:val="24"/>
        </w:rPr>
        <w:t>Органічна хімія чистих виробництв</w:t>
      </w:r>
      <w:r w:rsidRPr="00A17999">
        <w:rPr>
          <w:rFonts w:asciiTheme="minorHAnsi" w:hAnsiTheme="minorHAnsi"/>
          <w:i/>
          <w:color w:val="0070C0"/>
          <w:sz w:val="24"/>
          <w:szCs w:val="24"/>
        </w:rPr>
        <w:t xml:space="preserve">». Матеріал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лабораторних </w:t>
      </w:r>
      <w:r w:rsidRPr="00D41AEC">
        <w:rPr>
          <w:rFonts w:asciiTheme="minorHAnsi" w:hAnsiTheme="minorHAnsi"/>
          <w:i/>
          <w:color w:val="0070C0"/>
          <w:sz w:val="24"/>
          <w:szCs w:val="24"/>
        </w:rPr>
        <w:t>занят</w:t>
      </w:r>
      <w:r>
        <w:rPr>
          <w:rFonts w:asciiTheme="minorHAnsi" w:hAnsiTheme="minorHAnsi"/>
          <w:i/>
          <w:color w:val="0070C0"/>
          <w:sz w:val="24"/>
          <w:szCs w:val="24"/>
        </w:rPr>
        <w:t>ь</w:t>
      </w:r>
      <w:r w:rsidRPr="00D41AE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A17999">
        <w:rPr>
          <w:rFonts w:asciiTheme="minorHAnsi" w:hAnsiTheme="minorHAnsi"/>
          <w:i/>
          <w:color w:val="0070C0"/>
          <w:sz w:val="24"/>
          <w:szCs w:val="24"/>
        </w:rPr>
        <w:t xml:space="preserve">спрямований </w:t>
      </w:r>
      <w:r w:rsidRPr="00F80F7C">
        <w:rPr>
          <w:rFonts w:asciiTheme="minorHAnsi" w:hAnsiTheme="minorHAnsi"/>
          <w:i/>
          <w:color w:val="0070C0"/>
          <w:sz w:val="24"/>
          <w:szCs w:val="24"/>
        </w:rPr>
        <w:t xml:space="preserve">проведення дослідів з методів добування, хімічних та фізичних властивостей циклічних органічних </w:t>
      </w:r>
      <w:proofErr w:type="spellStart"/>
      <w:r w:rsidRPr="00F80F7C">
        <w:rPr>
          <w:rFonts w:asciiTheme="minorHAnsi" w:hAnsiTheme="minorHAnsi"/>
          <w:i/>
          <w:color w:val="0070C0"/>
          <w:sz w:val="24"/>
          <w:szCs w:val="24"/>
        </w:rPr>
        <w:t>сполук</w:t>
      </w:r>
      <w:proofErr w:type="spellEnd"/>
      <w:r w:rsidRPr="00F80F7C">
        <w:rPr>
          <w:rFonts w:asciiTheme="minorHAnsi" w:hAnsiTheme="minorHAnsi"/>
          <w:i/>
          <w:color w:val="0070C0"/>
          <w:sz w:val="24"/>
          <w:szCs w:val="24"/>
        </w:rPr>
        <w:t xml:space="preserve">,   за допомогою якісних реакцій вміти  визначати, до якого класу </w:t>
      </w:r>
      <w:proofErr w:type="spellStart"/>
      <w:r w:rsidRPr="00F80F7C">
        <w:rPr>
          <w:rFonts w:asciiTheme="minorHAnsi" w:hAnsiTheme="minorHAnsi"/>
          <w:i/>
          <w:color w:val="0070C0"/>
          <w:sz w:val="24"/>
          <w:szCs w:val="24"/>
        </w:rPr>
        <w:t>сполук</w:t>
      </w:r>
      <w:proofErr w:type="spellEnd"/>
      <w:r w:rsidRPr="00F80F7C">
        <w:rPr>
          <w:rFonts w:asciiTheme="minorHAnsi" w:hAnsiTheme="minorHAnsi"/>
          <w:i/>
          <w:color w:val="0070C0"/>
          <w:sz w:val="24"/>
          <w:szCs w:val="24"/>
        </w:rPr>
        <w:t xml:space="preserve"> відноситься дана речовина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, </w:t>
      </w:r>
      <w:r w:rsidRPr="007009D1">
        <w:rPr>
          <w:rFonts w:asciiTheme="minorHAnsi" w:hAnsiTheme="minorHAnsi"/>
          <w:i/>
          <w:color w:val="0070C0"/>
          <w:sz w:val="24"/>
          <w:szCs w:val="24"/>
        </w:rPr>
        <w:t>оволодінні прийомами та правилами техніки безпеки при роботі з органічними речовинами.</w:t>
      </w:r>
      <w:r w:rsidR="009A5B52">
        <w:rPr>
          <w:rFonts w:asciiTheme="minorHAnsi" w:hAnsiTheme="minorHAnsi"/>
          <w:i/>
          <w:color w:val="0070C0"/>
          <w:sz w:val="24"/>
          <w:szCs w:val="24"/>
        </w:rPr>
        <w:t xml:space="preserve"> Альтернативно лабораторні заняття можуть відбуватися за темою наукових досліджень студента за попереднім узгодженням з викладачем.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155"/>
        <w:gridCol w:w="3275"/>
        <w:gridCol w:w="5764"/>
      </w:tblGrid>
      <w:tr w:rsidR="006D48D4" w:rsidRPr="00953A72" w14:paraId="72C6E5B9" w14:textId="77777777" w:rsidTr="006B71CA">
        <w:tc>
          <w:tcPr>
            <w:tcW w:w="0" w:type="auto"/>
            <w:shd w:val="clear" w:color="auto" w:fill="D9D9D9" w:themeFill="background1" w:themeFillShade="D9"/>
          </w:tcPr>
          <w:p w14:paraId="433D70B0" w14:textId="77777777" w:rsidR="006D48D4" w:rsidRPr="00953A72" w:rsidRDefault="006D48D4" w:rsidP="006B71CA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Тиждень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718E283" w14:textId="77777777" w:rsidR="006D48D4" w:rsidRPr="00953A72" w:rsidRDefault="006D48D4" w:rsidP="006B71CA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953A72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Тема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0B67583" w14:textId="77777777" w:rsidR="006D48D4" w:rsidRPr="00953A72" w:rsidRDefault="006D48D4" w:rsidP="006B71CA">
            <w:pPr>
              <w:spacing w:after="120" w:line="240" w:lineRule="auto"/>
              <w:jc w:val="center"/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</w:pPr>
            <w:r w:rsidRPr="00953A72">
              <w:rPr>
                <w:rFonts w:asciiTheme="minorHAnsi" w:hAnsiTheme="minorHAnsi"/>
                <w:b/>
                <w:i/>
                <w:color w:val="0070C0"/>
                <w:sz w:val="24"/>
                <w:szCs w:val="24"/>
              </w:rPr>
              <w:t>Опис запланованої роботи</w:t>
            </w:r>
          </w:p>
        </w:tc>
      </w:tr>
      <w:tr w:rsidR="006D48D4" w14:paraId="655BDABF" w14:textId="77777777" w:rsidTr="006B71CA">
        <w:tc>
          <w:tcPr>
            <w:tcW w:w="0" w:type="auto"/>
          </w:tcPr>
          <w:p w14:paraId="5367E0D2" w14:textId="77777777" w:rsidR="006D48D4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1,2</w:t>
            </w:r>
          </w:p>
        </w:tc>
        <w:tc>
          <w:tcPr>
            <w:tcW w:w="0" w:type="auto"/>
            <w:vMerge w:val="restart"/>
          </w:tcPr>
          <w:p w14:paraId="5328ABFC" w14:textId="77777777" w:rsidR="006D48D4" w:rsidRPr="00B64A97" w:rsidRDefault="00661432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Лабораторна робота №1. ВИЗНАЧЕННЯ КОНСТАНТИ ШВИДКОСТІ РЕАКЦІЇ ГІДРОЛІЗУ ЕСТЕРУ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</w:tcPr>
          <w:p w14:paraId="5A5AB843" w14:textId="77777777" w:rsidR="006D48D4" w:rsidRPr="003C7D85" w:rsidRDefault="003C7D85" w:rsidP="003C7D85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Р</w:t>
            </w:r>
            <w:r w:rsidRPr="003C7D85">
              <w:rPr>
                <w:rFonts w:eastAsiaTheme="minorEastAsia"/>
                <w:i/>
                <w:color w:val="548DD4" w:themeColor="text2" w:themeTint="99"/>
                <w:sz w:val="24"/>
              </w:rPr>
              <w:t>озрахунок константи швидкості і енергію активації реакції гідролізу етилацетату.</w:t>
            </w:r>
          </w:p>
        </w:tc>
      </w:tr>
      <w:tr w:rsidR="006D48D4" w14:paraId="4606B0CD" w14:textId="77777777" w:rsidTr="006B71CA">
        <w:tc>
          <w:tcPr>
            <w:tcW w:w="0" w:type="auto"/>
          </w:tcPr>
          <w:p w14:paraId="0FE3CD9F" w14:textId="77777777" w:rsidR="006D48D4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14:paraId="31540662" w14:textId="77777777" w:rsidR="006D48D4" w:rsidRPr="00B64A97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7F85AB39" w14:textId="77777777" w:rsidR="006D48D4" w:rsidRPr="00B64A97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64A9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Захист роботи</w:t>
            </w:r>
          </w:p>
        </w:tc>
      </w:tr>
      <w:tr w:rsidR="006D48D4" w14:paraId="68DB7B12" w14:textId="77777777" w:rsidTr="006B71CA">
        <w:tc>
          <w:tcPr>
            <w:tcW w:w="0" w:type="auto"/>
          </w:tcPr>
          <w:p w14:paraId="09B9957F" w14:textId="77777777" w:rsidR="006D48D4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4,5</w:t>
            </w:r>
          </w:p>
        </w:tc>
        <w:tc>
          <w:tcPr>
            <w:tcW w:w="0" w:type="auto"/>
            <w:vMerge w:val="restart"/>
          </w:tcPr>
          <w:p w14:paraId="2FA8E7A1" w14:textId="77777777" w:rsidR="006D48D4" w:rsidRPr="00B64A97" w:rsidRDefault="00661432" w:rsidP="00126C29">
            <w:pPr>
              <w:tabs>
                <w:tab w:val="left" w:pos="7500"/>
              </w:tabs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Лабораторна робота №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</w:t>
            </w: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. </w:t>
            </w:r>
            <w:r w:rsidRPr="00661432">
              <w:rPr>
                <w:rFonts w:asciiTheme="minorHAnsi" w:eastAsiaTheme="minorEastAsia" w:hAnsiTheme="minorHAnsi" w:cstheme="minorHAnsi"/>
                <w:i/>
                <w:color w:val="548DD4" w:themeColor="text2" w:themeTint="99"/>
                <w:sz w:val="24"/>
              </w:rPr>
              <w:t>ВИЗНАЧЕННЯ КОНСТАНТИ ШВИДКОСТІ ІНВЕРСІЇ ТРОСТИННОГО ЦУКРУ</w:t>
            </w:r>
          </w:p>
        </w:tc>
        <w:tc>
          <w:tcPr>
            <w:tcW w:w="0" w:type="auto"/>
          </w:tcPr>
          <w:p w14:paraId="7DCAD1B1" w14:textId="77777777" w:rsidR="006D48D4" w:rsidRPr="00126C29" w:rsidRDefault="00126C29" w:rsidP="00126C29">
            <w:pPr>
              <w:tabs>
                <w:tab w:val="left" w:pos="7500"/>
              </w:tabs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4A755D">
              <w:rPr>
                <w:rFonts w:eastAsiaTheme="minorEastAsia"/>
                <w:i/>
                <w:color w:val="548DD4" w:themeColor="text2" w:themeTint="99"/>
                <w:sz w:val="24"/>
                <w:szCs w:val="24"/>
              </w:rPr>
              <w:t>Визначення константи швидкості інверсії тростинного цукру, засвоєння графічного методу визначення константи швидкості реакції першого порядку.</w:t>
            </w:r>
          </w:p>
        </w:tc>
      </w:tr>
      <w:tr w:rsidR="006D48D4" w14:paraId="6D0B7A48" w14:textId="77777777" w:rsidTr="006B71CA">
        <w:tc>
          <w:tcPr>
            <w:tcW w:w="0" w:type="auto"/>
          </w:tcPr>
          <w:p w14:paraId="470D4079" w14:textId="77777777" w:rsidR="006D48D4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</w:tcPr>
          <w:p w14:paraId="626F411D" w14:textId="77777777" w:rsidR="006D48D4" w:rsidRPr="00B64A97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6121E999" w14:textId="77777777" w:rsidR="006D48D4" w:rsidRPr="00B64A97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64A9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Захист роботи</w:t>
            </w:r>
          </w:p>
        </w:tc>
      </w:tr>
      <w:tr w:rsidR="006D48D4" w14:paraId="5B4C33E5" w14:textId="77777777" w:rsidTr="006B71CA">
        <w:tc>
          <w:tcPr>
            <w:tcW w:w="0" w:type="auto"/>
          </w:tcPr>
          <w:p w14:paraId="6C5F04FB" w14:textId="77777777" w:rsidR="006D48D4" w:rsidRDefault="006D48D4" w:rsidP="00EE106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7,8</w:t>
            </w:r>
          </w:p>
        </w:tc>
        <w:tc>
          <w:tcPr>
            <w:tcW w:w="0" w:type="auto"/>
            <w:vMerge w:val="restart"/>
          </w:tcPr>
          <w:p w14:paraId="144EEF85" w14:textId="77777777" w:rsidR="006D48D4" w:rsidRPr="00B531DC" w:rsidRDefault="00DD60A2" w:rsidP="00B531DC">
            <w:pPr>
              <w:tabs>
                <w:tab w:val="left" w:pos="7500"/>
              </w:tabs>
              <w:spacing w:line="240" w:lineRule="auto"/>
              <w:jc w:val="center"/>
              <w:rPr>
                <w:rFonts w:eastAsiaTheme="minorEastAsia"/>
              </w:rPr>
            </w:pP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Лабораторна робота №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3</w:t>
            </w: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</w:t>
            </w:r>
            <w:r w:rsidR="00B531DC" w:rsidRPr="002E1557">
              <w:rPr>
                <w:rFonts w:eastAsiaTheme="minorEastAsia"/>
                <w:b/>
              </w:rPr>
              <w:t xml:space="preserve"> </w:t>
            </w:r>
            <w:r w:rsidR="00B531DC" w:rsidRPr="00B531DC">
              <w:rPr>
                <w:rFonts w:asciiTheme="minorHAnsi" w:eastAsiaTheme="minorEastAsia" w:hAnsiTheme="minorHAnsi" w:cstheme="minorHAnsi"/>
                <w:i/>
                <w:color w:val="548DD4" w:themeColor="text2" w:themeTint="99"/>
                <w:sz w:val="24"/>
              </w:rPr>
              <w:t>ВИЗНАЧЕННЯ КОНСТАНТИ ШВИДКОСТІ РЕАКЦІЇ ДРУГОГО ПОРЯДКУ</w:t>
            </w:r>
          </w:p>
        </w:tc>
        <w:tc>
          <w:tcPr>
            <w:tcW w:w="0" w:type="auto"/>
          </w:tcPr>
          <w:p w14:paraId="33478F2B" w14:textId="77777777" w:rsidR="006D48D4" w:rsidRPr="00D3088F" w:rsidRDefault="00D3088F" w:rsidP="00BF2163">
            <w:pPr>
              <w:tabs>
                <w:tab w:val="left" w:pos="7500"/>
              </w:tabs>
              <w:spacing w:line="240" w:lineRule="auto"/>
              <w:jc w:val="both"/>
              <w:rPr>
                <w:rFonts w:eastAsiaTheme="minorEastAsia"/>
                <w:i/>
              </w:rPr>
            </w:pPr>
            <w:proofErr w:type="spellStart"/>
            <w:r w:rsidRPr="00D3088F">
              <w:rPr>
                <w:rFonts w:eastAsiaTheme="minorEastAsia"/>
                <w:i/>
                <w:color w:val="548DD4" w:themeColor="text2" w:themeTint="99"/>
                <w:sz w:val="24"/>
              </w:rPr>
              <w:t>Визначи</w:t>
            </w:r>
            <w:r w:rsidR="00BF2163">
              <w:rPr>
                <w:rFonts w:eastAsiaTheme="minorEastAsia"/>
                <w:i/>
                <w:color w:val="548DD4" w:themeColor="text2" w:themeTint="99"/>
                <w:sz w:val="24"/>
              </w:rPr>
              <w:t>ння</w:t>
            </w:r>
            <w:proofErr w:type="spellEnd"/>
            <w:r w:rsidRPr="00D3088F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констант</w:t>
            </w:r>
            <w:r w:rsidR="00BF2163">
              <w:rPr>
                <w:rFonts w:eastAsiaTheme="minorEastAsia"/>
                <w:i/>
                <w:color w:val="548DD4" w:themeColor="text2" w:themeTint="99"/>
                <w:sz w:val="24"/>
              </w:rPr>
              <w:t>и</w:t>
            </w:r>
            <w:r w:rsidRPr="00D3088F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швидкості реакції другого порядку з експериментальних даних.</w:t>
            </w:r>
          </w:p>
        </w:tc>
      </w:tr>
      <w:tr w:rsidR="006D48D4" w14:paraId="49DE2814" w14:textId="77777777" w:rsidTr="006B71CA">
        <w:tc>
          <w:tcPr>
            <w:tcW w:w="0" w:type="auto"/>
          </w:tcPr>
          <w:p w14:paraId="156FB8C7" w14:textId="77777777" w:rsidR="006D48D4" w:rsidRDefault="00EE1063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</w:tcPr>
          <w:p w14:paraId="7A1062EF" w14:textId="77777777" w:rsidR="006D48D4" w:rsidRPr="00B64A97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61B07750" w14:textId="77777777" w:rsidR="006D48D4" w:rsidRPr="00B64A97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64A9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Захист роботи</w:t>
            </w:r>
          </w:p>
        </w:tc>
      </w:tr>
      <w:tr w:rsidR="006D48D4" w14:paraId="4A2DE283" w14:textId="77777777" w:rsidTr="006B71CA">
        <w:tc>
          <w:tcPr>
            <w:tcW w:w="0" w:type="auto"/>
          </w:tcPr>
          <w:p w14:paraId="6AB4764F" w14:textId="77777777" w:rsidR="006D48D4" w:rsidRDefault="00EE1063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10, </w:t>
            </w:r>
            <w:r w:rsidR="006D48D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</w:tcPr>
          <w:p w14:paraId="282B95E2" w14:textId="77777777" w:rsidR="006D48D4" w:rsidRPr="004638B4" w:rsidRDefault="00132A32" w:rsidP="004638B4">
            <w:pPr>
              <w:tabs>
                <w:tab w:val="left" w:pos="7500"/>
              </w:tabs>
              <w:spacing w:line="240" w:lineRule="auto"/>
              <w:jc w:val="center"/>
              <w:rPr>
                <w:rFonts w:eastAsiaTheme="minorEastAsia"/>
                <w:b/>
              </w:rPr>
            </w:pP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Лабораторна робота №</w:t>
            </w:r>
            <w:r w:rsidR="004638B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4</w:t>
            </w: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</w:t>
            </w:r>
            <w:r w:rsidR="004638B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4638B4" w:rsidRPr="004638B4">
              <w:rPr>
                <w:rFonts w:asciiTheme="minorHAnsi" w:eastAsiaTheme="minorEastAsia" w:hAnsiTheme="minorHAnsi" w:cstheme="minorHAnsi"/>
                <w:i/>
                <w:color w:val="548DD4" w:themeColor="text2" w:themeTint="99"/>
                <w:sz w:val="24"/>
                <w:szCs w:val="24"/>
              </w:rPr>
              <w:t>ВИЗНАЧЕННЯ ЕНЕРГІЇ АКТИВАЦІЇ ГОМОГЕННОЇ РЕАКЦІЇ</w:t>
            </w:r>
          </w:p>
        </w:tc>
        <w:tc>
          <w:tcPr>
            <w:tcW w:w="0" w:type="auto"/>
          </w:tcPr>
          <w:p w14:paraId="2B21C922" w14:textId="77777777" w:rsidR="006D48D4" w:rsidRPr="00502189" w:rsidRDefault="00BF2163" w:rsidP="00502189">
            <w:pPr>
              <w:tabs>
                <w:tab w:val="left" w:pos="7500"/>
              </w:tabs>
              <w:spacing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>Визнач</w:t>
            </w:r>
            <w:r w:rsidR="00502189"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>ення</w:t>
            </w:r>
            <w:r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констант</w:t>
            </w:r>
            <w:r w:rsidR="00502189"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>и</w:t>
            </w:r>
            <w:r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швидкості реакції окиснення йодистого калію (чи натрію) </w:t>
            </w:r>
            <w:r w:rsidR="00502189"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>за</w:t>
            </w:r>
            <w:r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трьох температур і розраху</w:t>
            </w:r>
            <w:r w:rsidR="00502189"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>нок</w:t>
            </w:r>
            <w:r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енергі</w:t>
            </w:r>
            <w:r w:rsidR="00502189"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>ї</w:t>
            </w:r>
            <w:r w:rsidRPr="00502189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активації з графічної залежності.</w:t>
            </w:r>
          </w:p>
        </w:tc>
      </w:tr>
      <w:tr w:rsidR="006D48D4" w14:paraId="1F87A2DD" w14:textId="77777777" w:rsidTr="006B71CA">
        <w:tc>
          <w:tcPr>
            <w:tcW w:w="0" w:type="auto"/>
          </w:tcPr>
          <w:p w14:paraId="5D57882A" w14:textId="77777777" w:rsidR="006D48D4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</w:tcPr>
          <w:p w14:paraId="020FA587" w14:textId="77777777" w:rsidR="006D48D4" w:rsidRPr="00B64A97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2D4DDF98" w14:textId="77777777" w:rsidR="006D48D4" w:rsidRPr="00B64A97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64A9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Захист роботи</w:t>
            </w:r>
          </w:p>
        </w:tc>
      </w:tr>
      <w:tr w:rsidR="00EE1063" w14:paraId="6819F2AB" w14:textId="77777777" w:rsidTr="00EE1063">
        <w:trPr>
          <w:trHeight w:val="789"/>
        </w:trPr>
        <w:tc>
          <w:tcPr>
            <w:tcW w:w="0" w:type="auto"/>
          </w:tcPr>
          <w:p w14:paraId="317FBE32" w14:textId="77777777" w:rsidR="00EE1063" w:rsidRDefault="00EE1063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13, 14</w:t>
            </w:r>
          </w:p>
        </w:tc>
        <w:tc>
          <w:tcPr>
            <w:tcW w:w="0" w:type="auto"/>
            <w:vMerge w:val="restart"/>
          </w:tcPr>
          <w:p w14:paraId="0CB049B3" w14:textId="77777777" w:rsidR="00EE1063" w:rsidRPr="00953FC6" w:rsidRDefault="00EE1063" w:rsidP="007A6F74">
            <w:pPr>
              <w:tabs>
                <w:tab w:val="left" w:pos="7500"/>
              </w:tabs>
              <w:spacing w:line="240" w:lineRule="auto"/>
              <w:jc w:val="center"/>
              <w:rPr>
                <w:rFonts w:eastAsiaTheme="minorEastAsia"/>
                <w:b/>
              </w:rPr>
            </w:pP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Лабораторна робота №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5</w:t>
            </w: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Pr="008B314B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ВИВЧЕННЯ ПЕРВИННОГО 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ТА ВТОРИННОГО </w:t>
            </w:r>
            <w:r w:rsidRPr="008B314B">
              <w:rPr>
                <w:rFonts w:eastAsiaTheme="minorEastAsia"/>
                <w:i/>
                <w:color w:val="548DD4" w:themeColor="text2" w:themeTint="99"/>
                <w:sz w:val="24"/>
              </w:rPr>
              <w:t>СОЛЬОВОГО ЕФЕКТУ</w:t>
            </w:r>
          </w:p>
        </w:tc>
        <w:tc>
          <w:tcPr>
            <w:tcW w:w="0" w:type="auto"/>
          </w:tcPr>
          <w:p w14:paraId="62082115" w14:textId="77777777" w:rsidR="00EE1063" w:rsidRPr="007A6F74" w:rsidRDefault="00EE1063" w:rsidP="00083893">
            <w:pPr>
              <w:tabs>
                <w:tab w:val="left" w:pos="7500"/>
              </w:tabs>
              <w:spacing w:line="240" w:lineRule="auto"/>
              <w:jc w:val="both"/>
              <w:rPr>
                <w:rFonts w:eastAsiaTheme="minorEastAsia"/>
                <w:i/>
                <w:color w:val="548DD4" w:themeColor="text2" w:themeTint="99"/>
                <w:sz w:val="24"/>
              </w:rPr>
            </w:pP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Вивчення п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>ервинн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ого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сольов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ого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ефект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у на прикладі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збільшенн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я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каталітичної дії кислоти при додаванні нейтральної солі, яка не має спільного ан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іона з кислотою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>.</w:t>
            </w:r>
          </w:p>
          <w:p w14:paraId="6CEA0049" w14:textId="77777777" w:rsidR="00EE1063" w:rsidRPr="007A6F74" w:rsidRDefault="00EE1063" w:rsidP="00083893">
            <w:pPr>
              <w:tabs>
                <w:tab w:val="left" w:pos="7500"/>
              </w:tabs>
              <w:spacing w:line="240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Вивчення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в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>торинн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ого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сольов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ого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ефект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у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на прикладі 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>додаванн</w:t>
            </w:r>
            <w:r>
              <w:rPr>
                <w:rFonts w:eastAsiaTheme="minorEastAsia"/>
                <w:i/>
                <w:color w:val="548DD4" w:themeColor="text2" w:themeTint="99"/>
                <w:sz w:val="24"/>
              </w:rPr>
              <w:t>я</w:t>
            </w:r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в реакційну суміш солі кислоти, яка </w:t>
            </w:r>
            <w:proofErr w:type="spellStart"/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>каталізує</w:t>
            </w:r>
            <w:proofErr w:type="spellEnd"/>
            <w:r w:rsidRPr="007A6F74">
              <w:rPr>
                <w:rFonts w:eastAsiaTheme="minorEastAsia"/>
                <w:i/>
                <w:color w:val="548DD4" w:themeColor="text2" w:themeTint="99"/>
                <w:sz w:val="24"/>
              </w:rPr>
              <w:t xml:space="preserve"> реакцію з підвищенням концентрації солі.</w:t>
            </w:r>
          </w:p>
        </w:tc>
      </w:tr>
      <w:tr w:rsidR="00EE1063" w14:paraId="089E7489" w14:textId="77777777" w:rsidTr="006B71CA">
        <w:trPr>
          <w:trHeight w:val="788"/>
        </w:trPr>
        <w:tc>
          <w:tcPr>
            <w:tcW w:w="0" w:type="auto"/>
          </w:tcPr>
          <w:p w14:paraId="467F7797" w14:textId="77777777" w:rsidR="00EE1063" w:rsidRDefault="00EE1063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</w:tcPr>
          <w:p w14:paraId="231BC428" w14:textId="77777777" w:rsidR="00EE1063" w:rsidRPr="00661432" w:rsidRDefault="00EE1063" w:rsidP="007A6F74">
            <w:pPr>
              <w:tabs>
                <w:tab w:val="left" w:pos="7500"/>
              </w:tabs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7B41065F" w14:textId="77777777" w:rsidR="00EE1063" w:rsidRDefault="00EE1063" w:rsidP="00083893">
            <w:pPr>
              <w:tabs>
                <w:tab w:val="left" w:pos="7500"/>
              </w:tabs>
              <w:spacing w:line="240" w:lineRule="auto"/>
              <w:jc w:val="both"/>
              <w:rPr>
                <w:rFonts w:eastAsiaTheme="minorEastAsia"/>
                <w:i/>
                <w:color w:val="548DD4" w:themeColor="text2" w:themeTint="99"/>
                <w:sz w:val="24"/>
              </w:rPr>
            </w:pPr>
            <w:r w:rsidRPr="00B64A9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Захист роботи</w:t>
            </w:r>
          </w:p>
        </w:tc>
      </w:tr>
      <w:tr w:rsidR="00083893" w14:paraId="2BDFE4D8" w14:textId="77777777" w:rsidTr="00166383">
        <w:trPr>
          <w:trHeight w:val="1731"/>
        </w:trPr>
        <w:tc>
          <w:tcPr>
            <w:tcW w:w="0" w:type="auto"/>
          </w:tcPr>
          <w:p w14:paraId="41E94F5C" w14:textId="77777777" w:rsidR="00083893" w:rsidRDefault="00083893" w:rsidP="0008389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</w:tcPr>
          <w:p w14:paraId="2E9660FA" w14:textId="77777777" w:rsidR="00083893" w:rsidRPr="00B64A97" w:rsidRDefault="00083893" w:rsidP="00EE1063">
            <w:pPr>
              <w:tabs>
                <w:tab w:val="left" w:pos="7500"/>
              </w:tabs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Лабораторна робота №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</w:t>
            </w:r>
            <w:r w:rsidRPr="0066143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Pr="00953FC6">
              <w:rPr>
                <w:rFonts w:asciiTheme="minorHAnsi" w:eastAsiaTheme="minorEastAsia" w:hAnsiTheme="minorHAnsi" w:cstheme="minorHAnsi"/>
                <w:i/>
                <w:color w:val="548DD4" w:themeColor="text2" w:themeTint="99"/>
                <w:sz w:val="24"/>
                <w:szCs w:val="24"/>
              </w:rPr>
              <w:t>ВИВЧЕННЯ КОЛИВАЛЬНОЇ РЕАКЦІЇ</w:t>
            </w:r>
          </w:p>
        </w:tc>
        <w:tc>
          <w:tcPr>
            <w:tcW w:w="0" w:type="auto"/>
          </w:tcPr>
          <w:p w14:paraId="5A132784" w14:textId="77777777" w:rsidR="00083893" w:rsidRPr="00083893" w:rsidRDefault="00083893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083893">
              <w:rPr>
                <w:rFonts w:eastAsiaTheme="minorEastAsia"/>
                <w:bCs/>
                <w:i/>
                <w:color w:val="548DD4" w:themeColor="text2" w:themeTint="99"/>
                <w:sz w:val="24"/>
                <w:shd w:val="clear" w:color="auto" w:fill="FFFFFF"/>
              </w:rPr>
              <w:t>Вивчення коливальної реакції.</w:t>
            </w:r>
          </w:p>
        </w:tc>
      </w:tr>
      <w:tr w:rsidR="00083893" w14:paraId="53FE3AE0" w14:textId="77777777" w:rsidTr="00E556F1">
        <w:tc>
          <w:tcPr>
            <w:tcW w:w="0" w:type="auto"/>
          </w:tcPr>
          <w:p w14:paraId="475B0FE7" w14:textId="77777777" w:rsidR="00083893" w:rsidRDefault="00083893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</w:tcPr>
          <w:p w14:paraId="0B7DFE2B" w14:textId="77777777" w:rsidR="00083893" w:rsidRPr="00B64A97" w:rsidRDefault="00083893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</w:p>
        </w:tc>
        <w:tc>
          <w:tcPr>
            <w:tcW w:w="0" w:type="auto"/>
          </w:tcPr>
          <w:p w14:paraId="7B8C64A6" w14:textId="77777777" w:rsidR="00083893" w:rsidRPr="00B64A97" w:rsidRDefault="00083893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B64A97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Захист роботи</w:t>
            </w:r>
          </w:p>
        </w:tc>
      </w:tr>
      <w:tr w:rsidR="006D48D4" w14:paraId="2EA4FD32" w14:textId="77777777" w:rsidTr="006B71CA">
        <w:tc>
          <w:tcPr>
            <w:tcW w:w="0" w:type="auto"/>
          </w:tcPr>
          <w:p w14:paraId="5B2585E8" w14:textId="77777777" w:rsidR="006D48D4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14:paraId="498EE9A6" w14:textId="77777777" w:rsidR="006D48D4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Підсумкове заняття</w:t>
            </w:r>
          </w:p>
        </w:tc>
        <w:tc>
          <w:tcPr>
            <w:tcW w:w="0" w:type="auto"/>
          </w:tcPr>
          <w:p w14:paraId="0AA67361" w14:textId="77777777" w:rsidR="006D48D4" w:rsidRDefault="006D48D4" w:rsidP="006B71CA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До відома студентів доводиться кількість балів, яку вони набрали протягом семестру. </w:t>
            </w:r>
            <w:r w:rsidRPr="00382C9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Студенти, які були не допущеними до семестрової атестації з кредитного модуля, мають усунут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и причини, що призвели до цього</w:t>
            </w:r>
            <w:r w:rsidRPr="00382C91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.</w:t>
            </w:r>
          </w:p>
        </w:tc>
      </w:tr>
    </w:tbl>
    <w:p w14:paraId="0A924068" w14:textId="77777777" w:rsidR="006D48D4" w:rsidRPr="0023533A" w:rsidRDefault="006D48D4" w:rsidP="004A6336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27BD9612" w14:textId="77777777" w:rsidR="004A6336" w:rsidRPr="004472C0" w:rsidRDefault="004A6336" w:rsidP="004A6336">
      <w:pPr>
        <w:pStyle w:val="1"/>
        <w:spacing w:line="240" w:lineRule="auto"/>
      </w:pPr>
      <w:r w:rsidRPr="004472C0">
        <w:lastRenderedPageBreak/>
        <w:t>Самостійна робота студента</w:t>
      </w:r>
    </w:p>
    <w:p w14:paraId="2F330489" w14:textId="77777777" w:rsidR="00A17999" w:rsidRDefault="00CA27E6" w:rsidP="00D51FA3">
      <w:pPr>
        <w:spacing w:after="120" w:line="240" w:lineRule="auto"/>
        <w:ind w:firstLine="397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Самостійна робота студента </w:t>
      </w:r>
      <w:r w:rsidR="00F31022">
        <w:rPr>
          <w:rFonts w:asciiTheme="minorHAnsi" w:hAnsiTheme="minorHAnsi"/>
          <w:i/>
          <w:color w:val="0070C0"/>
          <w:sz w:val="24"/>
          <w:szCs w:val="24"/>
        </w:rPr>
        <w:t xml:space="preserve">(СРС)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протягом семестру включає </w:t>
      </w:r>
      <w:r w:rsidR="00001006">
        <w:rPr>
          <w:rFonts w:asciiTheme="minorHAnsi" w:hAnsiTheme="minorHAnsi"/>
          <w:i/>
          <w:color w:val="0070C0"/>
          <w:sz w:val="24"/>
          <w:szCs w:val="24"/>
        </w:rPr>
        <w:t>повторення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001006">
        <w:rPr>
          <w:rFonts w:asciiTheme="minorHAnsi" w:hAnsiTheme="minorHAnsi"/>
          <w:i/>
          <w:color w:val="0070C0"/>
          <w:sz w:val="24"/>
          <w:szCs w:val="24"/>
        </w:rPr>
        <w:t>лекційного матеріалу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, </w:t>
      </w:r>
      <w:r w:rsidR="00001006">
        <w:rPr>
          <w:rFonts w:asciiTheme="minorHAnsi" w:hAnsiTheme="minorHAnsi"/>
          <w:i/>
          <w:color w:val="0070C0"/>
          <w:sz w:val="24"/>
          <w:szCs w:val="24"/>
        </w:rPr>
        <w:t xml:space="preserve">підготовка до </w:t>
      </w:r>
      <w:r w:rsidR="004F494C">
        <w:rPr>
          <w:rFonts w:asciiTheme="minorHAnsi" w:hAnsiTheme="minorHAnsi"/>
          <w:i/>
          <w:color w:val="0070C0"/>
          <w:sz w:val="24"/>
          <w:szCs w:val="24"/>
        </w:rPr>
        <w:t>практичних занять (виконання домашніх завдань)</w:t>
      </w:r>
      <w:r w:rsidR="00EE48D3">
        <w:rPr>
          <w:rFonts w:asciiTheme="minorHAnsi" w:hAnsiTheme="minorHAnsi"/>
          <w:i/>
          <w:color w:val="0070C0"/>
          <w:sz w:val="24"/>
          <w:szCs w:val="24"/>
        </w:rPr>
        <w:t xml:space="preserve"> та </w:t>
      </w:r>
      <w:r w:rsidR="004F494C">
        <w:rPr>
          <w:rFonts w:asciiTheme="minorHAnsi" w:hAnsiTheme="minorHAnsi"/>
          <w:i/>
          <w:color w:val="0070C0"/>
          <w:sz w:val="24"/>
          <w:szCs w:val="24"/>
        </w:rPr>
        <w:t xml:space="preserve">Модульної контрольної </w:t>
      </w:r>
      <w:r w:rsidR="00EE48D3">
        <w:rPr>
          <w:rFonts w:asciiTheme="minorHAnsi" w:hAnsiTheme="minorHAnsi"/>
          <w:i/>
          <w:color w:val="0070C0"/>
          <w:sz w:val="24"/>
          <w:szCs w:val="24"/>
        </w:rPr>
        <w:t>роботи</w:t>
      </w:r>
      <w:r w:rsidR="00DA0600">
        <w:rPr>
          <w:rFonts w:asciiTheme="minorHAnsi" w:hAnsiTheme="minorHAnsi"/>
          <w:i/>
          <w:color w:val="0070C0"/>
          <w:sz w:val="24"/>
          <w:szCs w:val="24"/>
        </w:rPr>
        <w:t>, підготовка до екзамену.</w:t>
      </w:r>
      <w:r w:rsidR="00EB1BE0">
        <w:rPr>
          <w:rFonts w:asciiTheme="minorHAnsi" w:hAnsiTheme="minorHAnsi"/>
          <w:i/>
          <w:color w:val="0070C0"/>
          <w:sz w:val="24"/>
          <w:szCs w:val="24"/>
        </w:rPr>
        <w:t xml:space="preserve"> Рекомендована кількість годин, яка відводиться на підготовку до зазначених видів робіт:</w:t>
      </w:r>
    </w:p>
    <w:tbl>
      <w:tblPr>
        <w:tblStyle w:val="a4"/>
        <w:tblW w:w="0" w:type="auto"/>
        <w:tblInd w:w="84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7125"/>
        <w:gridCol w:w="2223"/>
      </w:tblGrid>
      <w:tr w:rsidR="00F31022" w14:paraId="3AFAC7AE" w14:textId="77777777" w:rsidTr="001E48A9">
        <w:tc>
          <w:tcPr>
            <w:tcW w:w="0" w:type="auto"/>
            <w:vAlign w:val="center"/>
          </w:tcPr>
          <w:p w14:paraId="5341C6FF" w14:textId="77777777" w:rsidR="00F31022" w:rsidRPr="00F31022" w:rsidRDefault="00F31022" w:rsidP="001E48A9">
            <w:pPr>
              <w:spacing w:after="120"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Вид СРС</w:t>
            </w:r>
          </w:p>
        </w:tc>
        <w:tc>
          <w:tcPr>
            <w:tcW w:w="0" w:type="auto"/>
            <w:vAlign w:val="center"/>
          </w:tcPr>
          <w:p w14:paraId="1D7C0C91" w14:textId="77777777" w:rsidR="00F31022" w:rsidRDefault="00F31022" w:rsidP="001E48A9">
            <w:pPr>
              <w:spacing w:after="120"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Кількість годин</w:t>
            </w:r>
            <w:r w:rsidR="001E48A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на підготовку</w:t>
            </w:r>
          </w:p>
        </w:tc>
      </w:tr>
      <w:tr w:rsidR="00F31022" w14:paraId="70504FAB" w14:textId="77777777" w:rsidTr="001E48A9">
        <w:tc>
          <w:tcPr>
            <w:tcW w:w="0" w:type="auto"/>
          </w:tcPr>
          <w:p w14:paraId="41CB301C" w14:textId="77777777" w:rsidR="00F31022" w:rsidRDefault="00F31022" w:rsidP="008237D4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F3102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Підготовка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Pr="00F3102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до аудиторних занять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: повторення лекційного матеріалу, </w:t>
            </w:r>
            <w:r w:rsidR="008237D4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виконання домашніх завдань</w:t>
            </w:r>
            <w:r w:rsidR="004C599A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, підготовка до лабораторних робіт</w:t>
            </w:r>
          </w:p>
        </w:tc>
        <w:tc>
          <w:tcPr>
            <w:tcW w:w="0" w:type="auto"/>
          </w:tcPr>
          <w:p w14:paraId="2B016A1B" w14:textId="77777777" w:rsidR="00F31022" w:rsidRDefault="00D01DEF" w:rsidP="00BA422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  години</w:t>
            </w:r>
            <w:r w:rsidR="00F3102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на </w:t>
            </w:r>
            <w:r w:rsidR="00784CA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F31022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тиждень</w:t>
            </w:r>
          </w:p>
        </w:tc>
      </w:tr>
      <w:tr w:rsidR="00B605C4" w14:paraId="6F2C70B2" w14:textId="77777777" w:rsidTr="001E48A9">
        <w:tc>
          <w:tcPr>
            <w:tcW w:w="0" w:type="auto"/>
          </w:tcPr>
          <w:p w14:paraId="540D465C" w14:textId="417523C7" w:rsidR="00B605C4" w:rsidRPr="00F31022" w:rsidRDefault="00B605C4" w:rsidP="008237D4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Виконання </w:t>
            </w:r>
            <w:r w:rsidR="00970305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РГР</w:t>
            </w:r>
          </w:p>
        </w:tc>
        <w:tc>
          <w:tcPr>
            <w:tcW w:w="0" w:type="auto"/>
          </w:tcPr>
          <w:p w14:paraId="1C511F5A" w14:textId="77777777" w:rsidR="00B605C4" w:rsidRDefault="00B605C4" w:rsidP="00BA422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10 годин</w:t>
            </w:r>
          </w:p>
        </w:tc>
      </w:tr>
      <w:tr w:rsidR="001E48A9" w14:paraId="4C7664A3" w14:textId="77777777" w:rsidTr="001E48A9">
        <w:tc>
          <w:tcPr>
            <w:tcW w:w="0" w:type="auto"/>
          </w:tcPr>
          <w:p w14:paraId="16EC54ED" w14:textId="77777777" w:rsidR="001E48A9" w:rsidRDefault="001E48A9" w:rsidP="00D51FA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Підготовка до МКР (повторення матеріалу)</w:t>
            </w:r>
          </w:p>
        </w:tc>
        <w:tc>
          <w:tcPr>
            <w:tcW w:w="0" w:type="auto"/>
          </w:tcPr>
          <w:p w14:paraId="0382D01C" w14:textId="77777777" w:rsidR="001E48A9" w:rsidRDefault="00A62770" w:rsidP="00D51FA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4 </w:t>
            </w:r>
            <w:r w:rsidR="001E48A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годин</w:t>
            </w: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и</w:t>
            </w:r>
          </w:p>
        </w:tc>
      </w:tr>
      <w:tr w:rsidR="001E48A9" w14:paraId="338E19F7" w14:textId="77777777" w:rsidTr="001E48A9">
        <w:tc>
          <w:tcPr>
            <w:tcW w:w="0" w:type="auto"/>
          </w:tcPr>
          <w:p w14:paraId="74FFB055" w14:textId="77777777" w:rsidR="001E48A9" w:rsidRDefault="008237D4" w:rsidP="00D51FA3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Підготовка до </w:t>
            </w:r>
            <w:r w:rsidR="00D01DEF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екзамену</w:t>
            </w:r>
          </w:p>
        </w:tc>
        <w:tc>
          <w:tcPr>
            <w:tcW w:w="0" w:type="auto"/>
          </w:tcPr>
          <w:p w14:paraId="101C9508" w14:textId="61FCB6CA" w:rsidR="001E48A9" w:rsidRDefault="000F734C" w:rsidP="00B605C4">
            <w:pPr>
              <w:spacing w:after="120" w:line="240" w:lineRule="auto"/>
              <w:jc w:val="both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28</w:t>
            </w:r>
            <w:r w:rsidR="00A62770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  <w:r w:rsidR="001E48A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годин</w:t>
            </w:r>
            <w:r w:rsidR="0073390B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 xml:space="preserve"> </w:t>
            </w:r>
          </w:p>
        </w:tc>
      </w:tr>
    </w:tbl>
    <w:p w14:paraId="6D86EC33" w14:textId="77777777" w:rsidR="00D51FA3" w:rsidRPr="0023533A" w:rsidRDefault="00D51FA3" w:rsidP="00D51FA3">
      <w:pPr>
        <w:spacing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6C2047B4" w14:textId="77777777" w:rsidR="00F95D78" w:rsidRPr="00F95D78" w:rsidRDefault="00EB4F56" w:rsidP="00F95D78">
      <w:pPr>
        <w:pStyle w:val="1"/>
        <w:numPr>
          <w:ilvl w:val="0"/>
          <w:numId w:val="0"/>
        </w:numPr>
        <w:shd w:val="clear" w:color="auto" w:fill="BFBFBF" w:themeFill="background1" w:themeFillShade="BF"/>
        <w:spacing w:line="240" w:lineRule="auto"/>
        <w:jc w:val="center"/>
      </w:pPr>
      <w:r>
        <w:t>Політика та контроль</w:t>
      </w:r>
    </w:p>
    <w:p w14:paraId="2D6BA2E0" w14:textId="77777777" w:rsidR="004A6336" w:rsidRPr="004472C0" w:rsidRDefault="00F51B26" w:rsidP="004A6336">
      <w:pPr>
        <w:pStyle w:val="1"/>
        <w:spacing w:line="240" w:lineRule="auto"/>
      </w:pPr>
      <w:r>
        <w:t>П</w:t>
      </w:r>
      <w:r w:rsidR="004A6336" w:rsidRPr="004472C0">
        <w:t>олітика навчальної дисципліни</w:t>
      </w:r>
      <w:r w:rsidR="00087AFC">
        <w:t xml:space="preserve"> (освітнього компонента)</w:t>
      </w:r>
    </w:p>
    <w:p w14:paraId="1554472A" w14:textId="77777777" w:rsidR="009F0DAC" w:rsidRDefault="00BA4223" w:rsidP="00BA4223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У звичайному режимі роботи університету лекції та </w:t>
      </w:r>
      <w:r w:rsidR="00784CA5">
        <w:rPr>
          <w:rFonts w:asciiTheme="minorHAnsi" w:hAnsiTheme="minorHAnsi"/>
          <w:i/>
          <w:color w:val="0070C0"/>
          <w:sz w:val="24"/>
          <w:szCs w:val="24"/>
        </w:rPr>
        <w:t xml:space="preserve"> практичні заняття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проводяться в навчальних аудиторіях. У дистанційному режимі всі заняття проводяться через платформу дистанційного навчання Сікорський.</w:t>
      </w:r>
      <w:r w:rsidR="009F0DAC">
        <w:rPr>
          <w:rFonts w:asciiTheme="minorHAnsi" w:hAnsiTheme="minorHAnsi"/>
          <w:i/>
          <w:color w:val="0070C0"/>
          <w:sz w:val="24"/>
          <w:szCs w:val="24"/>
        </w:rPr>
        <w:t xml:space="preserve"> Відвідування лекцій та </w:t>
      </w:r>
      <w:r w:rsidR="00546B6B">
        <w:rPr>
          <w:rFonts w:asciiTheme="minorHAnsi" w:hAnsiTheme="minorHAnsi"/>
          <w:i/>
          <w:color w:val="0070C0"/>
          <w:sz w:val="24"/>
          <w:szCs w:val="24"/>
        </w:rPr>
        <w:t xml:space="preserve">практичних занять і виконання домашніх завдань </w:t>
      </w:r>
      <w:r w:rsidR="009F0DAC">
        <w:rPr>
          <w:rFonts w:asciiTheme="minorHAnsi" w:hAnsiTheme="minorHAnsi"/>
          <w:i/>
          <w:color w:val="0070C0"/>
          <w:sz w:val="24"/>
          <w:szCs w:val="24"/>
        </w:rPr>
        <w:t>є обов’язковим.</w:t>
      </w:r>
    </w:p>
    <w:p w14:paraId="5D3ADD4A" w14:textId="77777777" w:rsidR="00BA4223" w:rsidRDefault="003A616F" w:rsidP="00BA4223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та підвищення зацікавленості.</w:t>
      </w:r>
    </w:p>
    <w:p w14:paraId="36484137" w14:textId="77777777" w:rsidR="009041A5" w:rsidRPr="009041A5" w:rsidRDefault="009041A5" w:rsidP="00145A3C">
      <w:pPr>
        <w:spacing w:before="120"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  <w:u w:val="single"/>
        </w:rPr>
      </w:pPr>
      <w:r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>Правила призначення заохочувальних та штрафних балів:</w:t>
      </w:r>
    </w:p>
    <w:p w14:paraId="0CFAB2F3" w14:textId="77777777" w:rsidR="009041A5" w:rsidRDefault="009A290A" w:rsidP="009041A5">
      <w:pPr>
        <w:pStyle w:val="a0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Н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>есвоєчасн</w:t>
      </w:r>
      <w:r>
        <w:rPr>
          <w:rFonts w:asciiTheme="minorHAnsi" w:hAnsiTheme="minorHAnsi"/>
          <w:i/>
          <w:color w:val="0070C0"/>
          <w:sz w:val="24"/>
          <w:szCs w:val="24"/>
        </w:rPr>
        <w:t>е виконання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65570B">
        <w:rPr>
          <w:rFonts w:asciiTheme="minorHAnsi" w:hAnsiTheme="minorHAnsi"/>
          <w:i/>
          <w:color w:val="0070C0"/>
          <w:sz w:val="24"/>
          <w:szCs w:val="24"/>
        </w:rPr>
        <w:t xml:space="preserve">домашнього завдання </w:t>
      </w:r>
      <w:r w:rsidRPr="009041A5">
        <w:rPr>
          <w:rFonts w:asciiTheme="minorHAnsi" w:hAnsiTheme="minorHAnsi"/>
          <w:i/>
          <w:color w:val="0070C0"/>
          <w:sz w:val="24"/>
          <w:szCs w:val="24"/>
        </w:rPr>
        <w:t>без поважної причини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9041A5">
        <w:rPr>
          <w:rFonts w:asciiTheme="minorHAnsi" w:hAnsiTheme="minorHAnsi"/>
          <w:i/>
          <w:color w:val="0070C0"/>
          <w:sz w:val="24"/>
          <w:szCs w:val="24"/>
        </w:rPr>
        <w:t>штрафу</w:t>
      </w:r>
      <w:r>
        <w:rPr>
          <w:rFonts w:asciiTheme="minorHAnsi" w:hAnsiTheme="minorHAnsi"/>
          <w:i/>
          <w:color w:val="0070C0"/>
          <w:sz w:val="24"/>
          <w:szCs w:val="24"/>
        </w:rPr>
        <w:t>є</w:t>
      </w:r>
      <w:r w:rsidR="009041A5">
        <w:rPr>
          <w:rFonts w:asciiTheme="minorHAnsi" w:hAnsiTheme="minorHAnsi"/>
          <w:i/>
          <w:color w:val="0070C0"/>
          <w:sz w:val="24"/>
          <w:szCs w:val="24"/>
        </w:rPr>
        <w:t xml:space="preserve">ться 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>1 бал</w:t>
      </w:r>
      <w:r w:rsidR="009041A5">
        <w:rPr>
          <w:rFonts w:asciiTheme="minorHAnsi" w:hAnsiTheme="minorHAnsi"/>
          <w:i/>
          <w:color w:val="0070C0"/>
          <w:sz w:val="24"/>
          <w:szCs w:val="24"/>
        </w:rPr>
        <w:t>ом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>;</w:t>
      </w:r>
    </w:p>
    <w:p w14:paraId="08AFD133" w14:textId="77777777" w:rsidR="009041A5" w:rsidRPr="009041A5" w:rsidRDefault="0065570B" w:rsidP="009041A5">
      <w:pPr>
        <w:pStyle w:val="a0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За творчий підхід до виконання домашніх завдань</w:t>
      </w:r>
      <w:r w:rsidR="009A290A">
        <w:rPr>
          <w:rFonts w:asciiTheme="minorHAnsi" w:hAnsiTheme="minorHAnsi"/>
          <w:i/>
          <w:color w:val="0070C0"/>
          <w:sz w:val="24"/>
          <w:szCs w:val="24"/>
        </w:rPr>
        <w:t xml:space="preserve"> нараховується від 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>1</w:t>
      </w:r>
      <w:r w:rsidR="009A290A">
        <w:rPr>
          <w:rFonts w:asciiTheme="minorHAnsi" w:hAnsiTheme="minorHAnsi"/>
          <w:i/>
          <w:color w:val="0070C0"/>
          <w:sz w:val="24"/>
          <w:szCs w:val="24"/>
        </w:rPr>
        <w:t xml:space="preserve"> до </w:t>
      </w:r>
      <w:r>
        <w:rPr>
          <w:rFonts w:asciiTheme="minorHAnsi" w:hAnsiTheme="minorHAnsi"/>
          <w:i/>
          <w:color w:val="0070C0"/>
          <w:sz w:val="24"/>
          <w:szCs w:val="24"/>
        </w:rPr>
        <w:t>2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9A290A">
        <w:rPr>
          <w:rFonts w:asciiTheme="minorHAnsi" w:hAnsiTheme="minorHAnsi"/>
          <w:i/>
          <w:color w:val="0070C0"/>
          <w:sz w:val="24"/>
          <w:szCs w:val="24"/>
        </w:rPr>
        <w:t xml:space="preserve">заохочувальних </w:t>
      </w:r>
      <w:r w:rsidR="00D01DEF">
        <w:rPr>
          <w:rFonts w:asciiTheme="minorHAnsi" w:hAnsiTheme="minorHAnsi"/>
          <w:i/>
          <w:color w:val="0070C0"/>
          <w:sz w:val="24"/>
          <w:szCs w:val="24"/>
        </w:rPr>
        <w:t>балів за кожне</w:t>
      </w:r>
      <w:r w:rsidR="009041A5" w:rsidRPr="009041A5">
        <w:rPr>
          <w:rFonts w:asciiTheme="minorHAnsi" w:hAnsiTheme="minorHAnsi"/>
          <w:i/>
          <w:color w:val="0070C0"/>
          <w:sz w:val="24"/>
          <w:szCs w:val="24"/>
        </w:rPr>
        <w:t>;</w:t>
      </w:r>
    </w:p>
    <w:p w14:paraId="5BF9387D" w14:textId="77777777" w:rsidR="009041A5" w:rsidRDefault="009A290A" w:rsidP="009041A5">
      <w:pPr>
        <w:pStyle w:val="a0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За активну робот</w:t>
      </w:r>
      <w:r w:rsidR="0065570B">
        <w:rPr>
          <w:rFonts w:asciiTheme="minorHAnsi" w:hAnsiTheme="minorHAnsi"/>
          <w:i/>
          <w:color w:val="0070C0"/>
          <w:sz w:val="24"/>
          <w:szCs w:val="24"/>
        </w:rPr>
        <w:t>у на лекції нараховується до 2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заохоч</w:t>
      </w:r>
      <w:r w:rsidR="0065570B">
        <w:rPr>
          <w:rFonts w:asciiTheme="minorHAnsi" w:hAnsiTheme="minorHAnsi"/>
          <w:i/>
          <w:color w:val="0070C0"/>
          <w:sz w:val="24"/>
          <w:szCs w:val="24"/>
        </w:rPr>
        <w:t>увальних балів (але не більше 5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балів на семестр).</w:t>
      </w:r>
    </w:p>
    <w:p w14:paraId="02F8FEA3" w14:textId="77777777" w:rsidR="00936F07" w:rsidRPr="00145A3C" w:rsidRDefault="00936F07" w:rsidP="00145A3C">
      <w:pPr>
        <w:spacing w:before="120" w:after="120"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936F07">
        <w:rPr>
          <w:rFonts w:asciiTheme="minorHAnsi" w:hAnsiTheme="minorHAnsi"/>
          <w:i/>
          <w:color w:val="0070C0"/>
          <w:sz w:val="24"/>
          <w:szCs w:val="24"/>
          <w:u w:val="single"/>
        </w:rPr>
        <w:t>Політика</w:t>
      </w:r>
      <w:r w:rsidRPr="00614C01">
        <w:rPr>
          <w:rFonts w:asciiTheme="minorHAnsi" w:hAnsiTheme="minorHAnsi"/>
          <w:i/>
          <w:color w:val="0070C0"/>
          <w:sz w:val="24"/>
          <w:szCs w:val="24"/>
          <w:u w:val="single"/>
          <w:lang w:val="ru-RU"/>
        </w:rPr>
        <w:t xml:space="preserve"> </w:t>
      </w:r>
      <w:proofErr w:type="spellStart"/>
      <w:r w:rsidRPr="00936F07">
        <w:rPr>
          <w:rFonts w:asciiTheme="minorHAnsi" w:hAnsiTheme="minorHAnsi"/>
          <w:i/>
          <w:color w:val="0070C0"/>
          <w:sz w:val="24"/>
          <w:szCs w:val="24"/>
          <w:u w:val="single"/>
        </w:rPr>
        <w:t>дедлайнів</w:t>
      </w:r>
      <w:proofErr w:type="spellEnd"/>
      <w:r w:rsidRPr="00936F07">
        <w:rPr>
          <w:rFonts w:asciiTheme="minorHAnsi" w:hAnsiTheme="minorHAnsi"/>
          <w:i/>
          <w:color w:val="0070C0"/>
          <w:sz w:val="24"/>
          <w:szCs w:val="24"/>
          <w:u w:val="single"/>
        </w:rPr>
        <w:t xml:space="preserve"> та перескладань</w:t>
      </w:r>
      <w:r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>:</w:t>
      </w:r>
      <w:r w:rsidR="00145A3C">
        <w:rPr>
          <w:rFonts w:asciiTheme="minorHAnsi" w:hAnsiTheme="minorHAnsi"/>
          <w:i/>
          <w:color w:val="0070C0"/>
          <w:sz w:val="24"/>
          <w:szCs w:val="24"/>
          <w:u w:val="single"/>
        </w:rPr>
        <w:t xml:space="preserve"> </w:t>
      </w:r>
      <w:r w:rsidR="00145A3C" w:rsidRPr="00145A3C">
        <w:rPr>
          <w:rFonts w:asciiTheme="minorHAnsi" w:hAnsiTheme="minorHAnsi"/>
          <w:i/>
          <w:color w:val="0070C0"/>
          <w:sz w:val="24"/>
          <w:szCs w:val="24"/>
        </w:rPr>
        <w:t>визначається п. 8 Положення про поточний, календарний та семестровий контроль результатів навчання в КПІ ім. Ігоря Сікорського</w:t>
      </w:r>
    </w:p>
    <w:p w14:paraId="254D63EC" w14:textId="77777777" w:rsidR="008203F9" w:rsidRPr="00F34C4C" w:rsidRDefault="008203F9" w:rsidP="008203F9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936F07">
        <w:rPr>
          <w:rFonts w:asciiTheme="minorHAnsi" w:hAnsiTheme="minorHAnsi"/>
          <w:i/>
          <w:color w:val="0070C0"/>
          <w:sz w:val="24"/>
          <w:szCs w:val="24"/>
          <w:u w:val="single"/>
        </w:rPr>
        <w:t>Політика</w:t>
      </w:r>
      <w:r w:rsidRPr="00614C01">
        <w:rPr>
          <w:rFonts w:asciiTheme="minorHAnsi" w:hAnsiTheme="minorHAnsi"/>
          <w:i/>
          <w:color w:val="0070C0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  <w:u w:val="single"/>
        </w:rPr>
        <w:t>щодо академічної доброчесності</w:t>
      </w:r>
      <w:r w:rsidRPr="009041A5">
        <w:rPr>
          <w:rFonts w:asciiTheme="minorHAnsi" w:hAnsiTheme="minorHAnsi"/>
          <w:i/>
          <w:color w:val="0070C0"/>
          <w:sz w:val="24"/>
          <w:szCs w:val="24"/>
          <w:u w:val="single"/>
        </w:rPr>
        <w:t>:</w:t>
      </w:r>
      <w:r w:rsidR="00F34C4C" w:rsidRPr="00614C01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F34C4C" w:rsidRPr="00F34C4C">
        <w:rPr>
          <w:rFonts w:asciiTheme="minorHAnsi" w:hAnsiTheme="minorHAnsi"/>
          <w:i/>
          <w:color w:val="0070C0"/>
          <w:sz w:val="24"/>
          <w:szCs w:val="24"/>
        </w:rPr>
        <w:t>визначається політик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>ою</w:t>
      </w:r>
      <w:r w:rsidR="00F34C4C" w:rsidRPr="00F34C4C">
        <w:rPr>
          <w:rFonts w:asciiTheme="minorHAnsi" w:hAnsiTheme="minorHAnsi"/>
          <w:i/>
          <w:color w:val="0070C0"/>
          <w:sz w:val="24"/>
          <w:szCs w:val="24"/>
        </w:rPr>
        <w:t xml:space="preserve"> академічної чесності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 xml:space="preserve"> та іншими положеннями </w:t>
      </w:r>
      <w:r w:rsidR="00F34C4C" w:rsidRPr="00F34C4C">
        <w:rPr>
          <w:rFonts w:asciiTheme="minorHAnsi" w:hAnsiTheme="minorHAnsi"/>
          <w:i/>
          <w:color w:val="0070C0"/>
          <w:sz w:val="24"/>
          <w:szCs w:val="24"/>
        </w:rPr>
        <w:t>Кодекс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>у</w:t>
      </w:r>
      <w:r w:rsidR="00F34C4C" w:rsidRPr="00F34C4C">
        <w:rPr>
          <w:rFonts w:asciiTheme="minorHAnsi" w:hAnsiTheme="minorHAnsi"/>
          <w:i/>
          <w:color w:val="0070C0"/>
          <w:sz w:val="24"/>
          <w:szCs w:val="24"/>
        </w:rPr>
        <w:t xml:space="preserve"> честі 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>університету.</w:t>
      </w:r>
    </w:p>
    <w:p w14:paraId="24FF0AC3" w14:textId="77777777" w:rsidR="00BA4223" w:rsidRPr="00BA4223" w:rsidRDefault="00BA4223" w:rsidP="00BA4223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674CA3E5" w14:textId="77777777" w:rsidR="004A6336" w:rsidRPr="004472C0" w:rsidRDefault="004A6336" w:rsidP="004A6336">
      <w:pPr>
        <w:pStyle w:val="1"/>
        <w:spacing w:line="240" w:lineRule="auto"/>
      </w:pPr>
      <w:r w:rsidRPr="004472C0">
        <w:t xml:space="preserve">Види контролю та </w:t>
      </w:r>
      <w:r w:rsidR="00B40317">
        <w:t xml:space="preserve">рейтингова система </w:t>
      </w:r>
      <w:r w:rsidRPr="004472C0">
        <w:t>оцін</w:t>
      </w:r>
      <w:r w:rsidR="00B40317">
        <w:t xml:space="preserve">ювання </w:t>
      </w:r>
      <w:r w:rsidRPr="004472C0">
        <w:t>результатів навчання</w:t>
      </w:r>
      <w:r w:rsidR="00B40317">
        <w:t xml:space="preserve"> (РСО)</w:t>
      </w:r>
    </w:p>
    <w:p w14:paraId="023865DB" w14:textId="77777777" w:rsidR="006A53A9" w:rsidRDefault="006A53A9" w:rsidP="005251A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6A53A9">
        <w:rPr>
          <w:rFonts w:asciiTheme="minorHAnsi" w:hAnsiTheme="minorHAnsi"/>
          <w:i/>
          <w:color w:val="0070C0"/>
          <w:sz w:val="24"/>
          <w:szCs w:val="24"/>
        </w:rPr>
        <w:t>Види контролю встановлюються відповідно до Положення про поточний, календарний та семестровий контроль результатів навчання в КПІ ім. Ігоря Сікорського</w:t>
      </w:r>
      <w:r w:rsidR="00145A3C">
        <w:rPr>
          <w:rFonts w:asciiTheme="minorHAnsi" w:hAnsiTheme="minorHAnsi"/>
          <w:i/>
          <w:color w:val="0070C0"/>
          <w:sz w:val="24"/>
          <w:szCs w:val="24"/>
        </w:rPr>
        <w:t xml:space="preserve">: </w:t>
      </w:r>
    </w:p>
    <w:p w14:paraId="48A837FB" w14:textId="77777777" w:rsidR="00145A3C" w:rsidRPr="006A53A9" w:rsidRDefault="00145A3C" w:rsidP="005251A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78788594" w14:textId="77777777" w:rsidR="00D558C2" w:rsidRPr="00145A3C" w:rsidRDefault="00936F07" w:rsidP="00145A3C">
      <w:pPr>
        <w:pStyle w:val="a0"/>
        <w:numPr>
          <w:ilvl w:val="0"/>
          <w:numId w:val="2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  <w:u w:val="single"/>
        </w:rPr>
        <w:t>Поточний конт</w:t>
      </w:r>
      <w:r w:rsidR="0027020F" w:rsidRPr="00145A3C">
        <w:rPr>
          <w:rFonts w:asciiTheme="minorHAnsi" w:hAnsiTheme="minorHAnsi"/>
          <w:i/>
          <w:color w:val="0070C0"/>
          <w:sz w:val="24"/>
          <w:szCs w:val="24"/>
          <w:u w:val="single"/>
        </w:rPr>
        <w:t>роль</w:t>
      </w:r>
      <w:r w:rsidR="00D558C2" w:rsidRPr="00145A3C">
        <w:rPr>
          <w:rFonts w:asciiTheme="minorHAnsi" w:hAnsiTheme="minorHAnsi"/>
          <w:i/>
          <w:color w:val="0070C0"/>
          <w:sz w:val="24"/>
          <w:szCs w:val="24"/>
        </w:rPr>
        <w:t>:</w:t>
      </w:r>
      <w:r w:rsidR="00D01DEF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49367E">
        <w:rPr>
          <w:rFonts w:asciiTheme="minorHAnsi" w:hAnsiTheme="minorHAnsi"/>
          <w:i/>
          <w:color w:val="0070C0"/>
          <w:sz w:val="24"/>
          <w:szCs w:val="24"/>
        </w:rPr>
        <w:t>оцінювання домашніх завдань, активність н</w:t>
      </w:r>
      <w:r w:rsidR="00D01DEF">
        <w:rPr>
          <w:rFonts w:asciiTheme="minorHAnsi" w:hAnsiTheme="minorHAnsi"/>
          <w:i/>
          <w:color w:val="0070C0"/>
          <w:sz w:val="24"/>
          <w:szCs w:val="24"/>
        </w:rPr>
        <w:t>а лекціях</w:t>
      </w:r>
      <w:r w:rsidR="001362AE">
        <w:rPr>
          <w:rFonts w:asciiTheme="minorHAnsi" w:hAnsiTheme="minorHAnsi"/>
          <w:i/>
          <w:color w:val="0070C0"/>
          <w:sz w:val="24"/>
          <w:szCs w:val="24"/>
        </w:rPr>
        <w:t>,</w:t>
      </w:r>
      <w:r w:rsidR="00D01DEF">
        <w:rPr>
          <w:rFonts w:asciiTheme="minorHAnsi" w:hAnsiTheme="minorHAnsi"/>
          <w:i/>
          <w:color w:val="0070C0"/>
          <w:sz w:val="24"/>
          <w:szCs w:val="24"/>
        </w:rPr>
        <w:t xml:space="preserve"> практичних</w:t>
      </w:r>
      <w:r w:rsidR="001362AE">
        <w:rPr>
          <w:rFonts w:asciiTheme="minorHAnsi" w:hAnsiTheme="minorHAnsi"/>
          <w:i/>
          <w:color w:val="0070C0"/>
          <w:sz w:val="24"/>
          <w:szCs w:val="24"/>
        </w:rPr>
        <w:t xml:space="preserve"> та лабораторних</w:t>
      </w:r>
      <w:r w:rsidR="00D01DEF">
        <w:rPr>
          <w:rFonts w:asciiTheme="minorHAnsi" w:hAnsiTheme="minorHAnsi"/>
          <w:i/>
          <w:color w:val="0070C0"/>
          <w:sz w:val="24"/>
          <w:szCs w:val="24"/>
        </w:rPr>
        <w:t xml:space="preserve"> заняттях.</w:t>
      </w:r>
    </w:p>
    <w:p w14:paraId="42A9771A" w14:textId="4C3B2EB0" w:rsidR="00145A3C" w:rsidRPr="00145A3C" w:rsidRDefault="00145A3C" w:rsidP="00145A3C">
      <w:pPr>
        <w:pStyle w:val="a0"/>
        <w:numPr>
          <w:ilvl w:val="0"/>
          <w:numId w:val="2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  <w:u w:val="single"/>
        </w:rPr>
        <w:t>Календарний контроль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 xml:space="preserve">: проводиться двічі на семестр як моніторинг поточного стану виконання вимог </w:t>
      </w:r>
      <w:proofErr w:type="spellStart"/>
      <w:r w:rsidRPr="00145A3C">
        <w:rPr>
          <w:rFonts w:asciiTheme="minorHAnsi" w:hAnsiTheme="minorHAnsi"/>
          <w:i/>
          <w:color w:val="0070C0"/>
          <w:sz w:val="24"/>
          <w:szCs w:val="24"/>
        </w:rPr>
        <w:t>силабусу</w:t>
      </w:r>
      <w:proofErr w:type="spellEnd"/>
      <w:r w:rsidR="0049367E">
        <w:rPr>
          <w:rFonts w:asciiTheme="minorHAnsi" w:hAnsiTheme="minorHAnsi"/>
          <w:i/>
          <w:color w:val="0070C0"/>
          <w:sz w:val="24"/>
          <w:szCs w:val="24"/>
        </w:rPr>
        <w:t xml:space="preserve"> у вигляді </w:t>
      </w:r>
      <w:r w:rsidR="00814DB0">
        <w:rPr>
          <w:rFonts w:asciiTheme="minorHAnsi" w:hAnsiTheme="minorHAnsi"/>
          <w:i/>
          <w:color w:val="0070C0"/>
          <w:sz w:val="24"/>
          <w:szCs w:val="24"/>
        </w:rPr>
        <w:t>м</w:t>
      </w:r>
      <w:r w:rsidR="0049367E">
        <w:rPr>
          <w:rFonts w:asciiTheme="minorHAnsi" w:hAnsiTheme="minorHAnsi"/>
          <w:i/>
          <w:color w:val="0070C0"/>
          <w:sz w:val="24"/>
          <w:szCs w:val="24"/>
        </w:rPr>
        <w:t>одульної контрольної роботи</w:t>
      </w:r>
      <w:r w:rsidR="000F734C">
        <w:rPr>
          <w:rFonts w:asciiTheme="minorHAnsi" w:hAnsiTheme="minorHAnsi"/>
          <w:i/>
          <w:color w:val="0070C0"/>
          <w:sz w:val="24"/>
          <w:szCs w:val="24"/>
        </w:rPr>
        <w:t xml:space="preserve"> та курсового проекту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7A4AEF7E" w14:textId="77777777" w:rsidR="00145A3C" w:rsidRPr="00145A3C" w:rsidRDefault="00145A3C" w:rsidP="00145A3C">
      <w:pPr>
        <w:pStyle w:val="a0"/>
        <w:numPr>
          <w:ilvl w:val="0"/>
          <w:numId w:val="25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  <w:u w:val="single"/>
        </w:rPr>
        <w:t>Семестровий контроль</w:t>
      </w:r>
      <w:r w:rsidR="00D01DEF">
        <w:rPr>
          <w:rFonts w:asciiTheme="minorHAnsi" w:hAnsiTheme="minorHAnsi"/>
          <w:i/>
          <w:color w:val="0070C0"/>
          <w:sz w:val="24"/>
          <w:szCs w:val="24"/>
        </w:rPr>
        <w:t>: письмовий екзамен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27D2A6D1" w14:textId="77777777" w:rsidR="00D01DEF" w:rsidRDefault="00D01DEF" w:rsidP="00145A3C">
      <w:pPr>
        <w:spacing w:before="240" w:after="240" w:line="240" w:lineRule="auto"/>
        <w:jc w:val="center"/>
        <w:rPr>
          <w:rFonts w:asciiTheme="minorHAnsi" w:hAnsiTheme="minorHAnsi"/>
          <w:b/>
          <w:i/>
          <w:color w:val="0070C0"/>
          <w:sz w:val="24"/>
          <w:szCs w:val="24"/>
        </w:rPr>
      </w:pPr>
    </w:p>
    <w:p w14:paraId="57566515" w14:textId="77777777" w:rsidR="00D558C2" w:rsidRDefault="00145A3C" w:rsidP="00145A3C">
      <w:pPr>
        <w:spacing w:before="240" w:after="240" w:line="240" w:lineRule="auto"/>
        <w:jc w:val="center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b/>
          <w:i/>
          <w:color w:val="0070C0"/>
          <w:sz w:val="24"/>
          <w:szCs w:val="24"/>
        </w:rPr>
        <w:lastRenderedPageBreak/>
        <w:t>Рейтингова система оцінювання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Pr="00145A3C">
        <w:rPr>
          <w:rFonts w:asciiTheme="minorHAnsi" w:hAnsiTheme="minorHAnsi"/>
          <w:b/>
          <w:i/>
          <w:color w:val="0070C0"/>
          <w:sz w:val="24"/>
          <w:szCs w:val="24"/>
        </w:rPr>
        <w:t>результатів навчання</w:t>
      </w:r>
    </w:p>
    <w:p w14:paraId="2870C992" w14:textId="77777777" w:rsidR="00145A3C" w:rsidRPr="00145A3C" w:rsidRDefault="00145A3C" w:rsidP="00145A3C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1. 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>Рейтинг студента з кредитного модуля розраховується виходя</w:t>
      </w:r>
      <w:r w:rsidR="00057283">
        <w:rPr>
          <w:rFonts w:asciiTheme="minorHAnsi" w:hAnsiTheme="minorHAnsi"/>
          <w:i/>
          <w:color w:val="0070C0"/>
          <w:sz w:val="24"/>
          <w:szCs w:val="24"/>
        </w:rPr>
        <w:t xml:space="preserve">чи із 100-бальної шкали, з них </w:t>
      </w:r>
      <w:r w:rsidR="00B74FD6">
        <w:rPr>
          <w:rFonts w:asciiTheme="minorHAnsi" w:hAnsiTheme="minorHAnsi"/>
          <w:i/>
          <w:color w:val="0070C0"/>
          <w:sz w:val="24"/>
          <w:szCs w:val="24"/>
          <w:lang w:val="ru-RU"/>
        </w:rPr>
        <w:t>5</w:t>
      </w:r>
      <w:r w:rsidR="00057283">
        <w:rPr>
          <w:rFonts w:asciiTheme="minorHAnsi" w:hAnsiTheme="minorHAnsi"/>
          <w:i/>
          <w:color w:val="0070C0"/>
          <w:sz w:val="24"/>
          <w:szCs w:val="24"/>
        </w:rPr>
        <w:t>0 балів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 xml:space="preserve"> складає стартова шкала. Стартовий рейтинг (протягом семестру) складається з балів, що студент отримує за:</w:t>
      </w:r>
    </w:p>
    <w:p w14:paraId="09F1B1F2" w14:textId="77777777" w:rsidR="00145A3C" w:rsidRPr="00145A3C" w:rsidRDefault="00145A3C" w:rsidP="00145A3C">
      <w:pPr>
        <w:numPr>
          <w:ilvl w:val="0"/>
          <w:numId w:val="24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</w:rPr>
        <w:t xml:space="preserve">роботу </w:t>
      </w:r>
      <w:r w:rsidR="00057283">
        <w:rPr>
          <w:rFonts w:asciiTheme="minorHAnsi" w:hAnsiTheme="minorHAnsi"/>
          <w:i/>
          <w:color w:val="0070C0"/>
          <w:sz w:val="24"/>
          <w:szCs w:val="24"/>
        </w:rPr>
        <w:t>на практичних заняттях і виконання домашніх завдань</w:t>
      </w:r>
      <w:r w:rsidRPr="00145A3C">
        <w:rPr>
          <w:rFonts w:asciiTheme="minorHAnsi" w:hAnsiTheme="minorHAnsi"/>
          <w:i/>
          <w:color w:val="0070C0"/>
          <w:sz w:val="24"/>
          <w:szCs w:val="24"/>
        </w:rPr>
        <w:t xml:space="preserve">); </w:t>
      </w:r>
    </w:p>
    <w:p w14:paraId="18444478" w14:textId="77777777" w:rsidR="00145A3C" w:rsidRPr="00B74FD6" w:rsidRDefault="00145A3C" w:rsidP="00B74FD6">
      <w:pPr>
        <w:numPr>
          <w:ilvl w:val="0"/>
          <w:numId w:val="24"/>
        </w:num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</w:rPr>
        <w:t>написання моду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>льної контрольної роботи (МКР)</w:t>
      </w:r>
      <w:r w:rsidRPr="00B74FD6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0E0361E0" w14:textId="77777777" w:rsidR="00145A3C" w:rsidRDefault="00145A3C" w:rsidP="005251A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32CE7D48" w14:textId="77777777" w:rsidR="00D558C2" w:rsidRPr="00D558C2" w:rsidRDefault="00145A3C" w:rsidP="00D558C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</w:rPr>
        <w:t>2.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="00D558C2" w:rsidRPr="00D558C2">
        <w:rPr>
          <w:rFonts w:asciiTheme="minorHAnsi" w:hAnsiTheme="minorHAnsi"/>
          <w:b/>
          <w:i/>
          <w:color w:val="0070C0"/>
          <w:sz w:val="24"/>
          <w:szCs w:val="24"/>
        </w:rPr>
        <w:t>Критерії нарахування балів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>:</w:t>
      </w:r>
    </w:p>
    <w:p w14:paraId="36A901C2" w14:textId="2AD4552B" w:rsidR="00D558C2" w:rsidRPr="00D558C2" w:rsidRDefault="00145A3C" w:rsidP="00145A3C">
      <w:pPr>
        <w:spacing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</w:rPr>
        <w:t>2.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 xml:space="preserve">1. </w:t>
      </w:r>
      <w:r w:rsidR="00D558C2" w:rsidRPr="00D558C2">
        <w:rPr>
          <w:rFonts w:asciiTheme="minorHAnsi" w:hAnsiTheme="minorHAnsi"/>
          <w:b/>
          <w:i/>
          <w:color w:val="0070C0"/>
          <w:sz w:val="24"/>
          <w:szCs w:val="24"/>
        </w:rPr>
        <w:t>Робота</w:t>
      </w:r>
      <w:r w:rsidR="00057283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="00057283" w:rsidRPr="00057283">
        <w:rPr>
          <w:rFonts w:asciiTheme="minorHAnsi" w:hAnsiTheme="minorHAnsi"/>
          <w:b/>
          <w:i/>
          <w:color w:val="0070C0"/>
          <w:sz w:val="24"/>
          <w:szCs w:val="24"/>
        </w:rPr>
        <w:t>на практичних заняттях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>:</w:t>
      </w:r>
    </w:p>
    <w:p w14:paraId="0CB537B6" w14:textId="77777777" w:rsidR="00D558C2" w:rsidRPr="00B74FD6" w:rsidRDefault="00B74FD6" w:rsidP="00B74FD6">
      <w:pPr>
        <w:numPr>
          <w:ilvl w:val="0"/>
          <w:numId w:val="19"/>
        </w:numPr>
        <w:spacing w:line="240" w:lineRule="auto"/>
        <w:ind w:left="1995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бездоганна робота – </w:t>
      </w:r>
      <w:r w:rsidRPr="00B74FD6">
        <w:rPr>
          <w:rFonts w:asciiTheme="minorHAnsi" w:hAnsiTheme="minorHAnsi"/>
          <w:i/>
          <w:color w:val="0070C0"/>
          <w:sz w:val="24"/>
          <w:szCs w:val="24"/>
        </w:rPr>
        <w:t>2</w:t>
      </w:r>
      <w:r w:rsidR="00057283" w:rsidRPr="00B74FD6">
        <w:rPr>
          <w:rFonts w:asciiTheme="minorHAnsi" w:hAnsiTheme="minorHAnsi"/>
          <w:i/>
          <w:color w:val="0070C0"/>
          <w:sz w:val="24"/>
          <w:szCs w:val="24"/>
        </w:rPr>
        <w:t xml:space="preserve"> бали</w:t>
      </w:r>
      <w:r w:rsidR="00D558C2" w:rsidRPr="00B74FD6">
        <w:rPr>
          <w:rFonts w:asciiTheme="minorHAnsi" w:hAnsiTheme="minorHAnsi"/>
          <w:i/>
          <w:color w:val="0070C0"/>
          <w:sz w:val="24"/>
          <w:szCs w:val="24"/>
        </w:rPr>
        <w:t>;</w:t>
      </w:r>
    </w:p>
    <w:p w14:paraId="1F26F87E" w14:textId="77777777" w:rsidR="00D558C2" w:rsidRPr="00D558C2" w:rsidRDefault="00057283" w:rsidP="00145A3C">
      <w:pPr>
        <w:numPr>
          <w:ilvl w:val="0"/>
          <w:numId w:val="19"/>
        </w:numPr>
        <w:spacing w:line="240" w:lineRule="auto"/>
        <w:ind w:left="1995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є дрібні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 xml:space="preserve"> недоліки у 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>виконанні роботи – 1</w:t>
      </w:r>
      <w:r>
        <w:rPr>
          <w:rFonts w:asciiTheme="minorHAnsi" w:hAnsiTheme="minorHAnsi"/>
          <w:i/>
          <w:color w:val="0070C0"/>
          <w:sz w:val="24"/>
          <w:szCs w:val="24"/>
        </w:rPr>
        <w:t>,5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 xml:space="preserve"> бали;</w:t>
      </w:r>
    </w:p>
    <w:p w14:paraId="3517B62B" w14:textId="07616161" w:rsidR="00D558C2" w:rsidRPr="00D558C2" w:rsidRDefault="00D558C2" w:rsidP="00145A3C">
      <w:pPr>
        <w:numPr>
          <w:ilvl w:val="0"/>
          <w:numId w:val="19"/>
        </w:numPr>
        <w:spacing w:line="240" w:lineRule="auto"/>
        <w:ind w:left="1995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є недоліки у 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>виконанні роботи –1 бал</w:t>
      </w:r>
      <w:r w:rsidR="00A4445C">
        <w:rPr>
          <w:rFonts w:asciiTheme="minorHAnsi" w:hAnsiTheme="minorHAnsi"/>
          <w:i/>
          <w:color w:val="0070C0"/>
          <w:sz w:val="24"/>
          <w:szCs w:val="24"/>
        </w:rPr>
        <w:t>ів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69B45288" w14:textId="77777777" w:rsidR="00D558C2" w:rsidRPr="00D558C2" w:rsidRDefault="00D558C2" w:rsidP="00145A3C">
      <w:pPr>
        <w:spacing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Робота не виконана</w:t>
      </w:r>
      <w:r w:rsidR="00057283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– 0 балів.</w:t>
      </w:r>
    </w:p>
    <w:p w14:paraId="45CF0D1D" w14:textId="77777777" w:rsidR="00D558C2" w:rsidRPr="00D558C2" w:rsidRDefault="00D558C2" w:rsidP="00145A3C">
      <w:pPr>
        <w:spacing w:line="240" w:lineRule="auto"/>
        <w:ind w:left="708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b/>
          <w:i/>
          <w:color w:val="0070C0"/>
          <w:sz w:val="24"/>
          <w:szCs w:val="24"/>
        </w:rPr>
        <w:t xml:space="preserve">Якість </w:t>
      </w:r>
      <w:r w:rsidR="00057283">
        <w:rPr>
          <w:rFonts w:asciiTheme="minorHAnsi" w:hAnsiTheme="minorHAnsi"/>
          <w:b/>
          <w:i/>
          <w:color w:val="0070C0"/>
          <w:sz w:val="24"/>
          <w:szCs w:val="24"/>
        </w:rPr>
        <w:t>в</w:t>
      </w:r>
      <w:r w:rsidR="00057283" w:rsidRPr="00D558C2">
        <w:rPr>
          <w:rFonts w:asciiTheme="minorHAnsi" w:hAnsiTheme="minorHAnsi"/>
          <w:b/>
          <w:i/>
          <w:color w:val="0070C0"/>
          <w:sz w:val="24"/>
          <w:szCs w:val="24"/>
        </w:rPr>
        <w:t xml:space="preserve">иконання </w:t>
      </w:r>
      <w:r w:rsidRPr="00D558C2">
        <w:rPr>
          <w:rFonts w:asciiTheme="minorHAnsi" w:hAnsiTheme="minorHAnsi"/>
          <w:b/>
          <w:i/>
          <w:color w:val="0070C0"/>
          <w:sz w:val="24"/>
          <w:szCs w:val="24"/>
        </w:rPr>
        <w:t>роботи:</w:t>
      </w:r>
    </w:p>
    <w:p w14:paraId="3336E5FB" w14:textId="77777777" w:rsidR="00D558C2" w:rsidRPr="00D558C2" w:rsidRDefault="00D558C2" w:rsidP="00145A3C">
      <w:pPr>
        <w:numPr>
          <w:ilvl w:val="0"/>
          <w:numId w:val="20"/>
        </w:numPr>
        <w:tabs>
          <w:tab w:val="num" w:pos="1068"/>
        </w:tabs>
        <w:spacing w:line="240" w:lineRule="auto"/>
        <w:ind w:left="1615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студент </w:t>
      </w:r>
      <w:r w:rsidR="00057283">
        <w:rPr>
          <w:rFonts w:asciiTheme="minorHAnsi" w:hAnsiTheme="minorHAnsi"/>
          <w:i/>
          <w:color w:val="0070C0"/>
          <w:sz w:val="24"/>
          <w:szCs w:val="24"/>
        </w:rPr>
        <w:t xml:space="preserve">вчасно,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вірно і повністю виконав всі надані завдання</w:t>
      </w:r>
      <w:r w:rsidR="00057283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– </w:t>
      </w:r>
      <w:r w:rsidR="00B74FD6">
        <w:rPr>
          <w:rFonts w:asciiTheme="minorHAnsi" w:hAnsiTheme="minorHAnsi"/>
          <w:b/>
          <w:i/>
          <w:color w:val="0070C0"/>
          <w:sz w:val="24"/>
          <w:szCs w:val="24"/>
        </w:rPr>
        <w:t>2</w:t>
      </w:r>
      <w:r w:rsidRPr="00D558C2">
        <w:rPr>
          <w:rFonts w:asciiTheme="minorHAnsi" w:hAnsiTheme="minorHAnsi"/>
          <w:b/>
          <w:i/>
          <w:color w:val="0070C0"/>
          <w:sz w:val="24"/>
          <w:szCs w:val="24"/>
        </w:rPr>
        <w:t xml:space="preserve"> бали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;</w:t>
      </w:r>
    </w:p>
    <w:p w14:paraId="5C219CDB" w14:textId="77777777" w:rsidR="00D558C2" w:rsidRPr="00D558C2" w:rsidRDefault="00D558C2" w:rsidP="00145A3C">
      <w:pPr>
        <w:numPr>
          <w:ilvl w:val="0"/>
          <w:numId w:val="20"/>
        </w:numPr>
        <w:tabs>
          <w:tab w:val="num" w:pos="1068"/>
        </w:tabs>
        <w:spacing w:line="240" w:lineRule="auto"/>
        <w:ind w:left="1615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студент вірно виконав всі надані для захисту завдання, але д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>опустив несуттєві неточності – 1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,5 бали;</w:t>
      </w:r>
    </w:p>
    <w:p w14:paraId="108B7320" w14:textId="77777777" w:rsidR="00D558C2" w:rsidRDefault="00D558C2" w:rsidP="00145A3C">
      <w:pPr>
        <w:numPr>
          <w:ilvl w:val="0"/>
          <w:numId w:val="20"/>
        </w:numPr>
        <w:tabs>
          <w:tab w:val="num" w:pos="1068"/>
        </w:tabs>
        <w:spacing w:line="240" w:lineRule="auto"/>
        <w:ind w:left="1615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студент при виконанні завдання </w:t>
      </w:r>
      <w:r>
        <w:rPr>
          <w:rFonts w:asciiTheme="minorHAnsi" w:hAnsiTheme="minorHAnsi"/>
          <w:i/>
          <w:color w:val="0070C0"/>
          <w:sz w:val="24"/>
          <w:szCs w:val="24"/>
        </w:rPr>
        <w:t>допустив</w:t>
      </w:r>
      <w:r w:rsidR="00753B9E">
        <w:rPr>
          <w:rFonts w:asciiTheme="minorHAnsi" w:hAnsiTheme="minorHAnsi"/>
          <w:i/>
          <w:color w:val="0070C0"/>
          <w:sz w:val="24"/>
          <w:szCs w:val="24"/>
        </w:rPr>
        <w:t>ся суттєвих помилок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 xml:space="preserve"> – 1 бал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</w:p>
    <w:p w14:paraId="50CC45E0" w14:textId="0F6D2D36" w:rsidR="00753B9E" w:rsidRDefault="00753B9E" w:rsidP="00753B9E">
      <w:pPr>
        <w:numPr>
          <w:ilvl w:val="0"/>
          <w:numId w:val="20"/>
        </w:numPr>
        <w:tabs>
          <w:tab w:val="num" w:pos="1068"/>
        </w:tabs>
        <w:spacing w:line="240" w:lineRule="auto"/>
        <w:ind w:left="1615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результати роботи містять грубі помилки, відсутність виконання роботи – 0 балів.</w:t>
      </w:r>
    </w:p>
    <w:p w14:paraId="51A8DEC7" w14:textId="32ED9959" w:rsidR="0082423F" w:rsidRPr="0082423F" w:rsidRDefault="0082423F" w:rsidP="0082423F">
      <w:pPr>
        <w:tabs>
          <w:tab w:val="num" w:pos="1068"/>
        </w:tabs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ab/>
      </w:r>
      <w:r w:rsidRPr="0082423F">
        <w:rPr>
          <w:rFonts w:asciiTheme="minorHAnsi" w:hAnsiTheme="minorHAnsi"/>
          <w:i/>
          <w:color w:val="0070C0"/>
          <w:sz w:val="24"/>
          <w:szCs w:val="24"/>
        </w:rPr>
        <w:t xml:space="preserve">Ваговий бал – </w:t>
      </w:r>
      <w:r>
        <w:rPr>
          <w:rFonts w:asciiTheme="minorHAnsi" w:hAnsiTheme="minorHAnsi"/>
          <w:i/>
          <w:color w:val="0070C0"/>
          <w:sz w:val="24"/>
          <w:szCs w:val="24"/>
        </w:rPr>
        <w:t>12</w:t>
      </w:r>
      <w:r w:rsidRPr="0082423F">
        <w:rPr>
          <w:rFonts w:asciiTheme="minorHAnsi" w:hAnsiTheme="minorHAnsi"/>
          <w:i/>
          <w:color w:val="0070C0"/>
          <w:sz w:val="24"/>
          <w:szCs w:val="24"/>
        </w:rPr>
        <w:t xml:space="preserve"> (6*</w:t>
      </w:r>
      <w:r>
        <w:rPr>
          <w:rFonts w:asciiTheme="minorHAnsi" w:hAnsiTheme="minorHAnsi"/>
          <w:i/>
          <w:color w:val="0070C0"/>
          <w:sz w:val="24"/>
          <w:szCs w:val="24"/>
        </w:rPr>
        <w:t>2</w:t>
      </w:r>
      <w:r w:rsidRPr="0082423F">
        <w:rPr>
          <w:rFonts w:asciiTheme="minorHAnsi" w:hAnsiTheme="minorHAnsi"/>
          <w:i/>
          <w:color w:val="0070C0"/>
          <w:sz w:val="24"/>
          <w:szCs w:val="24"/>
        </w:rPr>
        <w:t>).</w:t>
      </w:r>
    </w:p>
    <w:p w14:paraId="6A6C23DE" w14:textId="77777777" w:rsidR="0082423F" w:rsidRPr="00D558C2" w:rsidRDefault="0082423F" w:rsidP="0082423F">
      <w:pPr>
        <w:tabs>
          <w:tab w:val="num" w:pos="1068"/>
        </w:tabs>
        <w:spacing w:line="240" w:lineRule="auto"/>
        <w:ind w:left="1615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0C9D99D2" w14:textId="2ED4202C" w:rsidR="00A4445C" w:rsidRPr="00D558C2" w:rsidRDefault="00A4445C" w:rsidP="00A4445C">
      <w:pPr>
        <w:spacing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</w:rPr>
        <w:t>2.</w:t>
      </w:r>
      <w:r>
        <w:rPr>
          <w:rFonts w:asciiTheme="minorHAnsi" w:hAnsiTheme="minorHAnsi"/>
          <w:i/>
          <w:color w:val="0070C0"/>
          <w:sz w:val="24"/>
          <w:szCs w:val="24"/>
        </w:rPr>
        <w:t>2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Pr="00D558C2">
        <w:rPr>
          <w:rFonts w:asciiTheme="minorHAnsi" w:hAnsiTheme="minorHAnsi"/>
          <w:b/>
          <w:i/>
          <w:color w:val="0070C0"/>
          <w:sz w:val="24"/>
          <w:szCs w:val="24"/>
        </w:rPr>
        <w:t>Робота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Pr="00057283">
        <w:rPr>
          <w:rFonts w:asciiTheme="minorHAnsi" w:hAnsiTheme="minorHAnsi"/>
          <w:b/>
          <w:i/>
          <w:color w:val="0070C0"/>
          <w:sz w:val="24"/>
          <w:szCs w:val="24"/>
        </w:rPr>
        <w:t xml:space="preserve">на 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>лабораторних заняттях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:</w:t>
      </w:r>
    </w:p>
    <w:p w14:paraId="1522BB00" w14:textId="142CBD75" w:rsidR="00A4445C" w:rsidRPr="00B74FD6" w:rsidRDefault="00A4445C" w:rsidP="00A4445C">
      <w:pPr>
        <w:numPr>
          <w:ilvl w:val="0"/>
          <w:numId w:val="19"/>
        </w:numPr>
        <w:spacing w:line="240" w:lineRule="auto"/>
        <w:ind w:left="1995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бездоганна робота – 1</w:t>
      </w:r>
      <w:r w:rsidRPr="00B74FD6">
        <w:rPr>
          <w:rFonts w:asciiTheme="minorHAnsi" w:hAnsiTheme="minorHAnsi"/>
          <w:i/>
          <w:color w:val="0070C0"/>
          <w:sz w:val="24"/>
          <w:szCs w:val="24"/>
        </w:rPr>
        <w:t xml:space="preserve"> бали;</w:t>
      </w:r>
    </w:p>
    <w:p w14:paraId="706C9AD5" w14:textId="360575B3" w:rsidR="00A4445C" w:rsidRPr="00D558C2" w:rsidRDefault="00A4445C" w:rsidP="00A4445C">
      <w:pPr>
        <w:numPr>
          <w:ilvl w:val="0"/>
          <w:numId w:val="19"/>
        </w:numPr>
        <w:spacing w:line="240" w:lineRule="auto"/>
        <w:ind w:left="1995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>є дрібні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недоліки у </w:t>
      </w:r>
      <w:r>
        <w:rPr>
          <w:rFonts w:asciiTheme="minorHAnsi" w:hAnsiTheme="minorHAnsi"/>
          <w:i/>
          <w:color w:val="0070C0"/>
          <w:sz w:val="24"/>
          <w:szCs w:val="24"/>
        </w:rPr>
        <w:t>виконанні роботи – 0,75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бали;</w:t>
      </w:r>
    </w:p>
    <w:p w14:paraId="117CC130" w14:textId="14838017" w:rsidR="00A4445C" w:rsidRPr="00D558C2" w:rsidRDefault="00A4445C" w:rsidP="00A4445C">
      <w:pPr>
        <w:numPr>
          <w:ilvl w:val="0"/>
          <w:numId w:val="19"/>
        </w:numPr>
        <w:spacing w:line="240" w:lineRule="auto"/>
        <w:ind w:left="1995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є недоліки у </w:t>
      </w:r>
      <w:r>
        <w:rPr>
          <w:rFonts w:asciiTheme="minorHAnsi" w:hAnsiTheme="minorHAnsi"/>
          <w:i/>
          <w:color w:val="0070C0"/>
          <w:sz w:val="24"/>
          <w:szCs w:val="24"/>
        </w:rPr>
        <w:t>виконанні роботи –0,5 балів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7A0BFFD0" w14:textId="77777777" w:rsidR="00A4445C" w:rsidRPr="00D558C2" w:rsidRDefault="00A4445C" w:rsidP="00A4445C">
      <w:pPr>
        <w:spacing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Робота не виконана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– 0 балів.</w:t>
      </w:r>
    </w:p>
    <w:p w14:paraId="3961C34D" w14:textId="77777777" w:rsidR="00A4445C" w:rsidRPr="00D558C2" w:rsidRDefault="00A4445C" w:rsidP="00A4445C">
      <w:pPr>
        <w:spacing w:line="240" w:lineRule="auto"/>
        <w:ind w:left="708"/>
        <w:jc w:val="both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b/>
          <w:i/>
          <w:color w:val="0070C0"/>
          <w:sz w:val="24"/>
          <w:szCs w:val="24"/>
        </w:rPr>
        <w:t xml:space="preserve">Якість 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>в</w:t>
      </w:r>
      <w:r w:rsidRPr="00D558C2">
        <w:rPr>
          <w:rFonts w:asciiTheme="minorHAnsi" w:hAnsiTheme="minorHAnsi"/>
          <w:b/>
          <w:i/>
          <w:color w:val="0070C0"/>
          <w:sz w:val="24"/>
          <w:szCs w:val="24"/>
        </w:rPr>
        <w:t>иконання роботи:</w:t>
      </w:r>
    </w:p>
    <w:p w14:paraId="768E3ACF" w14:textId="6E2BD6C0" w:rsidR="00A4445C" w:rsidRPr="00D558C2" w:rsidRDefault="00A4445C" w:rsidP="00A4445C">
      <w:pPr>
        <w:numPr>
          <w:ilvl w:val="0"/>
          <w:numId w:val="20"/>
        </w:numPr>
        <w:tabs>
          <w:tab w:val="num" w:pos="1068"/>
        </w:tabs>
        <w:spacing w:line="240" w:lineRule="auto"/>
        <w:ind w:left="1615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студент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вчасно,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вірно і повністю виконав всі надані завдання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– </w:t>
      </w:r>
      <w:r>
        <w:rPr>
          <w:rFonts w:asciiTheme="minorHAnsi" w:hAnsiTheme="minorHAnsi"/>
          <w:i/>
          <w:color w:val="0070C0"/>
          <w:sz w:val="24"/>
          <w:szCs w:val="24"/>
        </w:rPr>
        <w:t>1</w:t>
      </w:r>
      <w:r w:rsidRPr="00D558C2">
        <w:rPr>
          <w:rFonts w:asciiTheme="minorHAnsi" w:hAnsiTheme="minorHAnsi"/>
          <w:b/>
          <w:i/>
          <w:color w:val="0070C0"/>
          <w:sz w:val="24"/>
          <w:szCs w:val="24"/>
        </w:rPr>
        <w:t xml:space="preserve"> бал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;</w:t>
      </w:r>
    </w:p>
    <w:p w14:paraId="49730F3C" w14:textId="06CD90CE" w:rsidR="00A4445C" w:rsidRPr="00D558C2" w:rsidRDefault="00A4445C" w:rsidP="00A4445C">
      <w:pPr>
        <w:numPr>
          <w:ilvl w:val="0"/>
          <w:numId w:val="20"/>
        </w:numPr>
        <w:tabs>
          <w:tab w:val="num" w:pos="1068"/>
        </w:tabs>
        <w:spacing w:line="240" w:lineRule="auto"/>
        <w:ind w:left="1615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студент вірно виконав всі надані для захисту завдання, але д</w:t>
      </w:r>
      <w:r>
        <w:rPr>
          <w:rFonts w:asciiTheme="minorHAnsi" w:hAnsiTheme="minorHAnsi"/>
          <w:i/>
          <w:color w:val="0070C0"/>
          <w:sz w:val="24"/>
          <w:szCs w:val="24"/>
        </w:rPr>
        <w:t>опустив несуттєві неточності – 0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,</w:t>
      </w:r>
      <w:r>
        <w:rPr>
          <w:rFonts w:asciiTheme="minorHAnsi" w:hAnsiTheme="minorHAnsi"/>
          <w:i/>
          <w:color w:val="0070C0"/>
          <w:sz w:val="24"/>
          <w:szCs w:val="24"/>
        </w:rPr>
        <w:t>7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5 бал</w:t>
      </w:r>
      <w:r>
        <w:rPr>
          <w:rFonts w:asciiTheme="minorHAnsi" w:hAnsiTheme="minorHAnsi"/>
          <w:i/>
          <w:color w:val="0070C0"/>
          <w:sz w:val="24"/>
          <w:szCs w:val="24"/>
        </w:rPr>
        <w:t>ів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;</w:t>
      </w:r>
    </w:p>
    <w:p w14:paraId="5E1C4A56" w14:textId="6D2152EE" w:rsidR="00A4445C" w:rsidRDefault="00A4445C" w:rsidP="00A4445C">
      <w:pPr>
        <w:numPr>
          <w:ilvl w:val="0"/>
          <w:numId w:val="20"/>
        </w:numPr>
        <w:tabs>
          <w:tab w:val="num" w:pos="1068"/>
        </w:tabs>
        <w:spacing w:line="240" w:lineRule="auto"/>
        <w:ind w:left="1615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студент при виконанні завдання </w:t>
      </w:r>
      <w:r>
        <w:rPr>
          <w:rFonts w:asciiTheme="minorHAnsi" w:hAnsiTheme="minorHAnsi"/>
          <w:i/>
          <w:color w:val="0070C0"/>
          <w:sz w:val="24"/>
          <w:szCs w:val="24"/>
        </w:rPr>
        <w:t>допустився суттєвих помилок  – 0,5 балів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</w:p>
    <w:p w14:paraId="7E5CA167" w14:textId="7141592C" w:rsidR="00A4445C" w:rsidRDefault="00A4445C" w:rsidP="00A4445C">
      <w:pPr>
        <w:numPr>
          <w:ilvl w:val="0"/>
          <w:numId w:val="20"/>
        </w:numPr>
        <w:tabs>
          <w:tab w:val="num" w:pos="1068"/>
        </w:tabs>
        <w:spacing w:line="240" w:lineRule="auto"/>
        <w:ind w:left="1615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результати роботи містять грубі помилки, відсутність виконання роботи – 0 балів.</w:t>
      </w:r>
    </w:p>
    <w:p w14:paraId="7306E4DE" w14:textId="02D9B67B" w:rsidR="0082423F" w:rsidRPr="00D558C2" w:rsidRDefault="0082423F" w:rsidP="0082423F">
      <w:pPr>
        <w:tabs>
          <w:tab w:val="num" w:pos="1068"/>
        </w:tabs>
        <w:spacing w:line="240" w:lineRule="auto"/>
        <w:ind w:left="1275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Ваговий бал – </w:t>
      </w:r>
      <w:r>
        <w:rPr>
          <w:rFonts w:asciiTheme="minorHAnsi" w:hAnsiTheme="minorHAnsi"/>
          <w:i/>
          <w:color w:val="0070C0"/>
          <w:sz w:val="24"/>
          <w:szCs w:val="24"/>
        </w:rPr>
        <w:t>6 (6*1).</w:t>
      </w:r>
    </w:p>
    <w:p w14:paraId="47A18581" w14:textId="77777777" w:rsidR="00753B9E" w:rsidRPr="00D558C2" w:rsidRDefault="00753B9E" w:rsidP="00753B9E">
      <w:pPr>
        <w:tabs>
          <w:tab w:val="num" w:pos="1068"/>
        </w:tabs>
        <w:spacing w:line="240" w:lineRule="auto"/>
        <w:ind w:left="1615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1A8B8B9E" w14:textId="13EEEC0C" w:rsidR="00D558C2" w:rsidRPr="00D558C2" w:rsidRDefault="00145A3C" w:rsidP="00145A3C">
      <w:pPr>
        <w:spacing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</w:rPr>
        <w:t>2.</w:t>
      </w:r>
      <w:r w:rsidR="00A4445C">
        <w:rPr>
          <w:rFonts w:asciiTheme="minorHAnsi" w:hAnsiTheme="minorHAnsi"/>
          <w:i/>
          <w:color w:val="0070C0"/>
          <w:sz w:val="24"/>
          <w:szCs w:val="24"/>
        </w:rPr>
        <w:t>3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="00D558C2" w:rsidRPr="00D558C2">
        <w:rPr>
          <w:rFonts w:asciiTheme="minorHAnsi" w:hAnsiTheme="minorHAnsi"/>
          <w:b/>
          <w:i/>
          <w:color w:val="0070C0"/>
          <w:sz w:val="24"/>
          <w:szCs w:val="24"/>
        </w:rPr>
        <w:t>Модульний контроль</w:t>
      </w:r>
      <w:r w:rsidR="00D558C2" w:rsidRPr="00D558C2">
        <w:rPr>
          <w:rFonts w:asciiTheme="minorHAnsi" w:hAnsiTheme="minorHAnsi"/>
          <w:i/>
          <w:color w:val="0070C0"/>
          <w:sz w:val="24"/>
          <w:szCs w:val="24"/>
        </w:rPr>
        <w:t>.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p w14:paraId="7677F97F" w14:textId="794CD75C" w:rsidR="00D558C2" w:rsidRPr="00D558C2" w:rsidRDefault="00D558C2" w:rsidP="00145A3C">
      <w:pPr>
        <w:spacing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Ваговий бал – </w:t>
      </w:r>
      <w:r w:rsidR="0082423F">
        <w:rPr>
          <w:rFonts w:asciiTheme="minorHAnsi" w:hAnsiTheme="minorHAnsi"/>
          <w:i/>
          <w:color w:val="0070C0"/>
          <w:sz w:val="24"/>
          <w:szCs w:val="24"/>
        </w:rPr>
        <w:t>12</w:t>
      </w:r>
      <w:r w:rsidRPr="00D558C2">
        <w:rPr>
          <w:rFonts w:asciiTheme="minorHAnsi" w:hAnsiTheme="minorHAnsi"/>
          <w:b/>
          <w:i/>
          <w:color w:val="0070C0"/>
          <w:sz w:val="24"/>
          <w:szCs w:val="24"/>
        </w:rPr>
        <w:t xml:space="preserve"> балів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="00753B9E">
        <w:rPr>
          <w:rFonts w:asciiTheme="minorHAnsi" w:hAnsiTheme="minorHAnsi"/>
          <w:i/>
          <w:color w:val="0070C0"/>
          <w:sz w:val="24"/>
          <w:szCs w:val="24"/>
        </w:rPr>
        <w:t>Контрольна р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>обота складається з 2 питань і 2 задач</w:t>
      </w:r>
      <w:r w:rsidR="00753B9E">
        <w:rPr>
          <w:rFonts w:asciiTheme="minorHAnsi" w:hAnsiTheme="minorHAnsi"/>
          <w:i/>
          <w:color w:val="0070C0"/>
          <w:sz w:val="24"/>
          <w:szCs w:val="24"/>
        </w:rPr>
        <w:t>, кожне питання або задача оці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 xml:space="preserve">нюється у </w:t>
      </w:r>
      <w:r w:rsidR="0082423F">
        <w:rPr>
          <w:rFonts w:asciiTheme="minorHAnsi" w:hAnsiTheme="minorHAnsi"/>
          <w:i/>
          <w:color w:val="0070C0"/>
          <w:sz w:val="24"/>
          <w:szCs w:val="24"/>
        </w:rPr>
        <w:t>3</w:t>
      </w:r>
      <w:r w:rsidR="00753B9E">
        <w:rPr>
          <w:rFonts w:asciiTheme="minorHAnsi" w:hAnsiTheme="minorHAnsi"/>
          <w:i/>
          <w:color w:val="0070C0"/>
          <w:sz w:val="24"/>
          <w:szCs w:val="24"/>
        </w:rPr>
        <w:t xml:space="preserve"> бал</w:t>
      </w:r>
      <w:r w:rsidR="0082423F">
        <w:rPr>
          <w:rFonts w:asciiTheme="minorHAnsi" w:hAnsiTheme="minorHAnsi"/>
          <w:i/>
          <w:color w:val="0070C0"/>
          <w:sz w:val="24"/>
          <w:szCs w:val="24"/>
        </w:rPr>
        <w:t>и</w:t>
      </w:r>
      <w:r w:rsidR="00753B9E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Оцінювання роботи проводиться за наступною шкалою:</w:t>
      </w:r>
    </w:p>
    <w:p w14:paraId="73AB79D1" w14:textId="28DC310D" w:rsidR="00D558C2" w:rsidRPr="00D558C2" w:rsidRDefault="00D558C2" w:rsidP="00145A3C">
      <w:pPr>
        <w:numPr>
          <w:ilvl w:val="0"/>
          <w:numId w:val="21"/>
        </w:numPr>
        <w:spacing w:line="240" w:lineRule="auto"/>
        <w:ind w:left="142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повна відповідь (не мен</w:t>
      </w:r>
      <w:r w:rsidR="00753B9E">
        <w:rPr>
          <w:rFonts w:asciiTheme="minorHAnsi" w:hAnsiTheme="minorHAnsi"/>
          <w:i/>
          <w:color w:val="0070C0"/>
          <w:sz w:val="24"/>
          <w:szCs w:val="24"/>
        </w:rPr>
        <w:t>ше 90% потрібної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 xml:space="preserve"> інформації) – 1</w:t>
      </w:r>
      <w:r w:rsidR="0082423F">
        <w:rPr>
          <w:rFonts w:asciiTheme="minorHAnsi" w:hAnsiTheme="minorHAnsi"/>
          <w:i/>
          <w:color w:val="0070C0"/>
          <w:sz w:val="24"/>
          <w:szCs w:val="24"/>
        </w:rPr>
        <w:t>0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 xml:space="preserve"> – </w:t>
      </w:r>
      <w:r w:rsidR="0082423F">
        <w:rPr>
          <w:rFonts w:asciiTheme="minorHAnsi" w:hAnsiTheme="minorHAnsi"/>
          <w:i/>
          <w:color w:val="0070C0"/>
          <w:sz w:val="24"/>
          <w:szCs w:val="24"/>
        </w:rPr>
        <w:t>12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балів;</w:t>
      </w:r>
    </w:p>
    <w:p w14:paraId="146D2A5C" w14:textId="775BE2A1" w:rsidR="00D558C2" w:rsidRPr="00D558C2" w:rsidRDefault="00D558C2" w:rsidP="00145A3C">
      <w:pPr>
        <w:numPr>
          <w:ilvl w:val="0"/>
          <w:numId w:val="21"/>
        </w:numPr>
        <w:spacing w:line="240" w:lineRule="auto"/>
        <w:ind w:left="142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достатньо повна відповідь (не менше 75% потрібної інформації), або повна відповідь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 xml:space="preserve"> з незначними </w:t>
      </w:r>
      <w:proofErr w:type="spellStart"/>
      <w:r w:rsidR="00B74FD6">
        <w:rPr>
          <w:rFonts w:asciiTheme="minorHAnsi" w:hAnsiTheme="minorHAnsi"/>
          <w:i/>
          <w:color w:val="0070C0"/>
          <w:sz w:val="24"/>
          <w:szCs w:val="24"/>
        </w:rPr>
        <w:t>неточностями</w:t>
      </w:r>
      <w:proofErr w:type="spellEnd"/>
      <w:r w:rsidR="00B74FD6">
        <w:rPr>
          <w:rFonts w:asciiTheme="minorHAnsi" w:hAnsiTheme="minorHAnsi"/>
          <w:i/>
          <w:color w:val="0070C0"/>
          <w:sz w:val="24"/>
          <w:szCs w:val="24"/>
        </w:rPr>
        <w:t xml:space="preserve"> – </w:t>
      </w:r>
      <w:r w:rsidR="0082423F">
        <w:rPr>
          <w:rFonts w:asciiTheme="minorHAnsi" w:hAnsiTheme="minorHAnsi"/>
          <w:i/>
          <w:color w:val="0070C0"/>
          <w:sz w:val="24"/>
          <w:szCs w:val="24"/>
        </w:rPr>
        <w:t>8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 xml:space="preserve"> – </w:t>
      </w:r>
      <w:r w:rsidR="0082423F">
        <w:rPr>
          <w:rFonts w:asciiTheme="minorHAnsi" w:hAnsiTheme="minorHAnsi"/>
          <w:i/>
          <w:color w:val="0070C0"/>
          <w:sz w:val="24"/>
          <w:szCs w:val="24"/>
        </w:rPr>
        <w:t>9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балів;</w:t>
      </w:r>
    </w:p>
    <w:p w14:paraId="3AFEC066" w14:textId="12EEBB7F" w:rsidR="00D558C2" w:rsidRPr="00D558C2" w:rsidRDefault="00D558C2" w:rsidP="00145A3C">
      <w:pPr>
        <w:numPr>
          <w:ilvl w:val="0"/>
          <w:numId w:val="21"/>
        </w:numPr>
        <w:spacing w:line="240" w:lineRule="auto"/>
        <w:ind w:left="142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неповна відповідь (не менше 60% потрібної інфор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 xml:space="preserve">мації) та незначні помилки – </w:t>
      </w:r>
      <w:r w:rsidR="0082423F">
        <w:rPr>
          <w:rFonts w:asciiTheme="minorHAnsi" w:hAnsiTheme="minorHAnsi"/>
          <w:i/>
          <w:color w:val="0070C0"/>
          <w:sz w:val="24"/>
          <w:szCs w:val="24"/>
        </w:rPr>
        <w:t>6</w:t>
      </w:r>
      <w:r w:rsidR="00B74FD6">
        <w:rPr>
          <w:rFonts w:asciiTheme="minorHAnsi" w:hAnsiTheme="minorHAnsi"/>
          <w:i/>
          <w:color w:val="0070C0"/>
          <w:sz w:val="24"/>
          <w:szCs w:val="24"/>
        </w:rPr>
        <w:t xml:space="preserve"> – </w:t>
      </w:r>
      <w:r w:rsidR="0082423F">
        <w:rPr>
          <w:rFonts w:asciiTheme="minorHAnsi" w:hAnsiTheme="minorHAnsi"/>
          <w:i/>
          <w:color w:val="0070C0"/>
          <w:sz w:val="24"/>
          <w:szCs w:val="24"/>
        </w:rPr>
        <w:t>7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балів;</w:t>
      </w:r>
    </w:p>
    <w:p w14:paraId="5A27CCA4" w14:textId="341594F4" w:rsidR="00D558C2" w:rsidRDefault="00D558C2" w:rsidP="00145A3C">
      <w:pPr>
        <w:numPr>
          <w:ilvl w:val="0"/>
          <w:numId w:val="21"/>
        </w:numPr>
        <w:spacing w:line="240" w:lineRule="auto"/>
        <w:ind w:left="142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незадовільна відповідь (не відповідає вимогам на «задовільно») – 0 балів.</w:t>
      </w:r>
    </w:p>
    <w:p w14:paraId="3B001FF2" w14:textId="78C8E44A" w:rsidR="00A4445C" w:rsidRPr="00D558C2" w:rsidRDefault="00A4445C" w:rsidP="00A4445C">
      <w:pPr>
        <w:spacing w:line="240" w:lineRule="auto"/>
        <w:ind w:left="1428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44720CE6" w14:textId="5E1711D0" w:rsidR="00A4445C" w:rsidRPr="00D558C2" w:rsidRDefault="00A4445C" w:rsidP="00A4445C">
      <w:pPr>
        <w:spacing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</w:rPr>
        <w:t>2.</w:t>
      </w:r>
      <w:r>
        <w:rPr>
          <w:rFonts w:asciiTheme="minorHAnsi" w:hAnsiTheme="minorHAnsi"/>
          <w:i/>
          <w:color w:val="0070C0"/>
          <w:sz w:val="24"/>
          <w:szCs w:val="24"/>
        </w:rPr>
        <w:t>4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="00970305">
        <w:rPr>
          <w:rFonts w:asciiTheme="minorHAnsi" w:hAnsiTheme="minorHAnsi"/>
          <w:b/>
          <w:i/>
          <w:color w:val="0070C0"/>
          <w:sz w:val="24"/>
          <w:szCs w:val="24"/>
        </w:rPr>
        <w:t>Розрахунково-графічна робота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.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</w:p>
    <w:p w14:paraId="6665A29A" w14:textId="6A9F8022" w:rsidR="00A4445C" w:rsidRPr="00D558C2" w:rsidRDefault="00A4445C" w:rsidP="00A4445C">
      <w:pPr>
        <w:spacing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Ваговий бал – </w:t>
      </w:r>
      <w:r>
        <w:rPr>
          <w:rFonts w:asciiTheme="minorHAnsi" w:hAnsiTheme="minorHAnsi"/>
          <w:b/>
          <w:i/>
          <w:color w:val="0070C0"/>
          <w:sz w:val="24"/>
          <w:szCs w:val="24"/>
        </w:rPr>
        <w:t>20</w:t>
      </w:r>
      <w:r w:rsidRPr="00D558C2">
        <w:rPr>
          <w:rFonts w:asciiTheme="minorHAnsi" w:hAnsiTheme="minorHAnsi"/>
          <w:b/>
          <w:i/>
          <w:color w:val="0070C0"/>
          <w:sz w:val="24"/>
          <w:szCs w:val="24"/>
        </w:rPr>
        <w:t xml:space="preserve"> балів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. </w:t>
      </w:r>
      <w:r w:rsidR="00970305">
        <w:rPr>
          <w:rFonts w:asciiTheme="minorHAnsi" w:hAnsiTheme="minorHAnsi"/>
          <w:i/>
          <w:color w:val="0070C0"/>
          <w:sz w:val="24"/>
          <w:szCs w:val="24"/>
        </w:rPr>
        <w:t>РГР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складається з </w:t>
      </w:r>
      <w:r w:rsidR="0075201B">
        <w:rPr>
          <w:rFonts w:asciiTheme="minorHAnsi" w:hAnsiTheme="minorHAnsi"/>
          <w:i/>
          <w:color w:val="0070C0"/>
          <w:sz w:val="24"/>
          <w:szCs w:val="24"/>
        </w:rPr>
        <w:t xml:space="preserve">завдання планування серії дослідів для вирішення прямої та зворотної задачі хімічної кінетики для вибраного викладачем лабораторного  </w:t>
      </w:r>
      <w:r w:rsidR="0075201B">
        <w:rPr>
          <w:rFonts w:asciiTheme="minorHAnsi" w:hAnsiTheme="minorHAnsi"/>
          <w:i/>
          <w:color w:val="0070C0"/>
          <w:sz w:val="24"/>
          <w:szCs w:val="24"/>
        </w:rPr>
        <w:lastRenderedPageBreak/>
        <w:t xml:space="preserve">експерименту. Робота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оцінюється у </w:t>
      </w:r>
      <w:r w:rsidR="0075201B">
        <w:rPr>
          <w:rFonts w:asciiTheme="minorHAnsi" w:hAnsiTheme="minorHAnsi"/>
          <w:i/>
          <w:color w:val="0070C0"/>
          <w:sz w:val="24"/>
          <w:szCs w:val="24"/>
        </w:rPr>
        <w:t>20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балів.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Оцінювання роботи проводиться за наступною шкалою:</w:t>
      </w:r>
    </w:p>
    <w:p w14:paraId="641BDFFC" w14:textId="77777777" w:rsidR="00A4445C" w:rsidRPr="00D558C2" w:rsidRDefault="00A4445C" w:rsidP="00A4445C">
      <w:pPr>
        <w:numPr>
          <w:ilvl w:val="0"/>
          <w:numId w:val="21"/>
        </w:numPr>
        <w:spacing w:line="240" w:lineRule="auto"/>
        <w:ind w:left="142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повна відповідь (не мен</w:t>
      </w:r>
      <w:r>
        <w:rPr>
          <w:rFonts w:asciiTheme="minorHAnsi" w:hAnsiTheme="minorHAnsi"/>
          <w:i/>
          <w:color w:val="0070C0"/>
          <w:sz w:val="24"/>
          <w:szCs w:val="24"/>
        </w:rPr>
        <w:t>ше 90% потрібної інформації) – 18 – 20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балів;</w:t>
      </w:r>
    </w:p>
    <w:p w14:paraId="1C6CB1EC" w14:textId="77777777" w:rsidR="00A4445C" w:rsidRPr="00D558C2" w:rsidRDefault="00A4445C" w:rsidP="00A4445C">
      <w:pPr>
        <w:numPr>
          <w:ilvl w:val="0"/>
          <w:numId w:val="21"/>
        </w:numPr>
        <w:spacing w:line="240" w:lineRule="auto"/>
        <w:ind w:left="142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достатньо повна відповідь (не менше 75% потрібної інформації), або повна відповідь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з незначними </w:t>
      </w:r>
      <w:proofErr w:type="spellStart"/>
      <w:r>
        <w:rPr>
          <w:rFonts w:asciiTheme="minorHAnsi" w:hAnsiTheme="minorHAnsi"/>
          <w:i/>
          <w:color w:val="0070C0"/>
          <w:sz w:val="24"/>
          <w:szCs w:val="24"/>
        </w:rPr>
        <w:t>неточностями</w:t>
      </w:r>
      <w:proofErr w:type="spellEnd"/>
      <w:r>
        <w:rPr>
          <w:rFonts w:asciiTheme="minorHAnsi" w:hAnsiTheme="minorHAnsi"/>
          <w:i/>
          <w:color w:val="0070C0"/>
          <w:sz w:val="24"/>
          <w:szCs w:val="24"/>
        </w:rPr>
        <w:t xml:space="preserve"> – 15 – 17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балів;</w:t>
      </w:r>
    </w:p>
    <w:p w14:paraId="10F26961" w14:textId="77777777" w:rsidR="00A4445C" w:rsidRPr="00D558C2" w:rsidRDefault="00A4445C" w:rsidP="00A4445C">
      <w:pPr>
        <w:numPr>
          <w:ilvl w:val="0"/>
          <w:numId w:val="21"/>
        </w:numPr>
        <w:spacing w:line="240" w:lineRule="auto"/>
        <w:ind w:left="142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неповна відповідь (не менше 60% потрібної інфор</w:t>
      </w:r>
      <w:r>
        <w:rPr>
          <w:rFonts w:asciiTheme="minorHAnsi" w:hAnsiTheme="minorHAnsi"/>
          <w:i/>
          <w:color w:val="0070C0"/>
          <w:sz w:val="24"/>
          <w:szCs w:val="24"/>
        </w:rPr>
        <w:t>мації) та незначні помилки – 12 – 14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балів;</w:t>
      </w:r>
    </w:p>
    <w:p w14:paraId="3EC15C05" w14:textId="77777777" w:rsidR="00A4445C" w:rsidRDefault="00A4445C" w:rsidP="00A4445C">
      <w:pPr>
        <w:numPr>
          <w:ilvl w:val="0"/>
          <w:numId w:val="21"/>
        </w:numPr>
        <w:spacing w:line="240" w:lineRule="auto"/>
        <w:ind w:left="1428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незадовільна відповідь (не відповідає вимогам на «задовільно») – 0 балів.</w:t>
      </w:r>
    </w:p>
    <w:p w14:paraId="43E28346" w14:textId="77777777" w:rsidR="00D558C2" w:rsidRDefault="00D558C2" w:rsidP="00145A3C">
      <w:pPr>
        <w:spacing w:line="240" w:lineRule="auto"/>
        <w:ind w:left="708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63D2EA25" w14:textId="77777777" w:rsidR="00766039" w:rsidRDefault="00145A3C" w:rsidP="005251A5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>
        <w:rPr>
          <w:rFonts w:asciiTheme="minorHAnsi" w:hAnsiTheme="minorHAnsi"/>
          <w:i/>
          <w:color w:val="0070C0"/>
          <w:sz w:val="24"/>
          <w:szCs w:val="24"/>
        </w:rPr>
        <w:t xml:space="preserve">3. 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Умовою 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 xml:space="preserve">отримання 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позитивної 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 xml:space="preserve">оцінки з календарного контролю 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є виконання всіх запланованих на цей 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>час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 робіт (на час </w:t>
      </w:r>
      <w:r w:rsidR="00F34C4C">
        <w:rPr>
          <w:rFonts w:asciiTheme="minorHAnsi" w:hAnsiTheme="minorHAnsi"/>
          <w:i/>
          <w:color w:val="0070C0"/>
          <w:sz w:val="24"/>
          <w:szCs w:val="24"/>
        </w:rPr>
        <w:t>календарного контролю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). На </w:t>
      </w:r>
      <w:r w:rsidR="00766039" w:rsidRPr="00766039">
        <w:rPr>
          <w:rFonts w:asciiTheme="minorHAnsi" w:hAnsiTheme="minorHAnsi"/>
          <w:b/>
          <w:i/>
          <w:color w:val="0070C0"/>
          <w:sz w:val="24"/>
          <w:szCs w:val="24"/>
        </w:rPr>
        <w:t>перш</w:t>
      </w:r>
      <w:r w:rsidR="006A53A9">
        <w:rPr>
          <w:rFonts w:asciiTheme="minorHAnsi" w:hAnsiTheme="minorHAnsi"/>
          <w:b/>
          <w:i/>
          <w:color w:val="0070C0"/>
          <w:sz w:val="24"/>
          <w:szCs w:val="24"/>
        </w:rPr>
        <w:t>ому</w:t>
      </w:r>
      <w:r w:rsidR="00766039" w:rsidRPr="00766039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="006A53A9">
        <w:rPr>
          <w:rFonts w:asciiTheme="minorHAnsi" w:hAnsiTheme="minorHAnsi"/>
          <w:b/>
          <w:i/>
          <w:color w:val="0070C0"/>
          <w:sz w:val="24"/>
          <w:szCs w:val="24"/>
        </w:rPr>
        <w:t>календарному контролі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 (8-й тиждень) студент отримує «зараховано», якщо його поточний рейтинг не менше 0,5·</w:t>
      </w:r>
      <w:r w:rsidR="00121E33">
        <w:rPr>
          <w:rFonts w:asciiTheme="minorHAnsi" w:hAnsiTheme="minorHAnsi"/>
          <w:i/>
          <w:color w:val="0070C0"/>
          <w:sz w:val="24"/>
          <w:szCs w:val="24"/>
        </w:rPr>
        <w:t>24</w:t>
      </w:r>
      <w:r w:rsidR="00766039">
        <w:rPr>
          <w:rStyle w:val="af0"/>
          <w:rFonts w:asciiTheme="minorHAnsi" w:hAnsiTheme="minorHAnsi"/>
          <w:i/>
          <w:color w:val="0070C0"/>
          <w:sz w:val="24"/>
          <w:szCs w:val="24"/>
        </w:rPr>
        <w:footnoteReference w:id="1"/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>=</w:t>
      </w:r>
      <w:r w:rsidR="00121E33">
        <w:rPr>
          <w:rFonts w:asciiTheme="minorHAnsi" w:hAnsiTheme="minorHAnsi"/>
          <w:b/>
          <w:i/>
          <w:color w:val="0070C0"/>
          <w:sz w:val="24"/>
          <w:szCs w:val="24"/>
        </w:rPr>
        <w:t>12</w:t>
      </w:r>
      <w:r w:rsidR="00766039" w:rsidRPr="00766039">
        <w:rPr>
          <w:rFonts w:asciiTheme="minorHAnsi" w:hAnsiTheme="minorHAnsi"/>
          <w:b/>
          <w:i/>
          <w:color w:val="0070C0"/>
          <w:sz w:val="24"/>
          <w:szCs w:val="24"/>
        </w:rPr>
        <w:t xml:space="preserve"> балів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 xml:space="preserve">. На </w:t>
      </w:r>
      <w:r w:rsidR="00766039" w:rsidRPr="00766039">
        <w:rPr>
          <w:rFonts w:asciiTheme="minorHAnsi" w:hAnsiTheme="minorHAnsi"/>
          <w:b/>
          <w:i/>
          <w:color w:val="0070C0"/>
          <w:sz w:val="24"/>
          <w:szCs w:val="24"/>
        </w:rPr>
        <w:t>друг</w:t>
      </w:r>
      <w:r w:rsidR="006A53A9">
        <w:rPr>
          <w:rFonts w:asciiTheme="minorHAnsi" w:hAnsiTheme="minorHAnsi"/>
          <w:b/>
          <w:i/>
          <w:color w:val="0070C0"/>
          <w:sz w:val="24"/>
          <w:szCs w:val="24"/>
        </w:rPr>
        <w:t>ому</w:t>
      </w:r>
      <w:r w:rsidR="00766039" w:rsidRPr="00766039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="006A53A9">
        <w:rPr>
          <w:rFonts w:asciiTheme="minorHAnsi" w:hAnsiTheme="minorHAnsi"/>
          <w:b/>
          <w:i/>
          <w:color w:val="0070C0"/>
          <w:sz w:val="24"/>
          <w:szCs w:val="24"/>
        </w:rPr>
        <w:t>календарному контролі</w:t>
      </w:r>
      <w:r w:rsidR="006A53A9" w:rsidRPr="00766039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>(14-й тиждень) студент отримує «зараховано», якщо його</w:t>
      </w:r>
      <w:r w:rsidR="00297979">
        <w:rPr>
          <w:rFonts w:asciiTheme="minorHAnsi" w:hAnsiTheme="minorHAnsi"/>
          <w:i/>
          <w:color w:val="0070C0"/>
          <w:sz w:val="24"/>
          <w:szCs w:val="24"/>
        </w:rPr>
        <w:t xml:space="preserve"> поточний рейтинг не менше 0,5·</w:t>
      </w:r>
      <w:r w:rsidR="00121E33">
        <w:rPr>
          <w:rFonts w:asciiTheme="minorHAnsi" w:hAnsiTheme="minorHAnsi"/>
          <w:i/>
          <w:color w:val="0070C0"/>
          <w:sz w:val="24"/>
          <w:szCs w:val="24"/>
        </w:rPr>
        <w:t>48</w:t>
      </w:r>
      <w:r w:rsidR="00766039">
        <w:rPr>
          <w:rStyle w:val="af0"/>
          <w:rFonts w:asciiTheme="minorHAnsi" w:hAnsiTheme="minorHAnsi"/>
          <w:i/>
          <w:color w:val="0070C0"/>
          <w:sz w:val="24"/>
          <w:szCs w:val="24"/>
        </w:rPr>
        <w:footnoteReference w:id="2"/>
      </w:r>
      <w:r w:rsidR="00297979">
        <w:rPr>
          <w:rFonts w:asciiTheme="minorHAnsi" w:hAnsiTheme="minorHAnsi"/>
          <w:i/>
          <w:color w:val="0070C0"/>
          <w:sz w:val="24"/>
          <w:szCs w:val="24"/>
        </w:rPr>
        <w:t>=</w:t>
      </w:r>
      <w:r w:rsidR="00121E33">
        <w:rPr>
          <w:rFonts w:asciiTheme="minorHAnsi" w:hAnsiTheme="minorHAnsi"/>
          <w:b/>
          <w:i/>
          <w:color w:val="0070C0"/>
          <w:sz w:val="24"/>
          <w:szCs w:val="24"/>
        </w:rPr>
        <w:t>24</w:t>
      </w:r>
      <w:r w:rsidR="00297979" w:rsidRPr="00297979">
        <w:rPr>
          <w:rFonts w:asciiTheme="minorHAnsi" w:hAnsiTheme="minorHAnsi"/>
          <w:b/>
          <w:i/>
          <w:color w:val="0070C0"/>
          <w:sz w:val="24"/>
          <w:szCs w:val="24"/>
        </w:rPr>
        <w:t xml:space="preserve"> балів</w:t>
      </w:r>
      <w:r w:rsidR="00766039" w:rsidRPr="00766039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2D6D85DA" w14:textId="77777777" w:rsidR="00D558C2" w:rsidRDefault="00D558C2" w:rsidP="00766039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5DB4D210" w14:textId="77777777" w:rsidR="0078274B" w:rsidRPr="0078274B" w:rsidRDefault="00145A3C" w:rsidP="0078274B">
      <w:pPr>
        <w:ind w:firstLine="54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145A3C">
        <w:rPr>
          <w:rFonts w:asciiTheme="minorHAnsi" w:hAnsiTheme="minorHAnsi"/>
          <w:i/>
          <w:color w:val="0070C0"/>
          <w:sz w:val="24"/>
          <w:szCs w:val="24"/>
        </w:rPr>
        <w:t>4.</w:t>
      </w:r>
      <w:r w:rsidR="0078274B" w:rsidRPr="0078274B">
        <w:rPr>
          <w:b/>
          <w:spacing w:val="-8"/>
        </w:rPr>
        <w:t xml:space="preserve"> </w:t>
      </w:r>
      <w:r w:rsidR="00121E33">
        <w:rPr>
          <w:rFonts w:asciiTheme="minorHAnsi" w:hAnsiTheme="minorHAnsi"/>
          <w:b/>
          <w:i/>
          <w:color w:val="0070C0"/>
          <w:spacing w:val="-8"/>
          <w:sz w:val="24"/>
          <w:szCs w:val="24"/>
        </w:rPr>
        <w:t>Умови допуску до екзамену</w:t>
      </w:r>
      <w:r w:rsidR="0078274B" w:rsidRPr="0078274B">
        <w:rPr>
          <w:rFonts w:asciiTheme="minorHAnsi" w:hAnsiTheme="minorHAnsi"/>
          <w:b/>
          <w:i/>
          <w:color w:val="0070C0"/>
          <w:spacing w:val="-8"/>
          <w:sz w:val="24"/>
          <w:szCs w:val="24"/>
        </w:rPr>
        <w:t xml:space="preserve">: </w:t>
      </w:r>
      <w:r w:rsidR="0078274B" w:rsidRPr="0078274B">
        <w:rPr>
          <w:rFonts w:asciiTheme="minorHAnsi" w:hAnsiTheme="minorHAnsi"/>
          <w:i/>
          <w:color w:val="0070C0"/>
          <w:sz w:val="24"/>
          <w:szCs w:val="24"/>
        </w:rPr>
        <w:t>не</w:t>
      </w:r>
      <w:r w:rsidR="00121E33">
        <w:rPr>
          <w:rFonts w:asciiTheme="minorHAnsi" w:hAnsiTheme="minorHAnsi"/>
          <w:i/>
          <w:color w:val="0070C0"/>
          <w:sz w:val="24"/>
          <w:szCs w:val="24"/>
        </w:rPr>
        <w:t>обхідною умовою допуску до екзамен</w:t>
      </w:r>
      <w:r w:rsidR="0078274B" w:rsidRPr="0078274B">
        <w:rPr>
          <w:rFonts w:asciiTheme="minorHAnsi" w:hAnsiTheme="minorHAnsi"/>
          <w:i/>
          <w:color w:val="0070C0"/>
          <w:sz w:val="24"/>
          <w:szCs w:val="24"/>
        </w:rPr>
        <w:t>у є зарахування обох контрольних робіт.</w:t>
      </w:r>
    </w:p>
    <w:p w14:paraId="7CEB8FCB" w14:textId="77777777" w:rsidR="004F494C" w:rsidRPr="00121E33" w:rsidRDefault="004F494C" w:rsidP="004F494C">
      <w:pPr>
        <w:spacing w:after="240"/>
        <w:ind w:firstLine="539"/>
        <w:rPr>
          <w:rFonts w:asciiTheme="minorHAnsi" w:hAnsiTheme="minorHAnsi"/>
          <w:b/>
          <w:i/>
          <w:color w:val="0070C0"/>
          <w:sz w:val="24"/>
          <w:szCs w:val="24"/>
        </w:rPr>
      </w:pPr>
      <w:r w:rsidRPr="0078274B">
        <w:rPr>
          <w:rFonts w:asciiTheme="minorHAnsi" w:hAnsiTheme="minorHAnsi"/>
          <w:i/>
          <w:color w:val="0070C0"/>
          <w:sz w:val="24"/>
          <w:szCs w:val="24"/>
        </w:rPr>
        <w:t xml:space="preserve">Якщо студент </w:t>
      </w:r>
      <w:r>
        <w:rPr>
          <w:rFonts w:asciiTheme="minorHAnsi" w:hAnsiTheme="minorHAnsi"/>
          <w:i/>
          <w:color w:val="0070C0"/>
          <w:sz w:val="24"/>
          <w:szCs w:val="24"/>
        </w:rPr>
        <w:t>має відмінну, добру або задовільну оцінку його роботи у семестрі</w:t>
      </w:r>
      <w:r w:rsidRPr="004F494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</w:rPr>
        <w:t>(</w:t>
      </w:r>
      <w:proofErr w:type="spellStart"/>
      <w:r w:rsidRPr="0078274B">
        <w:rPr>
          <w:rFonts w:asciiTheme="minorHAnsi" w:hAnsiTheme="minorHAnsi"/>
          <w:b/>
          <w:i/>
          <w:color w:val="0070C0"/>
          <w:sz w:val="24"/>
          <w:szCs w:val="24"/>
          <w:lang w:val="en-US"/>
        </w:rPr>
        <w:t>r</w:t>
      </w:r>
      <w:r w:rsidRPr="0078274B">
        <w:rPr>
          <w:rFonts w:asciiTheme="minorHAnsi" w:hAnsiTheme="minorHAnsi"/>
          <w:b/>
          <w:i/>
          <w:color w:val="0070C0"/>
          <w:sz w:val="24"/>
          <w:szCs w:val="24"/>
          <w:vertAlign w:val="subscript"/>
          <w:lang w:val="en-US"/>
        </w:rPr>
        <w:t>C</w:t>
      </w:r>
      <w:proofErr w:type="spellEnd"/>
      <w:r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Pr="00121E33">
        <w:rPr>
          <w:rFonts w:asciiTheme="minorHAnsi" w:hAnsiTheme="minorHAnsi"/>
          <w:b/>
          <w:i/>
          <w:color w:val="0070C0"/>
          <w:sz w:val="24"/>
          <w:szCs w:val="24"/>
        </w:rPr>
        <w:t xml:space="preserve">&gt; </w:t>
      </w:r>
      <w:r w:rsidRPr="00121E33">
        <w:rPr>
          <w:rFonts w:asciiTheme="minorHAnsi" w:hAnsiTheme="minorHAnsi"/>
          <w:i/>
          <w:color w:val="0070C0"/>
          <w:sz w:val="24"/>
          <w:szCs w:val="24"/>
        </w:rPr>
        <w:t>60 балів)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 або </w:t>
      </w:r>
      <w:r w:rsidRPr="0078274B">
        <w:rPr>
          <w:rFonts w:asciiTheme="minorHAnsi" w:hAnsiTheme="minorHAnsi"/>
          <w:i/>
          <w:color w:val="0070C0"/>
          <w:sz w:val="24"/>
          <w:szCs w:val="24"/>
        </w:rPr>
        <w:t xml:space="preserve">має незадовільну оцінку його роботи у </w:t>
      </w:r>
      <w:r>
        <w:rPr>
          <w:rFonts w:asciiTheme="minorHAnsi" w:hAnsiTheme="minorHAnsi"/>
          <w:i/>
          <w:color w:val="0070C0"/>
          <w:sz w:val="24"/>
          <w:szCs w:val="24"/>
        </w:rPr>
        <w:t>семестрі, але допущений до екзамен</w:t>
      </w:r>
      <w:r w:rsidRPr="0078274B">
        <w:rPr>
          <w:rFonts w:asciiTheme="minorHAnsi" w:hAnsiTheme="minorHAnsi"/>
          <w:i/>
          <w:color w:val="0070C0"/>
          <w:sz w:val="24"/>
          <w:szCs w:val="24"/>
        </w:rPr>
        <w:t>у</w:t>
      </w:r>
      <w:r w:rsidRPr="004F494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</w:rPr>
        <w:t xml:space="preserve">(50 </w:t>
      </w:r>
      <w:r w:rsidRPr="00121E33">
        <w:rPr>
          <w:rFonts w:asciiTheme="minorHAnsi" w:hAnsiTheme="minorHAnsi"/>
          <w:i/>
          <w:color w:val="0070C0"/>
          <w:sz w:val="24"/>
          <w:szCs w:val="24"/>
        </w:rPr>
        <w:t>&lt;</w:t>
      </w:r>
      <w:r w:rsidRPr="004F494C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proofErr w:type="spellStart"/>
      <w:r w:rsidRPr="0078274B">
        <w:rPr>
          <w:rFonts w:asciiTheme="minorHAnsi" w:hAnsiTheme="minorHAnsi"/>
          <w:b/>
          <w:i/>
          <w:color w:val="0070C0"/>
          <w:sz w:val="24"/>
          <w:szCs w:val="24"/>
          <w:lang w:val="en-US"/>
        </w:rPr>
        <w:t>r</w:t>
      </w:r>
      <w:r w:rsidRPr="0078274B">
        <w:rPr>
          <w:rFonts w:asciiTheme="minorHAnsi" w:hAnsiTheme="minorHAnsi"/>
          <w:b/>
          <w:i/>
          <w:color w:val="0070C0"/>
          <w:sz w:val="24"/>
          <w:szCs w:val="24"/>
          <w:vertAlign w:val="subscript"/>
          <w:lang w:val="en-US"/>
        </w:rPr>
        <w:t>C</w:t>
      </w:r>
      <w:proofErr w:type="spellEnd"/>
      <w:r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Pr="004F494C">
        <w:rPr>
          <w:rFonts w:asciiTheme="minorHAnsi" w:hAnsiTheme="minorHAnsi"/>
          <w:i/>
          <w:color w:val="0070C0"/>
          <w:sz w:val="24"/>
          <w:szCs w:val="24"/>
        </w:rPr>
        <w:t>&lt;</w:t>
      </w:r>
      <w:r w:rsidRPr="00121E33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Pr="00121E33">
        <w:rPr>
          <w:rFonts w:asciiTheme="minorHAnsi" w:hAnsiTheme="minorHAnsi"/>
          <w:i/>
          <w:color w:val="0070C0"/>
          <w:sz w:val="24"/>
          <w:szCs w:val="24"/>
        </w:rPr>
        <w:t>60</w:t>
      </w:r>
      <w:r w:rsidRPr="004F494C">
        <w:rPr>
          <w:rFonts w:asciiTheme="minorHAnsi" w:hAnsiTheme="minorHAnsi"/>
          <w:i/>
          <w:color w:val="0070C0"/>
          <w:sz w:val="24"/>
          <w:szCs w:val="24"/>
        </w:rPr>
        <w:t xml:space="preserve"> </w:t>
      </w:r>
      <w:r>
        <w:rPr>
          <w:rFonts w:asciiTheme="minorHAnsi" w:hAnsiTheme="minorHAnsi"/>
          <w:i/>
          <w:color w:val="0070C0"/>
          <w:sz w:val="24"/>
          <w:szCs w:val="24"/>
        </w:rPr>
        <w:t>балів</w:t>
      </w:r>
      <w:r w:rsidRPr="004F494C">
        <w:rPr>
          <w:rFonts w:asciiTheme="minorHAnsi" w:hAnsiTheme="minorHAnsi"/>
          <w:i/>
          <w:color w:val="0070C0"/>
          <w:sz w:val="24"/>
          <w:szCs w:val="24"/>
        </w:rPr>
        <w:t>)</w:t>
      </w:r>
      <w:r w:rsidRPr="0078274B">
        <w:rPr>
          <w:rFonts w:asciiTheme="minorHAnsi" w:hAnsiTheme="minorHAnsi"/>
          <w:i/>
          <w:color w:val="0070C0"/>
          <w:sz w:val="24"/>
          <w:szCs w:val="24"/>
        </w:rPr>
        <w:t xml:space="preserve">, він </w:t>
      </w:r>
      <w:r>
        <w:rPr>
          <w:rFonts w:asciiTheme="minorHAnsi" w:hAnsiTheme="minorHAnsi"/>
          <w:i/>
          <w:color w:val="0070C0"/>
          <w:sz w:val="24"/>
          <w:szCs w:val="24"/>
        </w:rPr>
        <w:t>пише екзаменаційне завдання. Екзаменаційне</w:t>
      </w:r>
      <w:r w:rsidRPr="0078274B">
        <w:rPr>
          <w:rFonts w:asciiTheme="minorHAnsi" w:hAnsiTheme="minorHAnsi"/>
          <w:i/>
          <w:color w:val="0070C0"/>
          <w:sz w:val="24"/>
          <w:szCs w:val="24"/>
        </w:rPr>
        <w:t xml:space="preserve"> завдання складається </w:t>
      </w:r>
      <w:r>
        <w:rPr>
          <w:rFonts w:asciiTheme="minorHAnsi" w:hAnsiTheme="minorHAnsi"/>
          <w:i/>
          <w:color w:val="0070C0"/>
          <w:sz w:val="24"/>
          <w:szCs w:val="24"/>
        </w:rPr>
        <w:t>з п’яти завдань (питань і задач</w:t>
      </w:r>
      <w:r w:rsidRPr="0078274B">
        <w:rPr>
          <w:rFonts w:asciiTheme="minorHAnsi" w:hAnsiTheme="minorHAnsi"/>
          <w:i/>
          <w:color w:val="0070C0"/>
          <w:sz w:val="24"/>
          <w:szCs w:val="24"/>
        </w:rPr>
        <w:t xml:space="preserve">), кожне вагою 10 балів. </w:t>
      </w:r>
      <w:r>
        <w:rPr>
          <w:rFonts w:asciiTheme="minorHAnsi" w:hAnsiTheme="minorHAnsi"/>
          <w:i/>
          <w:color w:val="0070C0"/>
          <w:sz w:val="24"/>
          <w:szCs w:val="24"/>
        </w:rPr>
        <w:t>С</w:t>
      </w:r>
      <w:r w:rsidRPr="0078274B">
        <w:rPr>
          <w:rFonts w:asciiTheme="minorHAnsi" w:hAnsiTheme="minorHAnsi"/>
          <w:i/>
          <w:color w:val="0070C0"/>
          <w:sz w:val="24"/>
          <w:szCs w:val="24"/>
        </w:rPr>
        <w:t>умарний рейтинг за курс виставляється за формулою:</w:t>
      </w:r>
      <w:r w:rsidRPr="004F494C">
        <w:rPr>
          <w:rFonts w:asciiTheme="minorHAnsi" w:hAnsiTheme="minorHAnsi"/>
          <w:i/>
          <w:color w:val="0070C0"/>
          <w:sz w:val="24"/>
          <w:szCs w:val="24"/>
          <w:lang w:val="ru-RU"/>
        </w:rPr>
        <w:t xml:space="preserve">                                                 </w:t>
      </w:r>
      <w:r w:rsidRPr="004F494C">
        <w:rPr>
          <w:rFonts w:asciiTheme="minorHAnsi" w:hAnsiTheme="minorHAnsi"/>
          <w:b/>
          <w:i/>
          <w:color w:val="0070C0"/>
          <w:sz w:val="24"/>
          <w:szCs w:val="24"/>
          <w:lang w:val="ru-RU"/>
        </w:rPr>
        <w:t xml:space="preserve"> </w:t>
      </w:r>
      <w:r w:rsidRPr="0078274B">
        <w:rPr>
          <w:rFonts w:asciiTheme="minorHAnsi" w:hAnsiTheme="minorHAnsi"/>
          <w:b/>
          <w:i/>
          <w:color w:val="0070C0"/>
          <w:sz w:val="24"/>
          <w:szCs w:val="24"/>
          <w:lang w:val="en-US"/>
        </w:rPr>
        <w:t>R</w:t>
      </w:r>
      <w:r w:rsidRPr="0078274B">
        <w:rPr>
          <w:rFonts w:asciiTheme="minorHAnsi" w:hAnsiTheme="minorHAnsi"/>
          <w:b/>
          <w:i/>
          <w:color w:val="0070C0"/>
          <w:sz w:val="24"/>
          <w:szCs w:val="24"/>
        </w:rPr>
        <w:t xml:space="preserve"> =  0,5</w:t>
      </w:r>
      <w:proofErr w:type="spellStart"/>
      <w:r w:rsidRPr="0078274B">
        <w:rPr>
          <w:rFonts w:asciiTheme="minorHAnsi" w:hAnsiTheme="minorHAnsi"/>
          <w:b/>
          <w:i/>
          <w:color w:val="0070C0"/>
          <w:sz w:val="24"/>
          <w:szCs w:val="24"/>
          <w:lang w:val="en-US"/>
        </w:rPr>
        <w:t>r</w:t>
      </w:r>
      <w:r w:rsidRPr="0078274B">
        <w:rPr>
          <w:rFonts w:asciiTheme="minorHAnsi" w:hAnsiTheme="minorHAnsi"/>
          <w:b/>
          <w:i/>
          <w:color w:val="0070C0"/>
          <w:sz w:val="24"/>
          <w:szCs w:val="24"/>
          <w:vertAlign w:val="subscript"/>
          <w:lang w:val="en-US"/>
        </w:rPr>
        <w:t>C</w:t>
      </w:r>
      <w:proofErr w:type="spellEnd"/>
      <w:r w:rsidRPr="00121E33">
        <w:rPr>
          <w:rFonts w:asciiTheme="minorHAnsi" w:hAnsiTheme="minorHAnsi"/>
          <w:b/>
          <w:i/>
          <w:color w:val="0070C0"/>
          <w:sz w:val="24"/>
          <w:szCs w:val="24"/>
          <w:vertAlign w:val="subscript"/>
        </w:rPr>
        <w:t xml:space="preserve"> </w:t>
      </w:r>
      <w:r w:rsidRPr="0078274B">
        <w:rPr>
          <w:rFonts w:asciiTheme="minorHAnsi" w:hAnsiTheme="minorHAnsi"/>
          <w:b/>
          <w:i/>
          <w:color w:val="0070C0"/>
          <w:sz w:val="24"/>
          <w:szCs w:val="24"/>
          <w:vertAlign w:val="subscript"/>
        </w:rPr>
        <w:t xml:space="preserve"> </w:t>
      </w:r>
      <w:r w:rsidRPr="0078274B">
        <w:rPr>
          <w:rFonts w:asciiTheme="minorHAnsi" w:hAnsiTheme="minorHAnsi"/>
          <w:b/>
          <w:i/>
          <w:color w:val="0070C0"/>
          <w:sz w:val="24"/>
          <w:szCs w:val="24"/>
        </w:rPr>
        <w:t>+ 0,5</w:t>
      </w:r>
      <w:r w:rsidRPr="0078274B">
        <w:rPr>
          <w:rFonts w:asciiTheme="minorHAnsi" w:hAnsiTheme="minorHAnsi"/>
          <w:b/>
          <w:i/>
          <w:color w:val="0070C0"/>
          <w:sz w:val="24"/>
          <w:szCs w:val="24"/>
          <w:lang w:val="en-US"/>
        </w:rPr>
        <w:t>r</w:t>
      </w:r>
      <w:r>
        <w:rPr>
          <w:rFonts w:asciiTheme="minorHAnsi" w:hAnsiTheme="minorHAnsi"/>
          <w:b/>
          <w:i/>
          <w:color w:val="0070C0"/>
          <w:sz w:val="24"/>
          <w:szCs w:val="24"/>
          <w:vertAlign w:val="subscript"/>
        </w:rPr>
        <w:t>Е</w:t>
      </w:r>
      <w:r w:rsidRPr="00121E33">
        <w:rPr>
          <w:rFonts w:asciiTheme="minorHAnsi" w:hAnsiTheme="minorHAnsi"/>
          <w:b/>
          <w:i/>
          <w:color w:val="0070C0"/>
          <w:sz w:val="24"/>
          <w:szCs w:val="24"/>
          <w:vertAlign w:val="subscript"/>
        </w:rPr>
        <w:t xml:space="preserve"> </w:t>
      </w:r>
      <w:r w:rsidRPr="00121E33">
        <w:rPr>
          <w:rFonts w:asciiTheme="minorHAnsi" w:hAnsiTheme="minorHAnsi"/>
          <w:b/>
          <w:i/>
          <w:color w:val="0070C0"/>
          <w:sz w:val="24"/>
          <w:szCs w:val="24"/>
        </w:rPr>
        <w:t>,</w:t>
      </w:r>
    </w:p>
    <w:p w14:paraId="73F852BB" w14:textId="77777777" w:rsidR="004F494C" w:rsidRPr="0078274B" w:rsidRDefault="004F494C" w:rsidP="004F494C">
      <w:pPr>
        <w:spacing w:after="24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78274B">
        <w:rPr>
          <w:rFonts w:asciiTheme="minorHAnsi" w:hAnsiTheme="minorHAnsi"/>
          <w:i/>
          <w:color w:val="0070C0"/>
          <w:sz w:val="24"/>
          <w:szCs w:val="24"/>
        </w:rPr>
        <w:t xml:space="preserve">Де </w:t>
      </w:r>
      <w:r w:rsidRPr="0078274B">
        <w:rPr>
          <w:rFonts w:asciiTheme="minorHAnsi" w:hAnsiTheme="minorHAnsi"/>
          <w:b/>
          <w:i/>
          <w:color w:val="0070C0"/>
          <w:sz w:val="24"/>
          <w:szCs w:val="24"/>
          <w:lang w:val="en-US"/>
        </w:rPr>
        <w:t>r</w:t>
      </w:r>
      <w:r>
        <w:rPr>
          <w:rFonts w:asciiTheme="minorHAnsi" w:hAnsiTheme="minorHAnsi"/>
          <w:b/>
          <w:i/>
          <w:color w:val="0070C0"/>
          <w:sz w:val="24"/>
          <w:szCs w:val="24"/>
          <w:vertAlign w:val="subscript"/>
        </w:rPr>
        <w:t>Е</w:t>
      </w:r>
      <w:r w:rsidRPr="0078274B">
        <w:rPr>
          <w:rFonts w:asciiTheme="minorHAnsi" w:hAnsiTheme="minorHAnsi"/>
          <w:i/>
          <w:color w:val="0070C0"/>
          <w:sz w:val="24"/>
          <w:szCs w:val="24"/>
        </w:rPr>
        <w:t xml:space="preserve"> – </w:t>
      </w:r>
      <w:r>
        <w:rPr>
          <w:rFonts w:asciiTheme="minorHAnsi" w:hAnsiTheme="minorHAnsi"/>
          <w:i/>
          <w:color w:val="0070C0"/>
          <w:sz w:val="24"/>
          <w:szCs w:val="24"/>
        </w:rPr>
        <w:t>сума балів, отриманих за екзаменаційну роботу</w:t>
      </w:r>
      <w:r w:rsidRPr="0078274B">
        <w:rPr>
          <w:rFonts w:asciiTheme="minorHAnsi" w:hAnsiTheme="minorHAnsi"/>
          <w:i/>
          <w:color w:val="0070C0"/>
          <w:sz w:val="24"/>
          <w:szCs w:val="24"/>
        </w:rPr>
        <w:t>,</w:t>
      </w:r>
      <w:r w:rsidRPr="00121E33">
        <w:rPr>
          <w:rFonts w:asciiTheme="minorHAnsi" w:hAnsiTheme="minorHAnsi"/>
          <w:b/>
          <w:i/>
          <w:color w:val="0070C0"/>
          <w:sz w:val="24"/>
          <w:szCs w:val="24"/>
        </w:rPr>
        <w:t xml:space="preserve"> </w:t>
      </w:r>
      <w:r w:rsidRPr="0078274B">
        <w:rPr>
          <w:rFonts w:asciiTheme="minorHAnsi" w:hAnsiTheme="minorHAnsi"/>
          <w:b/>
          <w:i/>
          <w:color w:val="0070C0"/>
          <w:sz w:val="24"/>
          <w:szCs w:val="24"/>
          <w:lang w:val="en-US"/>
        </w:rPr>
        <w:t>R</w:t>
      </w:r>
      <w:r w:rsidRPr="0078274B">
        <w:rPr>
          <w:rFonts w:asciiTheme="minorHAnsi" w:hAnsiTheme="minorHAnsi"/>
          <w:i/>
          <w:color w:val="0070C0"/>
          <w:sz w:val="24"/>
          <w:szCs w:val="24"/>
        </w:rPr>
        <w:t xml:space="preserve"> –підсумкова оцінка за курс.</w:t>
      </w:r>
    </w:p>
    <w:p w14:paraId="188AD708" w14:textId="77777777" w:rsidR="0078274B" w:rsidRDefault="0078274B" w:rsidP="0078274B">
      <w:pPr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4660066C" w14:textId="77777777" w:rsidR="00E36869" w:rsidRDefault="00E36869" w:rsidP="0078274B">
      <w:pPr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6CE33C2B" w14:textId="77777777" w:rsidR="00E36869" w:rsidRPr="0078274B" w:rsidRDefault="00E36869" w:rsidP="0078274B">
      <w:pPr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64881CC7" w14:textId="77777777" w:rsidR="00E24AD2" w:rsidRPr="00E36869" w:rsidRDefault="00E24AD2" w:rsidP="00E24AD2">
      <w:pPr>
        <w:pStyle w:val="a0"/>
        <w:spacing w:after="120" w:line="240" w:lineRule="auto"/>
        <w:ind w:left="0"/>
        <w:contextualSpacing w:val="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E36869">
        <w:rPr>
          <w:rFonts w:asciiTheme="minorHAnsi" w:hAnsiTheme="minorHAnsi"/>
          <w:i/>
          <w:color w:val="0070C0"/>
          <w:sz w:val="24"/>
          <w:szCs w:val="24"/>
        </w:rPr>
        <w:t xml:space="preserve">Таблиця відповідності рейтингових балів оцінкам за університетською шкалою: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E24AD2" w:rsidRPr="00E36869" w14:paraId="4422F315" w14:textId="77777777" w:rsidTr="00B26E88">
        <w:trPr>
          <w:jc w:val="center"/>
        </w:trPr>
        <w:tc>
          <w:tcPr>
            <w:tcW w:w="3119" w:type="dxa"/>
          </w:tcPr>
          <w:p w14:paraId="54C4F281" w14:textId="77777777" w:rsidR="00E24AD2" w:rsidRPr="00E36869" w:rsidRDefault="00E24AD2" w:rsidP="00B26E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Кількість балів</w:t>
            </w:r>
          </w:p>
        </w:tc>
        <w:tc>
          <w:tcPr>
            <w:tcW w:w="2977" w:type="dxa"/>
          </w:tcPr>
          <w:p w14:paraId="22983481" w14:textId="77777777" w:rsidR="00E24AD2" w:rsidRPr="00E36869" w:rsidRDefault="00E24AD2" w:rsidP="00B26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Оцінка</w:t>
            </w:r>
          </w:p>
        </w:tc>
      </w:tr>
      <w:tr w:rsidR="00E24AD2" w:rsidRPr="00E36869" w14:paraId="7C09038C" w14:textId="77777777" w:rsidTr="00B26E88">
        <w:trPr>
          <w:jc w:val="center"/>
        </w:trPr>
        <w:tc>
          <w:tcPr>
            <w:tcW w:w="3119" w:type="dxa"/>
          </w:tcPr>
          <w:p w14:paraId="0BD44BA4" w14:textId="77777777" w:rsidR="00E24AD2" w:rsidRPr="00E36869" w:rsidRDefault="00E24AD2" w:rsidP="00B26E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100-95</w:t>
            </w:r>
          </w:p>
        </w:tc>
        <w:tc>
          <w:tcPr>
            <w:tcW w:w="2977" w:type="dxa"/>
            <w:vAlign w:val="center"/>
          </w:tcPr>
          <w:p w14:paraId="6A669257" w14:textId="77777777" w:rsidR="00E24AD2" w:rsidRPr="00E36869" w:rsidRDefault="00E24AD2" w:rsidP="00B26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Відмінно</w:t>
            </w:r>
          </w:p>
        </w:tc>
      </w:tr>
      <w:tr w:rsidR="00E24AD2" w:rsidRPr="00E36869" w14:paraId="15C43A84" w14:textId="77777777" w:rsidTr="00B26E88">
        <w:trPr>
          <w:jc w:val="center"/>
        </w:trPr>
        <w:tc>
          <w:tcPr>
            <w:tcW w:w="3119" w:type="dxa"/>
          </w:tcPr>
          <w:p w14:paraId="00D9F9F0" w14:textId="77777777" w:rsidR="00E24AD2" w:rsidRPr="00E36869" w:rsidRDefault="00E24AD2" w:rsidP="00B26E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94-85</w:t>
            </w:r>
          </w:p>
        </w:tc>
        <w:tc>
          <w:tcPr>
            <w:tcW w:w="2977" w:type="dxa"/>
            <w:vAlign w:val="center"/>
          </w:tcPr>
          <w:p w14:paraId="45562B34" w14:textId="77777777" w:rsidR="00E24AD2" w:rsidRPr="00E36869" w:rsidRDefault="00E24AD2" w:rsidP="00B26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Дуже добре</w:t>
            </w:r>
          </w:p>
        </w:tc>
      </w:tr>
      <w:tr w:rsidR="00E24AD2" w:rsidRPr="00E36869" w14:paraId="01786696" w14:textId="77777777" w:rsidTr="00B26E88">
        <w:trPr>
          <w:jc w:val="center"/>
        </w:trPr>
        <w:tc>
          <w:tcPr>
            <w:tcW w:w="3119" w:type="dxa"/>
          </w:tcPr>
          <w:p w14:paraId="2405A9FB" w14:textId="77777777" w:rsidR="00E24AD2" w:rsidRPr="00E36869" w:rsidRDefault="00E24AD2" w:rsidP="00B26E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84-75</w:t>
            </w:r>
          </w:p>
        </w:tc>
        <w:tc>
          <w:tcPr>
            <w:tcW w:w="2977" w:type="dxa"/>
            <w:vAlign w:val="center"/>
          </w:tcPr>
          <w:p w14:paraId="0856B55D" w14:textId="77777777" w:rsidR="00E24AD2" w:rsidRPr="00E36869" w:rsidRDefault="00E24AD2" w:rsidP="00B26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Добре</w:t>
            </w:r>
          </w:p>
        </w:tc>
      </w:tr>
      <w:tr w:rsidR="00E24AD2" w:rsidRPr="00E36869" w14:paraId="19524AB2" w14:textId="77777777" w:rsidTr="00B26E88">
        <w:trPr>
          <w:jc w:val="center"/>
        </w:trPr>
        <w:tc>
          <w:tcPr>
            <w:tcW w:w="3119" w:type="dxa"/>
          </w:tcPr>
          <w:p w14:paraId="03044C02" w14:textId="77777777" w:rsidR="00E24AD2" w:rsidRPr="00E36869" w:rsidRDefault="00E24AD2" w:rsidP="00B26E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74-65</w:t>
            </w:r>
          </w:p>
        </w:tc>
        <w:tc>
          <w:tcPr>
            <w:tcW w:w="2977" w:type="dxa"/>
            <w:vAlign w:val="center"/>
          </w:tcPr>
          <w:p w14:paraId="56E48F17" w14:textId="77777777" w:rsidR="00E24AD2" w:rsidRPr="00E36869" w:rsidRDefault="00E24AD2" w:rsidP="00B26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Задовільно</w:t>
            </w:r>
          </w:p>
        </w:tc>
      </w:tr>
      <w:tr w:rsidR="00E24AD2" w:rsidRPr="00E36869" w14:paraId="3751D737" w14:textId="77777777" w:rsidTr="00B26E88">
        <w:trPr>
          <w:jc w:val="center"/>
        </w:trPr>
        <w:tc>
          <w:tcPr>
            <w:tcW w:w="3119" w:type="dxa"/>
          </w:tcPr>
          <w:p w14:paraId="05085806" w14:textId="77777777" w:rsidR="00E24AD2" w:rsidRPr="00E36869" w:rsidRDefault="00E24AD2" w:rsidP="00B26E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64-60</w:t>
            </w:r>
          </w:p>
        </w:tc>
        <w:tc>
          <w:tcPr>
            <w:tcW w:w="2977" w:type="dxa"/>
            <w:vAlign w:val="center"/>
          </w:tcPr>
          <w:p w14:paraId="2C258AFD" w14:textId="77777777" w:rsidR="00E24AD2" w:rsidRPr="00E36869" w:rsidRDefault="00E24AD2" w:rsidP="00B26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Достатньо</w:t>
            </w:r>
          </w:p>
        </w:tc>
      </w:tr>
      <w:tr w:rsidR="00E24AD2" w:rsidRPr="00E36869" w14:paraId="43AFF103" w14:textId="77777777" w:rsidTr="00B26E88">
        <w:trPr>
          <w:jc w:val="center"/>
        </w:trPr>
        <w:tc>
          <w:tcPr>
            <w:tcW w:w="3119" w:type="dxa"/>
          </w:tcPr>
          <w:p w14:paraId="59BA2183" w14:textId="77777777" w:rsidR="00E24AD2" w:rsidRPr="00E36869" w:rsidRDefault="00E24AD2" w:rsidP="00B26E8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54A471D6" w14:textId="77777777" w:rsidR="00E24AD2" w:rsidRPr="00E36869" w:rsidRDefault="00E24AD2" w:rsidP="00B26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Незадовільно</w:t>
            </w:r>
          </w:p>
        </w:tc>
      </w:tr>
      <w:tr w:rsidR="00E24AD2" w:rsidRPr="00E36869" w14:paraId="3484DA08" w14:textId="77777777" w:rsidTr="00B26E88">
        <w:trPr>
          <w:jc w:val="center"/>
        </w:trPr>
        <w:tc>
          <w:tcPr>
            <w:tcW w:w="3119" w:type="dxa"/>
            <w:vAlign w:val="center"/>
          </w:tcPr>
          <w:p w14:paraId="4FBDEADD" w14:textId="77777777" w:rsidR="00E24AD2" w:rsidRPr="00E36869" w:rsidRDefault="00E24AD2" w:rsidP="00B26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43E7F3E8" w14:textId="77777777" w:rsidR="00E24AD2" w:rsidRPr="00E36869" w:rsidRDefault="00E24AD2" w:rsidP="00B26E8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</w:rPr>
            </w:pPr>
            <w:r w:rsidRPr="00E36869">
              <w:rPr>
                <w:rFonts w:asciiTheme="minorHAnsi" w:hAnsiTheme="minorHAnsi"/>
                <w:i/>
                <w:color w:val="0070C0"/>
                <w:sz w:val="24"/>
                <w:szCs w:val="24"/>
              </w:rPr>
              <w:t>Не допущено</w:t>
            </w:r>
          </w:p>
        </w:tc>
      </w:tr>
    </w:tbl>
    <w:p w14:paraId="67AD3B12" w14:textId="77777777" w:rsidR="0078274B" w:rsidRPr="0078274B" w:rsidRDefault="0078274B" w:rsidP="0078274B">
      <w:pPr>
        <w:ind w:firstLine="540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7BC01D64" w14:textId="77777777" w:rsidR="00D558C2" w:rsidRPr="00D558C2" w:rsidRDefault="00D558C2" w:rsidP="00D558C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b/>
          <w:i/>
          <w:color w:val="0070C0"/>
          <w:sz w:val="24"/>
          <w:szCs w:val="24"/>
        </w:rPr>
        <w:t xml:space="preserve">На </w:t>
      </w:r>
      <w:r w:rsidR="00121E33">
        <w:rPr>
          <w:rFonts w:asciiTheme="minorHAnsi" w:hAnsiTheme="minorHAnsi"/>
          <w:b/>
          <w:i/>
          <w:color w:val="0070C0"/>
          <w:sz w:val="24"/>
          <w:szCs w:val="24"/>
        </w:rPr>
        <w:t>екзамені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студенти виконують письмову контрольну ро</w:t>
      </w:r>
      <w:r w:rsidR="000E6428">
        <w:rPr>
          <w:rFonts w:asciiTheme="minorHAnsi" w:hAnsiTheme="minorHAnsi"/>
          <w:i/>
          <w:color w:val="0070C0"/>
          <w:sz w:val="24"/>
          <w:szCs w:val="24"/>
        </w:rPr>
        <w:t>боту. Кожне завдання містить три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теорети</w:t>
      </w:r>
      <w:r w:rsidR="000E6428">
        <w:rPr>
          <w:rFonts w:asciiTheme="minorHAnsi" w:hAnsiTheme="minorHAnsi"/>
          <w:i/>
          <w:color w:val="0070C0"/>
          <w:sz w:val="24"/>
          <w:szCs w:val="24"/>
        </w:rPr>
        <w:t>чних запитання (завдання) і два практичних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. Кожне запитання (завдання) оцінюється за такими критеріями:</w:t>
      </w:r>
    </w:p>
    <w:p w14:paraId="14348F33" w14:textId="77777777" w:rsidR="00D558C2" w:rsidRPr="00D558C2" w:rsidRDefault="00D558C2" w:rsidP="00D558C2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Кожне </w:t>
      </w:r>
      <w:r w:rsidR="000E6428">
        <w:rPr>
          <w:rFonts w:asciiTheme="minorHAnsi" w:hAnsiTheme="minorHAnsi"/>
          <w:i/>
          <w:color w:val="0070C0"/>
          <w:sz w:val="24"/>
          <w:szCs w:val="24"/>
        </w:rPr>
        <w:t>питання оцінюється у 10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 xml:space="preserve"> балів</w:t>
      </w:r>
      <w:r w:rsidR="000E6428">
        <w:rPr>
          <w:rFonts w:asciiTheme="minorHAnsi" w:hAnsiTheme="minorHAnsi"/>
          <w:i/>
          <w:color w:val="0070C0"/>
          <w:sz w:val="24"/>
          <w:szCs w:val="24"/>
        </w:rPr>
        <w:t>.</w:t>
      </w:r>
    </w:p>
    <w:p w14:paraId="3F665365" w14:textId="77777777" w:rsidR="00D558C2" w:rsidRPr="00D558C2" w:rsidRDefault="00D558C2" w:rsidP="00145A3C">
      <w:pPr>
        <w:spacing w:line="240" w:lineRule="auto"/>
        <w:ind w:left="36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Система оцінювання питань:</w:t>
      </w:r>
    </w:p>
    <w:p w14:paraId="539A288D" w14:textId="77777777" w:rsidR="00D558C2" w:rsidRPr="00D558C2" w:rsidRDefault="00D558C2" w:rsidP="00145A3C">
      <w:pPr>
        <w:numPr>
          <w:ilvl w:val="2"/>
          <w:numId w:val="22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«відмінно», повна відповідь (не менше 90% потрібної інформації) –</w:t>
      </w:r>
      <w:r w:rsidR="00AC3B43">
        <w:rPr>
          <w:rFonts w:asciiTheme="minorHAnsi" w:hAnsiTheme="minorHAnsi"/>
          <w:i/>
          <w:color w:val="0070C0"/>
          <w:sz w:val="24"/>
          <w:szCs w:val="24"/>
        </w:rPr>
        <w:t xml:space="preserve">9 – 10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балів;</w:t>
      </w:r>
    </w:p>
    <w:p w14:paraId="5C128169" w14:textId="77777777" w:rsidR="00D558C2" w:rsidRPr="00D558C2" w:rsidRDefault="00D558C2" w:rsidP="00145A3C">
      <w:pPr>
        <w:numPr>
          <w:ilvl w:val="2"/>
          <w:numId w:val="22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«добре», достатньо повна відповідь (не менше 75% потрібної інформації,  або незначні неточності) –</w:t>
      </w:r>
      <w:r w:rsidR="00AC3B43">
        <w:rPr>
          <w:rFonts w:asciiTheme="minorHAnsi" w:hAnsiTheme="minorHAnsi"/>
          <w:i/>
          <w:color w:val="0070C0"/>
          <w:sz w:val="24"/>
          <w:szCs w:val="24"/>
        </w:rPr>
        <w:t xml:space="preserve">7,5 – 8,9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балів;</w:t>
      </w:r>
    </w:p>
    <w:p w14:paraId="4CFB9154" w14:textId="77777777" w:rsidR="00D558C2" w:rsidRPr="00D558C2" w:rsidRDefault="00D558C2" w:rsidP="00145A3C">
      <w:pPr>
        <w:numPr>
          <w:ilvl w:val="2"/>
          <w:numId w:val="22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lastRenderedPageBreak/>
        <w:t>«задовільно», неповна відповідь (не менше 60% потрібної ін</w:t>
      </w:r>
      <w:r w:rsidR="00AC3B43">
        <w:rPr>
          <w:rFonts w:asciiTheme="minorHAnsi" w:hAnsiTheme="minorHAnsi"/>
          <w:i/>
          <w:color w:val="0070C0"/>
          <w:sz w:val="24"/>
          <w:szCs w:val="24"/>
        </w:rPr>
        <w:t xml:space="preserve">формації та деякі помилки) – 6 – 7,4 </w:t>
      </w:r>
      <w:r w:rsidRPr="00D558C2">
        <w:rPr>
          <w:rFonts w:asciiTheme="minorHAnsi" w:hAnsiTheme="minorHAnsi"/>
          <w:i/>
          <w:color w:val="0070C0"/>
          <w:sz w:val="24"/>
          <w:szCs w:val="24"/>
        </w:rPr>
        <w:t>балів;</w:t>
      </w:r>
    </w:p>
    <w:p w14:paraId="6A032AD7" w14:textId="77777777" w:rsidR="00D558C2" w:rsidRPr="00D558C2" w:rsidRDefault="00D558C2" w:rsidP="00145A3C">
      <w:pPr>
        <w:numPr>
          <w:ilvl w:val="2"/>
          <w:numId w:val="22"/>
        </w:numPr>
        <w:tabs>
          <w:tab w:val="clear" w:pos="360"/>
          <w:tab w:val="num" w:pos="720"/>
        </w:tabs>
        <w:spacing w:line="240" w:lineRule="auto"/>
        <w:ind w:left="720"/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D558C2">
        <w:rPr>
          <w:rFonts w:asciiTheme="minorHAnsi" w:hAnsiTheme="minorHAnsi"/>
          <w:i/>
          <w:color w:val="0070C0"/>
          <w:sz w:val="24"/>
          <w:szCs w:val="24"/>
        </w:rPr>
        <w:t>«незадовільно», незадовільна відповідь – 0 балів.</w:t>
      </w:r>
    </w:p>
    <w:p w14:paraId="168F6674" w14:textId="77777777" w:rsidR="0027020F" w:rsidRPr="00936F07" w:rsidRDefault="0027020F" w:rsidP="00766039">
      <w:pPr>
        <w:spacing w:line="240" w:lineRule="auto"/>
        <w:jc w:val="both"/>
        <w:rPr>
          <w:rFonts w:asciiTheme="minorHAnsi" w:hAnsiTheme="minorHAnsi"/>
          <w:i/>
          <w:color w:val="0070C0"/>
          <w:sz w:val="24"/>
          <w:szCs w:val="24"/>
        </w:rPr>
      </w:pPr>
    </w:p>
    <w:p w14:paraId="165A3CA5" w14:textId="77777777" w:rsidR="00E36869" w:rsidRDefault="004A6336" w:rsidP="00E36869">
      <w:pPr>
        <w:pStyle w:val="1"/>
        <w:spacing w:line="240" w:lineRule="auto"/>
      </w:pPr>
      <w:r w:rsidRPr="00BA6203">
        <w:t>Додаткова інформація з дисципліни</w:t>
      </w:r>
      <w:r w:rsidR="00087AFC">
        <w:t xml:space="preserve"> (освітнього компонента)</w:t>
      </w:r>
    </w:p>
    <w:p w14:paraId="1ED54AE1" w14:textId="77777777" w:rsidR="00E36869" w:rsidRDefault="00E36869" w:rsidP="00E36869">
      <w:pPr>
        <w:pStyle w:val="1"/>
        <w:numPr>
          <w:ilvl w:val="0"/>
          <w:numId w:val="0"/>
        </w:numPr>
        <w:spacing w:line="240" w:lineRule="auto"/>
        <w:ind w:left="360"/>
      </w:pPr>
    </w:p>
    <w:p w14:paraId="77A65168" w14:textId="77777777" w:rsidR="00AD5593" w:rsidRPr="00E36869" w:rsidRDefault="00714AB2" w:rsidP="00E36869">
      <w:pPr>
        <w:pStyle w:val="1"/>
        <w:numPr>
          <w:ilvl w:val="0"/>
          <w:numId w:val="0"/>
        </w:numPr>
        <w:spacing w:line="240" w:lineRule="auto"/>
        <w:ind w:left="360"/>
      </w:pPr>
      <w:r w:rsidRPr="00E36869">
        <w:rPr>
          <w:bCs/>
        </w:rPr>
        <w:t>Робочу програму</w:t>
      </w:r>
      <w:r w:rsidR="00AD5593" w:rsidRPr="00E36869">
        <w:rPr>
          <w:bCs/>
        </w:rPr>
        <w:t xml:space="preserve"> навчальної дисципліни</w:t>
      </w:r>
      <w:r w:rsidR="00F162DC" w:rsidRPr="00E36869">
        <w:rPr>
          <w:bCs/>
        </w:rPr>
        <w:t xml:space="preserve"> (</w:t>
      </w:r>
      <w:proofErr w:type="spellStart"/>
      <w:r w:rsidR="00F162DC" w:rsidRPr="00E36869">
        <w:rPr>
          <w:bCs/>
        </w:rPr>
        <w:t>силабус</w:t>
      </w:r>
      <w:proofErr w:type="spellEnd"/>
      <w:r w:rsidR="00F162DC" w:rsidRPr="00E36869">
        <w:rPr>
          <w:bCs/>
        </w:rPr>
        <w:t>)</w:t>
      </w:r>
      <w:r w:rsidR="005F4692" w:rsidRPr="00E36869">
        <w:rPr>
          <w:bCs/>
        </w:rPr>
        <w:t>:</w:t>
      </w:r>
    </w:p>
    <w:p w14:paraId="428E0169" w14:textId="2D71F3A1" w:rsidR="00964C92" w:rsidRPr="0082423F" w:rsidRDefault="00964C92" w:rsidP="00964C92">
      <w:pPr>
        <w:spacing w:after="120" w:line="24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Складено</w:t>
      </w:r>
      <w:r w:rsidRPr="0023533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доцентом кафедри органічної хімії та технології органічних виробництв</w:t>
      </w:r>
      <w:r w:rsidRPr="0023533A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доц., </w:t>
      </w:r>
      <w:proofErr w:type="spellStart"/>
      <w:r>
        <w:rPr>
          <w:rFonts w:asciiTheme="minorHAnsi" w:hAnsiTheme="minorHAnsi"/>
          <w:sz w:val="22"/>
          <w:szCs w:val="22"/>
        </w:rPr>
        <w:t>к.х.н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  <w:proofErr w:type="spellStart"/>
      <w:r>
        <w:rPr>
          <w:rFonts w:asciiTheme="minorHAnsi" w:hAnsiTheme="minorHAnsi"/>
          <w:sz w:val="22"/>
          <w:szCs w:val="22"/>
        </w:rPr>
        <w:t>Левандовський</w:t>
      </w:r>
      <w:proofErr w:type="spellEnd"/>
      <w:r>
        <w:rPr>
          <w:rFonts w:asciiTheme="minorHAnsi" w:hAnsiTheme="minorHAnsi"/>
          <w:sz w:val="22"/>
          <w:szCs w:val="22"/>
        </w:rPr>
        <w:t xml:space="preserve"> І.А.</w:t>
      </w:r>
      <w:r w:rsidR="0082423F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7C3D24">
        <w:rPr>
          <w:rFonts w:asciiTheme="minorHAnsi" w:hAnsiTheme="minorHAnsi"/>
          <w:sz w:val="22"/>
          <w:szCs w:val="22"/>
        </w:rPr>
        <w:t>доц</w:t>
      </w:r>
      <w:proofErr w:type="spellEnd"/>
      <w:r w:rsidR="007C3D24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7C3D24">
        <w:rPr>
          <w:rFonts w:asciiTheme="minorHAnsi" w:hAnsiTheme="minorHAnsi"/>
          <w:sz w:val="22"/>
          <w:szCs w:val="22"/>
        </w:rPr>
        <w:t>к.х</w:t>
      </w:r>
      <w:r w:rsidR="0082423F">
        <w:rPr>
          <w:rFonts w:asciiTheme="minorHAnsi" w:hAnsiTheme="minorHAnsi"/>
          <w:sz w:val="22"/>
          <w:szCs w:val="22"/>
        </w:rPr>
        <w:t>.н</w:t>
      </w:r>
      <w:proofErr w:type="spellEnd"/>
      <w:r w:rsidR="0082423F">
        <w:rPr>
          <w:rFonts w:asciiTheme="minorHAnsi" w:hAnsiTheme="minorHAnsi"/>
          <w:sz w:val="22"/>
          <w:szCs w:val="22"/>
        </w:rPr>
        <w:t xml:space="preserve">. </w:t>
      </w:r>
      <w:r w:rsidR="007C3D24">
        <w:rPr>
          <w:rFonts w:asciiTheme="minorHAnsi" w:hAnsiTheme="minorHAnsi"/>
          <w:sz w:val="22"/>
          <w:szCs w:val="22"/>
        </w:rPr>
        <w:t>Василькевичем О.І.</w:t>
      </w:r>
    </w:p>
    <w:p w14:paraId="5CD8F215" w14:textId="64CDADB1" w:rsidR="00964C92" w:rsidRPr="0023533A" w:rsidRDefault="00964C92" w:rsidP="00964C92">
      <w:pPr>
        <w:spacing w:after="120" w:line="240" w:lineRule="auto"/>
        <w:jc w:val="both"/>
        <w:rPr>
          <w:rFonts w:asciiTheme="minorHAnsi" w:hAnsiTheme="minorHAnsi"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>Ухвалено</w:t>
      </w:r>
      <w:r w:rsidRPr="0023533A">
        <w:rPr>
          <w:rFonts w:asciiTheme="minorHAnsi" w:hAnsiTheme="minorHAnsi"/>
          <w:sz w:val="22"/>
          <w:szCs w:val="22"/>
        </w:rPr>
        <w:t xml:space="preserve"> кафедрою </w:t>
      </w:r>
      <w:r>
        <w:rPr>
          <w:rFonts w:asciiTheme="minorHAnsi" w:hAnsiTheme="minorHAnsi"/>
          <w:sz w:val="22"/>
          <w:szCs w:val="22"/>
        </w:rPr>
        <w:t>органічної хімії та технології органічних виробництв</w:t>
      </w:r>
      <w:r w:rsidRPr="0023533A">
        <w:rPr>
          <w:rFonts w:asciiTheme="minorHAnsi" w:hAnsiTheme="minorHAnsi"/>
          <w:sz w:val="22"/>
          <w:szCs w:val="22"/>
        </w:rPr>
        <w:t xml:space="preserve"> (протокол № </w:t>
      </w:r>
      <w:r w:rsidR="007C3D24">
        <w:rPr>
          <w:rFonts w:asciiTheme="minorHAnsi" w:hAnsiTheme="minorHAnsi"/>
          <w:sz w:val="22"/>
          <w:szCs w:val="22"/>
          <w:lang w:val="ru-RU"/>
        </w:rPr>
        <w:t>____</w:t>
      </w:r>
      <w:r w:rsidRPr="0023533A">
        <w:rPr>
          <w:rFonts w:asciiTheme="minorHAnsi" w:hAnsiTheme="minorHAnsi"/>
          <w:sz w:val="22"/>
          <w:szCs w:val="22"/>
        </w:rPr>
        <w:t xml:space="preserve">від </w:t>
      </w:r>
      <w:r w:rsidR="007C3D24">
        <w:rPr>
          <w:rFonts w:asciiTheme="minorHAnsi" w:hAnsiTheme="minorHAnsi"/>
          <w:sz w:val="22"/>
          <w:szCs w:val="22"/>
          <w:lang w:val="ru-RU"/>
        </w:rPr>
        <w:t>_________</w:t>
      </w:r>
      <w:r w:rsidRPr="0023533A">
        <w:rPr>
          <w:rFonts w:asciiTheme="minorHAnsi" w:hAnsiTheme="minorHAnsi"/>
          <w:sz w:val="22"/>
          <w:szCs w:val="22"/>
        </w:rPr>
        <w:t>)</w:t>
      </w:r>
    </w:p>
    <w:p w14:paraId="09CC00C6" w14:textId="01718153" w:rsidR="00964C92" w:rsidRPr="0023533A" w:rsidRDefault="00964C92" w:rsidP="00964C92">
      <w:pPr>
        <w:spacing w:after="120" w:line="240" w:lineRule="auto"/>
        <w:jc w:val="both"/>
        <w:rPr>
          <w:rFonts w:asciiTheme="minorHAnsi" w:hAnsiTheme="minorHAnsi"/>
          <w:bCs/>
          <w:sz w:val="22"/>
          <w:szCs w:val="22"/>
        </w:rPr>
      </w:pPr>
      <w:r w:rsidRPr="0023533A">
        <w:rPr>
          <w:rFonts w:asciiTheme="minorHAnsi" w:hAnsiTheme="minorHAnsi"/>
          <w:b/>
          <w:bCs/>
          <w:sz w:val="22"/>
          <w:szCs w:val="22"/>
        </w:rPr>
        <w:t xml:space="preserve">Погоджено </w:t>
      </w:r>
      <w:r w:rsidRPr="0023533A">
        <w:rPr>
          <w:rFonts w:asciiTheme="minorHAnsi" w:hAnsiTheme="minorHAnsi"/>
          <w:sz w:val="22"/>
          <w:szCs w:val="22"/>
        </w:rPr>
        <w:t>Методичною комісією факультету</w:t>
      </w:r>
      <w:r w:rsidRPr="0023533A">
        <w:rPr>
          <w:rStyle w:val="af0"/>
          <w:rFonts w:asciiTheme="minorHAnsi" w:hAnsiTheme="minorHAnsi"/>
          <w:sz w:val="22"/>
          <w:szCs w:val="22"/>
        </w:rPr>
        <w:footnoteReference w:id="3"/>
      </w:r>
      <w:r w:rsidRPr="0023533A">
        <w:rPr>
          <w:rFonts w:asciiTheme="minorHAnsi" w:hAnsiTheme="minorHAnsi"/>
          <w:sz w:val="22"/>
          <w:szCs w:val="22"/>
        </w:rPr>
        <w:t xml:space="preserve"> (протокол №</w:t>
      </w:r>
      <w:r w:rsidR="0082423F">
        <w:rPr>
          <w:rFonts w:asciiTheme="minorHAnsi" w:hAnsiTheme="minorHAnsi"/>
          <w:sz w:val="22"/>
          <w:szCs w:val="22"/>
        </w:rPr>
        <w:t xml:space="preserve"> </w:t>
      </w:r>
      <w:r w:rsidR="007C3D24">
        <w:rPr>
          <w:rFonts w:asciiTheme="minorHAnsi" w:hAnsiTheme="minorHAnsi"/>
          <w:sz w:val="22"/>
          <w:szCs w:val="22"/>
          <w:lang w:val="ru-RU"/>
        </w:rPr>
        <w:t>__</w:t>
      </w:r>
      <w:r w:rsidRPr="00EE3B66">
        <w:rPr>
          <w:rFonts w:asciiTheme="minorHAnsi" w:hAnsiTheme="minorHAnsi"/>
          <w:sz w:val="22"/>
          <w:szCs w:val="22"/>
        </w:rPr>
        <w:t xml:space="preserve"> від</w:t>
      </w:r>
      <w:r w:rsidR="007C3D24">
        <w:rPr>
          <w:rFonts w:asciiTheme="minorHAnsi" w:hAnsiTheme="minorHAnsi"/>
          <w:sz w:val="22"/>
          <w:szCs w:val="22"/>
        </w:rPr>
        <w:t>_______________</w:t>
      </w:r>
      <w:r w:rsidRPr="00EE3B66">
        <w:rPr>
          <w:rFonts w:asciiTheme="minorHAnsi" w:hAnsiTheme="minorHAnsi"/>
          <w:sz w:val="22"/>
          <w:szCs w:val="22"/>
        </w:rPr>
        <w:t>.</w:t>
      </w:r>
      <w:r w:rsidRPr="0023533A">
        <w:rPr>
          <w:rFonts w:asciiTheme="minorHAnsi" w:hAnsiTheme="minorHAnsi"/>
          <w:bCs/>
          <w:sz w:val="22"/>
          <w:szCs w:val="22"/>
        </w:rPr>
        <w:t>)</w:t>
      </w:r>
    </w:p>
    <w:p w14:paraId="72466A0B" w14:textId="77777777" w:rsidR="00E36869" w:rsidRPr="00E36869" w:rsidRDefault="00E36869">
      <w:pPr>
        <w:spacing w:after="120" w:line="240" w:lineRule="auto"/>
        <w:jc w:val="both"/>
        <w:rPr>
          <w:rFonts w:asciiTheme="minorHAnsi" w:hAnsiTheme="minorHAnsi"/>
          <w:bCs/>
          <w:sz w:val="24"/>
          <w:szCs w:val="24"/>
        </w:rPr>
      </w:pPr>
    </w:p>
    <w:sectPr w:rsidR="00E36869" w:rsidRPr="00E36869" w:rsidSect="005413FF">
      <w:footnotePr>
        <w:numRestart w:val="eachPage"/>
      </w:footnotePr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46443" w14:textId="77777777" w:rsidR="00A35CF5" w:rsidRDefault="00A35CF5" w:rsidP="004E0EDF">
      <w:pPr>
        <w:spacing w:line="240" w:lineRule="auto"/>
      </w:pPr>
      <w:r>
        <w:separator/>
      </w:r>
    </w:p>
  </w:endnote>
  <w:endnote w:type="continuationSeparator" w:id="0">
    <w:p w14:paraId="028236BD" w14:textId="77777777" w:rsidR="00A35CF5" w:rsidRDefault="00A35CF5" w:rsidP="004E0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PMingLiU"/>
    <w:charset w:val="0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65DEC" w14:textId="77777777" w:rsidR="00A35CF5" w:rsidRDefault="00A35CF5" w:rsidP="004E0EDF">
      <w:pPr>
        <w:spacing w:line="240" w:lineRule="auto"/>
      </w:pPr>
      <w:r>
        <w:separator/>
      </w:r>
    </w:p>
  </w:footnote>
  <w:footnote w:type="continuationSeparator" w:id="0">
    <w:p w14:paraId="53AC5047" w14:textId="77777777" w:rsidR="00A35CF5" w:rsidRDefault="00A35CF5" w:rsidP="004E0EDF">
      <w:pPr>
        <w:spacing w:line="240" w:lineRule="auto"/>
      </w:pPr>
      <w:r>
        <w:continuationSeparator/>
      </w:r>
    </w:p>
  </w:footnote>
  <w:footnote w:id="1">
    <w:p w14:paraId="7DAACA78" w14:textId="77777777" w:rsidR="006B71CA" w:rsidRDefault="006B71CA">
      <w:pPr>
        <w:pStyle w:val="ae"/>
      </w:pPr>
      <w:r>
        <w:rPr>
          <w:rStyle w:val="af0"/>
        </w:rPr>
        <w:footnoteRef/>
      </w:r>
      <w:r>
        <w:t xml:space="preserve"> Максимальна кількість балів, яку може набрати студент протягом 8 тижнів.</w:t>
      </w:r>
    </w:p>
  </w:footnote>
  <w:footnote w:id="2">
    <w:p w14:paraId="1C2662E5" w14:textId="77777777" w:rsidR="006B71CA" w:rsidRDefault="006B71CA">
      <w:pPr>
        <w:pStyle w:val="ae"/>
      </w:pPr>
      <w:r>
        <w:rPr>
          <w:rStyle w:val="af0"/>
        </w:rPr>
        <w:footnoteRef/>
      </w:r>
      <w:r>
        <w:t xml:space="preserve"> </w:t>
      </w:r>
      <w:r>
        <w:t>Максимальна кількість балів, яку може набрати студент протягом 14 тижнів.</w:t>
      </w:r>
    </w:p>
  </w:footnote>
  <w:footnote w:id="3">
    <w:p w14:paraId="07ACA411" w14:textId="77777777" w:rsidR="00964C92" w:rsidRPr="009F69B9" w:rsidRDefault="00964C92" w:rsidP="00964C92">
      <w:pPr>
        <w:pStyle w:val="ae"/>
        <w:rPr>
          <w:rFonts w:asciiTheme="minorHAnsi" w:hAnsiTheme="minorHAnsi"/>
          <w:color w:val="0070C0"/>
          <w:sz w:val="22"/>
          <w:szCs w:val="22"/>
        </w:rPr>
      </w:pPr>
      <w:r>
        <w:rPr>
          <w:rStyle w:val="af0"/>
        </w:rPr>
        <w:footnoteRef/>
      </w:r>
      <w:r>
        <w:t xml:space="preserve"> </w:t>
      </w:r>
      <w:r>
        <w:rPr>
          <w:rFonts w:asciiTheme="minorHAnsi" w:hAnsiTheme="minorHAnsi"/>
          <w:color w:val="0070C0"/>
          <w:sz w:val="22"/>
          <w:szCs w:val="22"/>
        </w:rPr>
        <w:t>Методичною радою університету</w:t>
      </w:r>
      <w:r>
        <w:t xml:space="preserve"> </w:t>
      </w:r>
      <w:r w:rsidRPr="009F69B9">
        <w:rPr>
          <w:rFonts w:asciiTheme="minorHAnsi" w:hAnsiTheme="minorHAnsi"/>
          <w:color w:val="0070C0"/>
          <w:sz w:val="22"/>
          <w:szCs w:val="22"/>
        </w:rPr>
        <w:t xml:space="preserve">– </w:t>
      </w:r>
      <w:r>
        <w:rPr>
          <w:rFonts w:asciiTheme="minorHAnsi" w:hAnsiTheme="minorHAnsi"/>
          <w:color w:val="0070C0"/>
          <w:sz w:val="22"/>
          <w:szCs w:val="22"/>
        </w:rPr>
        <w:t>д</w:t>
      </w:r>
      <w:r w:rsidRPr="009F69B9">
        <w:rPr>
          <w:rFonts w:asciiTheme="minorHAnsi" w:hAnsiTheme="minorHAnsi"/>
          <w:color w:val="0070C0"/>
          <w:sz w:val="22"/>
          <w:szCs w:val="22"/>
        </w:rPr>
        <w:t xml:space="preserve">ля </w:t>
      </w:r>
      <w:proofErr w:type="spellStart"/>
      <w:r w:rsidRPr="009F69B9">
        <w:rPr>
          <w:rFonts w:asciiTheme="minorHAnsi" w:hAnsiTheme="minorHAnsi"/>
          <w:color w:val="0070C0"/>
          <w:sz w:val="22"/>
          <w:szCs w:val="22"/>
        </w:rPr>
        <w:t>загальноуніверситетських</w:t>
      </w:r>
      <w:proofErr w:type="spellEnd"/>
      <w:r w:rsidRPr="009F69B9">
        <w:rPr>
          <w:rFonts w:asciiTheme="minorHAnsi" w:hAnsiTheme="minorHAnsi"/>
          <w:color w:val="0070C0"/>
          <w:sz w:val="22"/>
          <w:szCs w:val="22"/>
        </w:rPr>
        <w:t xml:space="preserve"> дисциплін</w:t>
      </w:r>
      <w:r>
        <w:rPr>
          <w:rFonts w:asciiTheme="minorHAnsi" w:hAnsiTheme="minorHAnsi"/>
          <w:color w:val="0070C0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E40"/>
    <w:multiLevelType w:val="hybridMultilevel"/>
    <w:tmpl w:val="B4466A02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220A"/>
    <w:multiLevelType w:val="hybridMultilevel"/>
    <w:tmpl w:val="20FA68A8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7EB3"/>
    <w:multiLevelType w:val="hybridMultilevel"/>
    <w:tmpl w:val="37BC8F36"/>
    <w:lvl w:ilvl="0" w:tplc="93DE1ED4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6F5E"/>
    <w:multiLevelType w:val="hybridMultilevel"/>
    <w:tmpl w:val="627A3C96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3C69"/>
    <w:multiLevelType w:val="hybridMultilevel"/>
    <w:tmpl w:val="A4EC735A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D7077"/>
    <w:multiLevelType w:val="hybridMultilevel"/>
    <w:tmpl w:val="8C9A51EE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75048"/>
    <w:multiLevelType w:val="hybridMultilevel"/>
    <w:tmpl w:val="535A17F2"/>
    <w:lvl w:ilvl="0" w:tplc="CC00CF6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BB0650"/>
    <w:multiLevelType w:val="hybridMultilevel"/>
    <w:tmpl w:val="73CE3EA2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876E3"/>
    <w:multiLevelType w:val="hybridMultilevel"/>
    <w:tmpl w:val="8BFE08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9524D"/>
    <w:multiLevelType w:val="hybridMultilevel"/>
    <w:tmpl w:val="51500298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F456E"/>
    <w:multiLevelType w:val="hybridMultilevel"/>
    <w:tmpl w:val="5E3467D6"/>
    <w:lvl w:ilvl="0" w:tplc="2B1091C2">
      <w:numFmt w:val="bullet"/>
      <w:lvlText w:val="-"/>
      <w:lvlJc w:val="left"/>
      <w:pPr>
        <w:ind w:left="793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 w15:restartNumberingAfterBreak="0">
    <w:nsid w:val="30F67D73"/>
    <w:multiLevelType w:val="hybridMultilevel"/>
    <w:tmpl w:val="CCD6C968"/>
    <w:lvl w:ilvl="0" w:tplc="93DE1ED4">
      <w:start w:val="1"/>
      <w:numFmt w:val="decimal"/>
      <w:lvlText w:val="%1.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B5FAA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1631F"/>
    <w:multiLevelType w:val="hybridMultilevel"/>
    <w:tmpl w:val="B4466A02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14A1A"/>
    <w:multiLevelType w:val="hybridMultilevel"/>
    <w:tmpl w:val="DC04263E"/>
    <w:lvl w:ilvl="0" w:tplc="089C93A6"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  <w:i/>
        <w:color w:val="0070C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6D661E9"/>
    <w:multiLevelType w:val="hybridMultilevel"/>
    <w:tmpl w:val="C4D601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1014E"/>
    <w:multiLevelType w:val="singleLevel"/>
    <w:tmpl w:val="1B5E34CA"/>
    <w:lvl w:ilvl="0">
      <w:start w:val="8"/>
      <w:numFmt w:val="bullet"/>
      <w:lvlText w:val="-"/>
      <w:lvlJc w:val="left"/>
      <w:pPr>
        <w:tabs>
          <w:tab w:val="num" w:pos="927"/>
        </w:tabs>
        <w:ind w:left="907" w:hanging="340"/>
      </w:pPr>
      <w:rPr>
        <w:sz w:val="22"/>
      </w:rPr>
    </w:lvl>
  </w:abstractNum>
  <w:abstractNum w:abstractNumId="17" w15:restartNumberingAfterBreak="0">
    <w:nsid w:val="3B317966"/>
    <w:multiLevelType w:val="hybridMultilevel"/>
    <w:tmpl w:val="0E149846"/>
    <w:lvl w:ilvl="0" w:tplc="19E0F502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F4AA9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46245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46F14"/>
    <w:multiLevelType w:val="hybridMultilevel"/>
    <w:tmpl w:val="71ECF5BE"/>
    <w:lvl w:ilvl="0" w:tplc="BAFC08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color w:val="0070C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77BC2"/>
    <w:multiLevelType w:val="hybridMultilevel"/>
    <w:tmpl w:val="3F54EAAC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B620D"/>
    <w:multiLevelType w:val="hybridMultilevel"/>
    <w:tmpl w:val="A5D8CC66"/>
    <w:lvl w:ilvl="0" w:tplc="9414490C">
      <w:start w:val="1"/>
      <w:numFmt w:val="bullet"/>
      <w:lvlText w:val="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85CDB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A5304"/>
    <w:multiLevelType w:val="hybridMultilevel"/>
    <w:tmpl w:val="89A87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4A4139"/>
    <w:multiLevelType w:val="hybridMultilevel"/>
    <w:tmpl w:val="C9CC145E"/>
    <w:lvl w:ilvl="0" w:tplc="2B1091C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E5603"/>
    <w:multiLevelType w:val="hybridMultilevel"/>
    <w:tmpl w:val="F8DE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90606"/>
    <w:multiLevelType w:val="hybridMultilevel"/>
    <w:tmpl w:val="96F4BD4C"/>
    <w:lvl w:ilvl="0" w:tplc="8BB8BA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77501"/>
    <w:multiLevelType w:val="hybridMultilevel"/>
    <w:tmpl w:val="A72600DE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71595"/>
    <w:multiLevelType w:val="hybridMultilevel"/>
    <w:tmpl w:val="B4466A02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86F66"/>
    <w:multiLevelType w:val="hybridMultilevel"/>
    <w:tmpl w:val="BFF83E58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055B1"/>
    <w:multiLevelType w:val="hybridMultilevel"/>
    <w:tmpl w:val="08C822C8"/>
    <w:lvl w:ilvl="0" w:tplc="6B981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71523A"/>
    <w:multiLevelType w:val="hybridMultilevel"/>
    <w:tmpl w:val="C9C4DD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3" w15:restartNumberingAfterBreak="0">
    <w:nsid w:val="72F15598"/>
    <w:multiLevelType w:val="hybridMultilevel"/>
    <w:tmpl w:val="CCE85A74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63A46"/>
    <w:multiLevelType w:val="hybridMultilevel"/>
    <w:tmpl w:val="A0707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A52EBC"/>
    <w:multiLevelType w:val="hybridMultilevel"/>
    <w:tmpl w:val="49BE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8282D"/>
    <w:multiLevelType w:val="hybridMultilevel"/>
    <w:tmpl w:val="7634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E7292"/>
    <w:multiLevelType w:val="hybridMultilevel"/>
    <w:tmpl w:val="45DC99A4"/>
    <w:lvl w:ilvl="0" w:tplc="B3BE166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275DD7"/>
    <w:multiLevelType w:val="hybridMultilevel"/>
    <w:tmpl w:val="B4466A02"/>
    <w:lvl w:ilvl="0" w:tplc="52C4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4"/>
  </w:num>
  <w:num w:numId="3">
    <w:abstractNumId w:val="10"/>
  </w:num>
  <w:num w:numId="4">
    <w:abstractNumId w:val="25"/>
  </w:num>
  <w:num w:numId="5">
    <w:abstractNumId w:val="37"/>
  </w:num>
  <w:num w:numId="6">
    <w:abstractNumId w:val="37"/>
  </w:num>
  <w:num w:numId="7">
    <w:abstractNumId w:val="37"/>
  </w:num>
  <w:num w:numId="8">
    <w:abstractNumId w:val="37"/>
    <w:lvlOverride w:ilvl="0">
      <w:startOverride w:val="1"/>
    </w:lvlOverride>
  </w:num>
  <w:num w:numId="9">
    <w:abstractNumId w:val="37"/>
  </w:num>
  <w:num w:numId="10">
    <w:abstractNumId w:val="37"/>
  </w:num>
  <w:num w:numId="11">
    <w:abstractNumId w:val="37"/>
  </w:num>
  <w:num w:numId="12">
    <w:abstractNumId w:val="15"/>
  </w:num>
  <w:num w:numId="13">
    <w:abstractNumId w:val="22"/>
  </w:num>
  <w:num w:numId="14">
    <w:abstractNumId w:val="17"/>
  </w:num>
  <w:num w:numId="15">
    <w:abstractNumId w:val="12"/>
  </w:num>
  <w:num w:numId="16">
    <w:abstractNumId w:val="18"/>
  </w:num>
  <w:num w:numId="17">
    <w:abstractNumId w:val="24"/>
  </w:num>
  <w:num w:numId="18">
    <w:abstractNumId w:val="23"/>
  </w:num>
  <w:num w:numId="19">
    <w:abstractNumId w:val="6"/>
  </w:num>
  <w:num w:numId="20">
    <w:abstractNumId w:val="16"/>
  </w:num>
  <w:num w:numId="21">
    <w:abstractNumId w:val="3"/>
  </w:num>
  <w:num w:numId="22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9"/>
  </w:num>
  <w:num w:numId="25">
    <w:abstractNumId w:val="26"/>
  </w:num>
  <w:num w:numId="26">
    <w:abstractNumId w:val="20"/>
  </w:num>
  <w:num w:numId="27">
    <w:abstractNumId w:val="14"/>
  </w:num>
  <w:num w:numId="28">
    <w:abstractNumId w:val="31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"/>
  </w:num>
  <w:num w:numId="34">
    <w:abstractNumId w:val="30"/>
  </w:num>
  <w:num w:numId="35">
    <w:abstractNumId w:val="11"/>
  </w:num>
  <w:num w:numId="36">
    <w:abstractNumId w:val="36"/>
  </w:num>
  <w:num w:numId="37">
    <w:abstractNumId w:val="27"/>
  </w:num>
  <w:num w:numId="38">
    <w:abstractNumId w:val="7"/>
  </w:num>
  <w:num w:numId="39">
    <w:abstractNumId w:val="38"/>
  </w:num>
  <w:num w:numId="40">
    <w:abstractNumId w:val="0"/>
  </w:num>
  <w:num w:numId="41">
    <w:abstractNumId w:val="13"/>
  </w:num>
  <w:num w:numId="42">
    <w:abstractNumId w:val="29"/>
  </w:num>
  <w:num w:numId="43">
    <w:abstractNumId w:val="5"/>
  </w:num>
  <w:num w:numId="44">
    <w:abstractNumId w:val="28"/>
  </w:num>
  <w:num w:numId="45">
    <w:abstractNumId w:val="21"/>
  </w:num>
  <w:num w:numId="46">
    <w:abstractNumId w:val="35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36"/>
    <w:rsid w:val="00001006"/>
    <w:rsid w:val="00015D7C"/>
    <w:rsid w:val="0002728E"/>
    <w:rsid w:val="0003683B"/>
    <w:rsid w:val="0005264C"/>
    <w:rsid w:val="00057283"/>
    <w:rsid w:val="00062081"/>
    <w:rsid w:val="00065B6C"/>
    <w:rsid w:val="000671AC"/>
    <w:rsid w:val="000710BB"/>
    <w:rsid w:val="00073DD9"/>
    <w:rsid w:val="0007486F"/>
    <w:rsid w:val="00083893"/>
    <w:rsid w:val="00087AFC"/>
    <w:rsid w:val="000924F2"/>
    <w:rsid w:val="00096CD9"/>
    <w:rsid w:val="000A2582"/>
    <w:rsid w:val="000A399F"/>
    <w:rsid w:val="000B6FBD"/>
    <w:rsid w:val="000C40A0"/>
    <w:rsid w:val="000D1F73"/>
    <w:rsid w:val="000E6428"/>
    <w:rsid w:val="000F01A9"/>
    <w:rsid w:val="000F20D3"/>
    <w:rsid w:val="000F734C"/>
    <w:rsid w:val="00100A11"/>
    <w:rsid w:val="001026D5"/>
    <w:rsid w:val="00121E33"/>
    <w:rsid w:val="00124361"/>
    <w:rsid w:val="00125E6E"/>
    <w:rsid w:val="001260C1"/>
    <w:rsid w:val="00126C29"/>
    <w:rsid w:val="00132A32"/>
    <w:rsid w:val="00132DDC"/>
    <w:rsid w:val="001362AE"/>
    <w:rsid w:val="001435BE"/>
    <w:rsid w:val="00145A3C"/>
    <w:rsid w:val="00162DAA"/>
    <w:rsid w:val="0017585A"/>
    <w:rsid w:val="00184504"/>
    <w:rsid w:val="00192A7B"/>
    <w:rsid w:val="001943AA"/>
    <w:rsid w:val="001B414C"/>
    <w:rsid w:val="001B60F5"/>
    <w:rsid w:val="001C5549"/>
    <w:rsid w:val="001D56C1"/>
    <w:rsid w:val="001D68D7"/>
    <w:rsid w:val="001E48A9"/>
    <w:rsid w:val="001F2505"/>
    <w:rsid w:val="00206C75"/>
    <w:rsid w:val="00220B65"/>
    <w:rsid w:val="00222704"/>
    <w:rsid w:val="00231290"/>
    <w:rsid w:val="0023533A"/>
    <w:rsid w:val="0023695B"/>
    <w:rsid w:val="00245A36"/>
    <w:rsid w:val="0024717A"/>
    <w:rsid w:val="0025070C"/>
    <w:rsid w:val="00253BCC"/>
    <w:rsid w:val="0026430E"/>
    <w:rsid w:val="0026490D"/>
    <w:rsid w:val="0027020F"/>
    <w:rsid w:val="00270675"/>
    <w:rsid w:val="00276321"/>
    <w:rsid w:val="0028291D"/>
    <w:rsid w:val="00297979"/>
    <w:rsid w:val="00302687"/>
    <w:rsid w:val="00306C33"/>
    <w:rsid w:val="003109C1"/>
    <w:rsid w:val="003207EC"/>
    <w:rsid w:val="0032787F"/>
    <w:rsid w:val="00341ADD"/>
    <w:rsid w:val="003446EB"/>
    <w:rsid w:val="00362678"/>
    <w:rsid w:val="00375171"/>
    <w:rsid w:val="0037780B"/>
    <w:rsid w:val="00382C91"/>
    <w:rsid w:val="0039265B"/>
    <w:rsid w:val="003A5907"/>
    <w:rsid w:val="003A616F"/>
    <w:rsid w:val="003B49C1"/>
    <w:rsid w:val="003C05CC"/>
    <w:rsid w:val="003C1370"/>
    <w:rsid w:val="003C3803"/>
    <w:rsid w:val="003C5890"/>
    <w:rsid w:val="003C70D8"/>
    <w:rsid w:val="003C7D85"/>
    <w:rsid w:val="003D35CF"/>
    <w:rsid w:val="003D3756"/>
    <w:rsid w:val="003F0A41"/>
    <w:rsid w:val="00403711"/>
    <w:rsid w:val="004164C6"/>
    <w:rsid w:val="00422268"/>
    <w:rsid w:val="004276B7"/>
    <w:rsid w:val="00427A83"/>
    <w:rsid w:val="0044374D"/>
    <w:rsid w:val="004442EE"/>
    <w:rsid w:val="00452807"/>
    <w:rsid w:val="00454A70"/>
    <w:rsid w:val="00456AFC"/>
    <w:rsid w:val="004638B4"/>
    <w:rsid w:val="004655BA"/>
    <w:rsid w:val="0046632F"/>
    <w:rsid w:val="004922BC"/>
    <w:rsid w:val="0049367E"/>
    <w:rsid w:val="00494B8C"/>
    <w:rsid w:val="004A06AA"/>
    <w:rsid w:val="004A6336"/>
    <w:rsid w:val="004A755D"/>
    <w:rsid w:val="004C4F33"/>
    <w:rsid w:val="004C599A"/>
    <w:rsid w:val="004D0B4C"/>
    <w:rsid w:val="004D1575"/>
    <w:rsid w:val="004D50A4"/>
    <w:rsid w:val="004E0EDF"/>
    <w:rsid w:val="004E7382"/>
    <w:rsid w:val="004F212D"/>
    <w:rsid w:val="004F494C"/>
    <w:rsid w:val="004F6918"/>
    <w:rsid w:val="00501C04"/>
    <w:rsid w:val="00502189"/>
    <w:rsid w:val="005041A8"/>
    <w:rsid w:val="00505A02"/>
    <w:rsid w:val="005251A5"/>
    <w:rsid w:val="00530BFF"/>
    <w:rsid w:val="005334F4"/>
    <w:rsid w:val="005413FF"/>
    <w:rsid w:val="00546B6B"/>
    <w:rsid w:val="00552512"/>
    <w:rsid w:val="00555A8B"/>
    <w:rsid w:val="00556E26"/>
    <w:rsid w:val="0056059D"/>
    <w:rsid w:val="005618E5"/>
    <w:rsid w:val="0057651B"/>
    <w:rsid w:val="00577423"/>
    <w:rsid w:val="00585805"/>
    <w:rsid w:val="00597549"/>
    <w:rsid w:val="005A1A60"/>
    <w:rsid w:val="005A444D"/>
    <w:rsid w:val="005A5204"/>
    <w:rsid w:val="005B05B0"/>
    <w:rsid w:val="005B43EF"/>
    <w:rsid w:val="005C3C8D"/>
    <w:rsid w:val="005C3CD2"/>
    <w:rsid w:val="005D1B9F"/>
    <w:rsid w:val="005D764D"/>
    <w:rsid w:val="005E4737"/>
    <w:rsid w:val="005F4692"/>
    <w:rsid w:val="005F67DD"/>
    <w:rsid w:val="006030F1"/>
    <w:rsid w:val="00607032"/>
    <w:rsid w:val="00614C01"/>
    <w:rsid w:val="006153C4"/>
    <w:rsid w:val="00621457"/>
    <w:rsid w:val="0062175D"/>
    <w:rsid w:val="00631389"/>
    <w:rsid w:val="00640CF8"/>
    <w:rsid w:val="006441C8"/>
    <w:rsid w:val="0065570B"/>
    <w:rsid w:val="00661432"/>
    <w:rsid w:val="00667FF2"/>
    <w:rsid w:val="006709B6"/>
    <w:rsid w:val="0067164F"/>
    <w:rsid w:val="006757B0"/>
    <w:rsid w:val="00682A22"/>
    <w:rsid w:val="006A2702"/>
    <w:rsid w:val="006A53A9"/>
    <w:rsid w:val="006A7EBB"/>
    <w:rsid w:val="006B71CA"/>
    <w:rsid w:val="006C30EF"/>
    <w:rsid w:val="006D48D4"/>
    <w:rsid w:val="006E65B0"/>
    <w:rsid w:val="006F5141"/>
    <w:rsid w:val="006F5C29"/>
    <w:rsid w:val="00714AB2"/>
    <w:rsid w:val="007244E1"/>
    <w:rsid w:val="0073390B"/>
    <w:rsid w:val="007344D8"/>
    <w:rsid w:val="007461CC"/>
    <w:rsid w:val="0075201B"/>
    <w:rsid w:val="00753B9E"/>
    <w:rsid w:val="00762888"/>
    <w:rsid w:val="00766039"/>
    <w:rsid w:val="00772F16"/>
    <w:rsid w:val="00773010"/>
    <w:rsid w:val="0077700A"/>
    <w:rsid w:val="007810B9"/>
    <w:rsid w:val="0078257A"/>
    <w:rsid w:val="0078274B"/>
    <w:rsid w:val="00784CA5"/>
    <w:rsid w:val="00791855"/>
    <w:rsid w:val="00793426"/>
    <w:rsid w:val="00797368"/>
    <w:rsid w:val="007A18C2"/>
    <w:rsid w:val="007A5935"/>
    <w:rsid w:val="007A6F74"/>
    <w:rsid w:val="007B40DD"/>
    <w:rsid w:val="007B78DE"/>
    <w:rsid w:val="007C3D24"/>
    <w:rsid w:val="007D33C3"/>
    <w:rsid w:val="007D34CD"/>
    <w:rsid w:val="007E1957"/>
    <w:rsid w:val="007E3190"/>
    <w:rsid w:val="007E7F74"/>
    <w:rsid w:val="007F135D"/>
    <w:rsid w:val="007F2428"/>
    <w:rsid w:val="007F3430"/>
    <w:rsid w:val="007F7C45"/>
    <w:rsid w:val="00804BFB"/>
    <w:rsid w:val="00814DB0"/>
    <w:rsid w:val="008203F9"/>
    <w:rsid w:val="008237D4"/>
    <w:rsid w:val="0082423F"/>
    <w:rsid w:val="0082790C"/>
    <w:rsid w:val="00832CCE"/>
    <w:rsid w:val="00843A00"/>
    <w:rsid w:val="00874CF5"/>
    <w:rsid w:val="00880FD0"/>
    <w:rsid w:val="008856B1"/>
    <w:rsid w:val="00894491"/>
    <w:rsid w:val="008972A3"/>
    <w:rsid w:val="008A03A1"/>
    <w:rsid w:val="008A4024"/>
    <w:rsid w:val="008B16FE"/>
    <w:rsid w:val="008B314B"/>
    <w:rsid w:val="008B5CA6"/>
    <w:rsid w:val="008C25B3"/>
    <w:rsid w:val="008D1B2D"/>
    <w:rsid w:val="008D4273"/>
    <w:rsid w:val="008E5C5E"/>
    <w:rsid w:val="008E6C6B"/>
    <w:rsid w:val="008F174C"/>
    <w:rsid w:val="008F7B8E"/>
    <w:rsid w:val="009041A5"/>
    <w:rsid w:val="0091012C"/>
    <w:rsid w:val="00924758"/>
    <w:rsid w:val="00932B08"/>
    <w:rsid w:val="00936F07"/>
    <w:rsid w:val="009374DB"/>
    <w:rsid w:val="00941384"/>
    <w:rsid w:val="0094151E"/>
    <w:rsid w:val="009439A0"/>
    <w:rsid w:val="00953725"/>
    <w:rsid w:val="00953A72"/>
    <w:rsid w:val="00953FC6"/>
    <w:rsid w:val="00962C2E"/>
    <w:rsid w:val="00964BCB"/>
    <w:rsid w:val="00964C92"/>
    <w:rsid w:val="00970305"/>
    <w:rsid w:val="00995EF8"/>
    <w:rsid w:val="009A1531"/>
    <w:rsid w:val="009A290A"/>
    <w:rsid w:val="009A4995"/>
    <w:rsid w:val="009A5B52"/>
    <w:rsid w:val="009B2DDB"/>
    <w:rsid w:val="009C04EA"/>
    <w:rsid w:val="009C10EE"/>
    <w:rsid w:val="009C7B7B"/>
    <w:rsid w:val="009D1529"/>
    <w:rsid w:val="009F0DAC"/>
    <w:rsid w:val="009F69B9"/>
    <w:rsid w:val="009F751E"/>
    <w:rsid w:val="00A00126"/>
    <w:rsid w:val="00A05766"/>
    <w:rsid w:val="00A1158A"/>
    <w:rsid w:val="00A122BA"/>
    <w:rsid w:val="00A12B83"/>
    <w:rsid w:val="00A1662F"/>
    <w:rsid w:val="00A17999"/>
    <w:rsid w:val="00A2224D"/>
    <w:rsid w:val="00A2464E"/>
    <w:rsid w:val="00A2798C"/>
    <w:rsid w:val="00A35CF5"/>
    <w:rsid w:val="00A4302E"/>
    <w:rsid w:val="00A4445C"/>
    <w:rsid w:val="00A57E19"/>
    <w:rsid w:val="00A6075D"/>
    <w:rsid w:val="00A62770"/>
    <w:rsid w:val="00A703D5"/>
    <w:rsid w:val="00A90398"/>
    <w:rsid w:val="00A91728"/>
    <w:rsid w:val="00A91812"/>
    <w:rsid w:val="00AA6B23"/>
    <w:rsid w:val="00AB05C9"/>
    <w:rsid w:val="00AB4ADB"/>
    <w:rsid w:val="00AB7D1F"/>
    <w:rsid w:val="00AC3B43"/>
    <w:rsid w:val="00AC64B2"/>
    <w:rsid w:val="00AD379E"/>
    <w:rsid w:val="00AD481E"/>
    <w:rsid w:val="00AD5593"/>
    <w:rsid w:val="00AE41A6"/>
    <w:rsid w:val="00AF2834"/>
    <w:rsid w:val="00B14510"/>
    <w:rsid w:val="00B20824"/>
    <w:rsid w:val="00B25687"/>
    <w:rsid w:val="00B26E88"/>
    <w:rsid w:val="00B40317"/>
    <w:rsid w:val="00B42F02"/>
    <w:rsid w:val="00B441BD"/>
    <w:rsid w:val="00B464D9"/>
    <w:rsid w:val="00B47838"/>
    <w:rsid w:val="00B531DC"/>
    <w:rsid w:val="00B605C4"/>
    <w:rsid w:val="00B6310E"/>
    <w:rsid w:val="00B64506"/>
    <w:rsid w:val="00B70589"/>
    <w:rsid w:val="00B709E8"/>
    <w:rsid w:val="00B74FD6"/>
    <w:rsid w:val="00B814DB"/>
    <w:rsid w:val="00B95415"/>
    <w:rsid w:val="00BA4223"/>
    <w:rsid w:val="00BA590A"/>
    <w:rsid w:val="00BA5F7B"/>
    <w:rsid w:val="00BC626A"/>
    <w:rsid w:val="00BE26A0"/>
    <w:rsid w:val="00BF2163"/>
    <w:rsid w:val="00C07AAB"/>
    <w:rsid w:val="00C1170D"/>
    <w:rsid w:val="00C1441C"/>
    <w:rsid w:val="00C15850"/>
    <w:rsid w:val="00C219F1"/>
    <w:rsid w:val="00C27F12"/>
    <w:rsid w:val="00C301EF"/>
    <w:rsid w:val="00C305D7"/>
    <w:rsid w:val="00C3147B"/>
    <w:rsid w:val="00C314B0"/>
    <w:rsid w:val="00C32BA6"/>
    <w:rsid w:val="00C36080"/>
    <w:rsid w:val="00C40015"/>
    <w:rsid w:val="00C42A21"/>
    <w:rsid w:val="00C5296D"/>
    <w:rsid w:val="00C55C12"/>
    <w:rsid w:val="00C93B42"/>
    <w:rsid w:val="00CA27E6"/>
    <w:rsid w:val="00CB692E"/>
    <w:rsid w:val="00CB71E2"/>
    <w:rsid w:val="00CC6825"/>
    <w:rsid w:val="00CD5562"/>
    <w:rsid w:val="00CE42CA"/>
    <w:rsid w:val="00CE73C7"/>
    <w:rsid w:val="00CF29C6"/>
    <w:rsid w:val="00CF54F5"/>
    <w:rsid w:val="00D0142D"/>
    <w:rsid w:val="00D01DEF"/>
    <w:rsid w:val="00D05879"/>
    <w:rsid w:val="00D1413A"/>
    <w:rsid w:val="00D2172D"/>
    <w:rsid w:val="00D302E3"/>
    <w:rsid w:val="00D3088F"/>
    <w:rsid w:val="00D32A82"/>
    <w:rsid w:val="00D44137"/>
    <w:rsid w:val="00D44BA5"/>
    <w:rsid w:val="00D46717"/>
    <w:rsid w:val="00D51CE3"/>
    <w:rsid w:val="00D51FA3"/>
    <w:rsid w:val="00D525C0"/>
    <w:rsid w:val="00D558C2"/>
    <w:rsid w:val="00D65225"/>
    <w:rsid w:val="00D75837"/>
    <w:rsid w:val="00D82DA7"/>
    <w:rsid w:val="00D84121"/>
    <w:rsid w:val="00D84937"/>
    <w:rsid w:val="00D92509"/>
    <w:rsid w:val="00D9425F"/>
    <w:rsid w:val="00D95958"/>
    <w:rsid w:val="00DA0600"/>
    <w:rsid w:val="00DC06E9"/>
    <w:rsid w:val="00DD02D3"/>
    <w:rsid w:val="00DD4072"/>
    <w:rsid w:val="00DD40ED"/>
    <w:rsid w:val="00DD5D17"/>
    <w:rsid w:val="00DD60A2"/>
    <w:rsid w:val="00DE33E7"/>
    <w:rsid w:val="00DF0963"/>
    <w:rsid w:val="00E0088D"/>
    <w:rsid w:val="00E00C2B"/>
    <w:rsid w:val="00E044A7"/>
    <w:rsid w:val="00E06AC5"/>
    <w:rsid w:val="00E13BCA"/>
    <w:rsid w:val="00E17713"/>
    <w:rsid w:val="00E21DF2"/>
    <w:rsid w:val="00E24AD2"/>
    <w:rsid w:val="00E30BF6"/>
    <w:rsid w:val="00E35F6D"/>
    <w:rsid w:val="00E36869"/>
    <w:rsid w:val="00E43CC3"/>
    <w:rsid w:val="00E45C16"/>
    <w:rsid w:val="00E515B7"/>
    <w:rsid w:val="00E55AD0"/>
    <w:rsid w:val="00E63132"/>
    <w:rsid w:val="00E66884"/>
    <w:rsid w:val="00E66BC1"/>
    <w:rsid w:val="00E675AA"/>
    <w:rsid w:val="00E73A97"/>
    <w:rsid w:val="00E75EF6"/>
    <w:rsid w:val="00E809FD"/>
    <w:rsid w:val="00E82926"/>
    <w:rsid w:val="00E84AF1"/>
    <w:rsid w:val="00EA0EB9"/>
    <w:rsid w:val="00EA4CDF"/>
    <w:rsid w:val="00EA6527"/>
    <w:rsid w:val="00EB05EB"/>
    <w:rsid w:val="00EB1BE0"/>
    <w:rsid w:val="00EB4F56"/>
    <w:rsid w:val="00EC25A5"/>
    <w:rsid w:val="00EC345C"/>
    <w:rsid w:val="00ED09A6"/>
    <w:rsid w:val="00EE1063"/>
    <w:rsid w:val="00EE268F"/>
    <w:rsid w:val="00EE352B"/>
    <w:rsid w:val="00EE48D3"/>
    <w:rsid w:val="00F162DC"/>
    <w:rsid w:val="00F25DB2"/>
    <w:rsid w:val="00F31022"/>
    <w:rsid w:val="00F32316"/>
    <w:rsid w:val="00F34C4C"/>
    <w:rsid w:val="00F40735"/>
    <w:rsid w:val="00F412FC"/>
    <w:rsid w:val="00F453ED"/>
    <w:rsid w:val="00F51B26"/>
    <w:rsid w:val="00F574D9"/>
    <w:rsid w:val="00F677B9"/>
    <w:rsid w:val="00F77E2B"/>
    <w:rsid w:val="00F80AAE"/>
    <w:rsid w:val="00F9455D"/>
    <w:rsid w:val="00F95D78"/>
    <w:rsid w:val="00FA0BAB"/>
    <w:rsid w:val="00FC6D91"/>
    <w:rsid w:val="00FD070F"/>
    <w:rsid w:val="00FD4BC9"/>
    <w:rsid w:val="00FD6397"/>
    <w:rsid w:val="00FE2C96"/>
    <w:rsid w:val="00FE2E56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97B8B"/>
  <w15:docId w15:val="{1DC2B5C0-B1F7-4ED6-A90D-71C83D17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F07"/>
    <w:pPr>
      <w:spacing w:line="276" w:lineRule="auto"/>
    </w:pPr>
    <w:rPr>
      <w:rFonts w:eastAsiaTheme="minorHAnsi"/>
      <w:sz w:val="28"/>
      <w:szCs w:val="28"/>
      <w:lang w:val="uk-UA" w:eastAsia="en-US"/>
    </w:rPr>
  </w:style>
  <w:style w:type="paragraph" w:styleId="1">
    <w:name w:val="heading 1"/>
    <w:basedOn w:val="a0"/>
    <w:next w:val="a"/>
    <w:link w:val="10"/>
    <w:qFormat/>
    <w:rsid w:val="004A6336"/>
    <w:pPr>
      <w:keepNext/>
      <w:numPr>
        <w:numId w:val="1"/>
      </w:numPr>
      <w:tabs>
        <w:tab w:val="left" w:pos="284"/>
      </w:tabs>
      <w:spacing w:before="120" w:after="120" w:line="216" w:lineRule="auto"/>
      <w:contextualSpacing w:val="0"/>
      <w:outlineLvl w:val="0"/>
    </w:pPr>
    <w:rPr>
      <w:rFonts w:asciiTheme="minorHAnsi" w:hAnsiTheme="minorHAnsi"/>
      <w:b/>
      <w:color w:val="00206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34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6336"/>
    <w:rPr>
      <w:rFonts w:asciiTheme="minorHAnsi" w:eastAsiaTheme="minorHAnsi" w:hAnsiTheme="minorHAnsi"/>
      <w:b/>
      <w:color w:val="002060"/>
      <w:sz w:val="24"/>
      <w:szCs w:val="24"/>
      <w:lang w:val="uk-UA" w:eastAsia="en-US"/>
    </w:rPr>
  </w:style>
  <w:style w:type="table" w:styleId="a4">
    <w:name w:val="Table Grid"/>
    <w:basedOn w:val="a2"/>
    <w:uiPriority w:val="59"/>
    <w:rsid w:val="004A6336"/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4A6336"/>
    <w:pPr>
      <w:ind w:left="720"/>
      <w:contextualSpacing/>
    </w:pPr>
  </w:style>
  <w:style w:type="character" w:styleId="a5">
    <w:name w:val="Hyperlink"/>
    <w:basedOn w:val="a1"/>
    <w:rsid w:val="004A6336"/>
    <w:rPr>
      <w:color w:val="0000FF" w:themeColor="hyperlink"/>
      <w:u w:val="single"/>
    </w:rPr>
  </w:style>
  <w:style w:type="character" w:customStyle="1" w:styleId="11">
    <w:name w:val="Основной шрифт абзаца1"/>
    <w:rsid w:val="004A6336"/>
  </w:style>
  <w:style w:type="paragraph" w:styleId="a6">
    <w:name w:val="Balloon Text"/>
    <w:basedOn w:val="a"/>
    <w:link w:val="a7"/>
    <w:rsid w:val="004A63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4A6336"/>
    <w:rPr>
      <w:rFonts w:ascii="Tahoma" w:eastAsiaTheme="minorHAnsi" w:hAnsi="Tahoma" w:cs="Tahoma"/>
      <w:sz w:val="16"/>
      <w:szCs w:val="16"/>
      <w:lang w:val="uk-UA" w:eastAsia="en-US"/>
    </w:rPr>
  </w:style>
  <w:style w:type="character" w:styleId="a8">
    <w:name w:val="annotation reference"/>
    <w:basedOn w:val="a1"/>
    <w:semiHidden/>
    <w:unhideWhenUsed/>
    <w:rsid w:val="00D82DA7"/>
    <w:rPr>
      <w:sz w:val="16"/>
      <w:szCs w:val="16"/>
    </w:rPr>
  </w:style>
  <w:style w:type="paragraph" w:styleId="a9">
    <w:name w:val="annotation text"/>
    <w:basedOn w:val="a"/>
    <w:link w:val="aa"/>
    <w:semiHidden/>
    <w:unhideWhenUsed/>
    <w:rsid w:val="00D82DA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1"/>
    <w:link w:val="a9"/>
    <w:semiHidden/>
    <w:rsid w:val="00D82DA7"/>
    <w:rPr>
      <w:rFonts w:eastAsiaTheme="minorHAnsi"/>
      <w:lang w:val="uk-UA" w:eastAsia="en-US"/>
    </w:rPr>
  </w:style>
  <w:style w:type="paragraph" w:styleId="ab">
    <w:name w:val="annotation subject"/>
    <w:basedOn w:val="a9"/>
    <w:next w:val="a9"/>
    <w:link w:val="ac"/>
    <w:semiHidden/>
    <w:unhideWhenUsed/>
    <w:rsid w:val="00D82DA7"/>
    <w:rPr>
      <w:b/>
      <w:bCs/>
    </w:rPr>
  </w:style>
  <w:style w:type="character" w:customStyle="1" w:styleId="ac">
    <w:name w:val="Тема примечания Знак"/>
    <w:basedOn w:val="aa"/>
    <w:link w:val="ab"/>
    <w:semiHidden/>
    <w:rsid w:val="00D82DA7"/>
    <w:rPr>
      <w:rFonts w:eastAsiaTheme="minorHAnsi"/>
      <w:b/>
      <w:bCs/>
      <w:lang w:val="uk-UA" w:eastAsia="en-US"/>
    </w:rPr>
  </w:style>
  <w:style w:type="paragraph" w:styleId="ad">
    <w:name w:val="Revision"/>
    <w:hidden/>
    <w:uiPriority w:val="99"/>
    <w:semiHidden/>
    <w:rsid w:val="00D82DA7"/>
    <w:rPr>
      <w:rFonts w:eastAsiaTheme="minorHAnsi"/>
      <w:sz w:val="28"/>
      <w:szCs w:val="28"/>
      <w:lang w:val="uk-UA" w:eastAsia="en-US"/>
    </w:rPr>
  </w:style>
  <w:style w:type="table" w:customStyle="1" w:styleId="GridTable2-Accent11">
    <w:name w:val="Grid Table 2 - Accent 11"/>
    <w:basedOn w:val="a2"/>
    <w:uiPriority w:val="47"/>
    <w:rsid w:val="00AB05C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footnote text"/>
    <w:basedOn w:val="a"/>
    <w:link w:val="af"/>
    <w:semiHidden/>
    <w:unhideWhenUsed/>
    <w:rsid w:val="004E0EDF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4E0EDF"/>
    <w:rPr>
      <w:rFonts w:eastAsiaTheme="minorHAnsi"/>
      <w:lang w:val="uk-UA" w:eastAsia="en-US"/>
    </w:rPr>
  </w:style>
  <w:style w:type="character" w:styleId="af0">
    <w:name w:val="footnote reference"/>
    <w:basedOn w:val="a1"/>
    <w:semiHidden/>
    <w:unhideWhenUsed/>
    <w:rsid w:val="004E0EDF"/>
    <w:rPr>
      <w:vertAlign w:val="superscript"/>
    </w:rPr>
  </w:style>
  <w:style w:type="character" w:customStyle="1" w:styleId="20">
    <w:name w:val="Заголовок 2 Знак"/>
    <w:basedOn w:val="a1"/>
    <w:link w:val="2"/>
    <w:rsid w:val="00F34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customStyle="1" w:styleId="fontstyle01">
    <w:name w:val="fontstyle01"/>
    <w:basedOn w:val="a1"/>
    <w:rsid w:val="009374DB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Body Text"/>
    <w:basedOn w:val="a"/>
    <w:link w:val="af2"/>
    <w:rsid w:val="0062175D"/>
    <w:pPr>
      <w:spacing w:after="120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2">
    <w:name w:val="Основной текст Знак"/>
    <w:basedOn w:val="a1"/>
    <w:link w:val="af1"/>
    <w:rsid w:val="0062175D"/>
    <w:rPr>
      <w:sz w:val="24"/>
      <w:szCs w:val="24"/>
    </w:rPr>
  </w:style>
  <w:style w:type="paragraph" w:customStyle="1" w:styleId="Default">
    <w:name w:val="Default"/>
    <w:rsid w:val="008E6C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C36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a@xtf.kpi.u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43B7633E08C04F9C8DA9538A0E394B" ma:contentTypeVersion="4" ma:contentTypeDescription="Створення нового документа." ma:contentTypeScope="" ma:versionID="f1fcc6b39b6ff6bb68bb579e89a68056">
  <xsd:schema xmlns:xsd="http://www.w3.org/2001/XMLSchema" xmlns:xs="http://www.w3.org/2001/XMLSchema" xmlns:p="http://schemas.microsoft.com/office/2006/metadata/properties" xmlns:ns3="f9512bbf-4d64-46a6-ba91-565f04fc291b" targetNamespace="http://schemas.microsoft.com/office/2006/metadata/properties" ma:root="true" ma:fieldsID="4fc7034385da9438d163bf9a8bf8da26" ns3:_="">
    <xsd:import namespace="f9512bbf-4d64-46a6-ba91-565f04fc29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2bbf-4d64-46a6-ba91-565f04fc2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4880-1A4C-4FF6-A7F4-D55ACDF285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38234-7D05-4555-B5D8-E366656559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5E0E47-B509-4CB0-9FD7-9C7F56F6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2bbf-4d64-46a6-ba91-565f04fc29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DD1AEA-1C35-4957-BF36-514E8E0B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3863</Words>
  <Characters>22023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NMV KPI</Company>
  <LinksUpToDate>false</LinksUpToDate>
  <CharactersWithSpaces>25835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</dc:creator>
  <cp:lastModifiedBy>admin</cp:lastModifiedBy>
  <cp:revision>10</cp:revision>
  <cp:lastPrinted>2020-11-13T12:18:00Z</cp:lastPrinted>
  <dcterms:created xsi:type="dcterms:W3CDTF">2024-10-23T08:06:00Z</dcterms:created>
  <dcterms:modified xsi:type="dcterms:W3CDTF">2024-10-23T08:27:00Z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0x0101006D43B7633E08C04F9C8DA9538A0E394B</vt:lpwstr>
  </property>
</Properties>
</file>